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B13C">
      <w:pPr>
        <w:jc w:val="center"/>
        <w:rPr>
          <w:rFonts w:hint="eastAsia" w:ascii="宋体" w:hAnsi="宋体" w:eastAsia="宋体" w:cs="宋体"/>
          <w:b/>
          <w:bCs/>
          <w:sz w:val="48"/>
          <w:szCs w:val="48"/>
        </w:rPr>
      </w:pPr>
    </w:p>
    <w:p w14:paraId="67BA72CE">
      <w:pPr>
        <w:spacing w:line="360" w:lineRule="auto"/>
        <w:jc w:val="center"/>
        <w:rPr>
          <w:rFonts w:hint="default" w:ascii="宋体" w:hAnsi="宋体" w:eastAsia="宋体" w:cs="宋体"/>
          <w:b/>
          <w:bCs/>
          <w:sz w:val="52"/>
          <w:szCs w:val="52"/>
          <w:lang w:val="en-US" w:eastAsia="zh-CN"/>
        </w:rPr>
      </w:pPr>
      <w:r>
        <w:rPr>
          <w:rFonts w:hint="eastAsia" w:ascii="宋体" w:hAnsi="宋体" w:cs="宋体"/>
          <w:b/>
          <w:bCs/>
          <w:sz w:val="52"/>
          <w:szCs w:val="52"/>
          <w:lang w:eastAsia="zh-CN"/>
        </w:rPr>
        <w:t>皖北卫生职业学院扩建标准化考场采购项目</w:t>
      </w:r>
    </w:p>
    <w:p w14:paraId="156E79EC">
      <w:pPr>
        <w:tabs>
          <w:tab w:val="left" w:pos="420"/>
        </w:tabs>
        <w:spacing w:line="700" w:lineRule="exact"/>
        <w:jc w:val="center"/>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项目编号：</w:t>
      </w:r>
      <w:r>
        <w:rPr>
          <w:rFonts w:hint="eastAsia" w:ascii="宋体" w:hAnsi="宋体" w:cs="宋体"/>
          <w:b w:val="0"/>
          <w:bCs w:val="0"/>
          <w:color w:val="000000" w:themeColor="text1"/>
          <w:sz w:val="28"/>
          <w:szCs w:val="28"/>
          <w:lang w:eastAsia="zh-CN"/>
          <w14:textFill>
            <w14:solidFill>
              <w14:schemeClr w14:val="tx1"/>
            </w14:solidFill>
          </w14:textFill>
        </w:rPr>
        <w:t>AHSB-202</w:t>
      </w:r>
      <w:r>
        <w:rPr>
          <w:rFonts w:hint="eastAsia" w:ascii="宋体" w:hAnsi="宋体" w:cs="宋体"/>
          <w:b w:val="0"/>
          <w:bCs w:val="0"/>
          <w:color w:val="000000" w:themeColor="text1"/>
          <w:sz w:val="28"/>
          <w:szCs w:val="28"/>
          <w:lang w:val="en-US" w:eastAsia="zh-CN"/>
          <w14:textFill>
            <w14:solidFill>
              <w14:schemeClr w14:val="tx1"/>
            </w14:solidFill>
          </w14:textFill>
        </w:rPr>
        <w:t>5</w:t>
      </w:r>
      <w:r>
        <w:rPr>
          <w:rFonts w:hint="eastAsia" w:ascii="宋体" w:hAnsi="宋体" w:cs="宋体"/>
          <w:b w:val="0"/>
          <w:bCs w:val="0"/>
          <w:color w:val="000000" w:themeColor="text1"/>
          <w:sz w:val="28"/>
          <w:szCs w:val="28"/>
          <w:lang w:eastAsia="zh-CN"/>
          <w14:textFill>
            <w14:solidFill>
              <w14:schemeClr w14:val="tx1"/>
            </w14:solidFill>
          </w14:textFill>
        </w:rPr>
        <w:t>-02</w:t>
      </w:r>
      <w:r>
        <w:rPr>
          <w:rFonts w:hint="eastAsia" w:ascii="宋体" w:hAnsi="宋体" w:cs="宋体"/>
          <w:b w:val="0"/>
          <w:bCs w:val="0"/>
          <w:color w:val="000000" w:themeColor="text1"/>
          <w:sz w:val="28"/>
          <w:szCs w:val="28"/>
          <w:lang w:val="en-US" w:eastAsia="zh-CN"/>
          <w14:textFill>
            <w14:solidFill>
              <w14:schemeClr w14:val="tx1"/>
            </w14:solidFill>
          </w14:textFill>
        </w:rPr>
        <w:t>9</w:t>
      </w:r>
    </w:p>
    <w:p w14:paraId="3360B86E">
      <w:pPr>
        <w:spacing w:line="800" w:lineRule="exact"/>
        <w:jc w:val="center"/>
        <w:rPr>
          <w:rFonts w:hint="eastAsia" w:ascii="黑体" w:hAnsi="Times New Roman" w:eastAsia="黑体"/>
          <w:b/>
          <w:bCs/>
          <w:sz w:val="52"/>
          <w:szCs w:val="52"/>
        </w:rPr>
      </w:pPr>
    </w:p>
    <w:p w14:paraId="529ADA63">
      <w:pPr>
        <w:spacing w:line="800" w:lineRule="exact"/>
        <w:jc w:val="center"/>
        <w:rPr>
          <w:rFonts w:hint="eastAsia" w:ascii="黑体" w:hAnsi="Times New Roman" w:eastAsia="黑体"/>
          <w:b/>
          <w:bCs/>
          <w:sz w:val="52"/>
          <w:szCs w:val="52"/>
          <w:lang w:val="en-US" w:eastAsia="zh-CN"/>
        </w:rPr>
      </w:pPr>
      <w:r>
        <w:rPr>
          <w:rFonts w:hint="eastAsia" w:ascii="黑体" w:hAnsi="Times New Roman" w:eastAsia="黑体"/>
          <w:b/>
          <w:bCs/>
          <w:sz w:val="52"/>
          <w:szCs w:val="52"/>
          <w:lang w:val="en-US" w:eastAsia="zh-CN"/>
        </w:rPr>
        <w:t>竞</w:t>
      </w:r>
    </w:p>
    <w:p w14:paraId="37E76FA5">
      <w:pPr>
        <w:spacing w:line="800" w:lineRule="exact"/>
        <w:jc w:val="center"/>
        <w:rPr>
          <w:rFonts w:hint="eastAsia" w:ascii="黑体" w:hAnsi="Times New Roman" w:eastAsia="黑体"/>
          <w:b/>
          <w:bCs/>
          <w:sz w:val="52"/>
          <w:szCs w:val="52"/>
          <w:lang w:val="en-US" w:eastAsia="zh-CN"/>
        </w:rPr>
      </w:pPr>
      <w:r>
        <w:rPr>
          <w:rFonts w:hint="eastAsia" w:ascii="黑体" w:hAnsi="Times New Roman" w:eastAsia="黑体"/>
          <w:b/>
          <w:bCs/>
          <w:sz w:val="52"/>
          <w:szCs w:val="52"/>
          <w:lang w:val="en-US" w:eastAsia="zh-CN"/>
        </w:rPr>
        <w:t>争</w:t>
      </w:r>
    </w:p>
    <w:p w14:paraId="07AC9266">
      <w:pPr>
        <w:spacing w:line="800" w:lineRule="exact"/>
        <w:jc w:val="center"/>
        <w:rPr>
          <w:rFonts w:hint="eastAsia" w:ascii="黑体" w:hAnsi="Times New Roman" w:eastAsia="黑体"/>
          <w:b/>
          <w:bCs/>
          <w:sz w:val="52"/>
          <w:szCs w:val="52"/>
          <w:lang w:val="en-US" w:eastAsia="zh-CN"/>
        </w:rPr>
      </w:pPr>
      <w:r>
        <w:rPr>
          <w:rFonts w:hint="eastAsia" w:ascii="黑体" w:hAnsi="Times New Roman" w:eastAsia="黑体"/>
          <w:b/>
          <w:bCs/>
          <w:sz w:val="52"/>
          <w:szCs w:val="52"/>
          <w:lang w:val="en-US" w:eastAsia="zh-CN"/>
        </w:rPr>
        <w:t>性</w:t>
      </w:r>
    </w:p>
    <w:p w14:paraId="66CCF574">
      <w:pPr>
        <w:spacing w:line="800" w:lineRule="exact"/>
        <w:jc w:val="center"/>
        <w:rPr>
          <w:rFonts w:hint="eastAsia" w:ascii="黑体" w:hAnsi="Times New Roman" w:eastAsia="黑体"/>
          <w:b/>
          <w:bCs/>
          <w:sz w:val="52"/>
          <w:szCs w:val="52"/>
          <w:lang w:val="en-US" w:eastAsia="zh-CN"/>
        </w:rPr>
      </w:pPr>
      <w:r>
        <w:rPr>
          <w:rFonts w:hint="eastAsia" w:ascii="黑体" w:hAnsi="Times New Roman" w:eastAsia="黑体"/>
          <w:b/>
          <w:bCs/>
          <w:sz w:val="52"/>
          <w:szCs w:val="52"/>
          <w:lang w:val="en-US" w:eastAsia="zh-CN"/>
        </w:rPr>
        <w:t>磋</w:t>
      </w:r>
    </w:p>
    <w:p w14:paraId="192D6438">
      <w:pPr>
        <w:spacing w:line="800" w:lineRule="exact"/>
        <w:jc w:val="center"/>
        <w:rPr>
          <w:rFonts w:hint="eastAsia" w:ascii="黑体" w:hAnsi="Times New Roman" w:eastAsia="黑体"/>
          <w:b/>
          <w:bCs/>
          <w:sz w:val="52"/>
          <w:szCs w:val="52"/>
          <w:lang w:val="en-US" w:eastAsia="zh-CN"/>
        </w:rPr>
      </w:pPr>
      <w:r>
        <w:rPr>
          <w:rFonts w:hint="eastAsia" w:ascii="黑体" w:hAnsi="Times New Roman" w:eastAsia="黑体"/>
          <w:b/>
          <w:bCs/>
          <w:sz w:val="52"/>
          <w:szCs w:val="52"/>
          <w:lang w:val="en-US" w:eastAsia="zh-CN"/>
        </w:rPr>
        <w:t>商</w:t>
      </w:r>
    </w:p>
    <w:p w14:paraId="35526FFA">
      <w:pPr>
        <w:spacing w:line="800" w:lineRule="exact"/>
        <w:jc w:val="center"/>
        <w:rPr>
          <w:rFonts w:hint="eastAsia" w:ascii="黑体" w:hAnsi="Times New Roman" w:eastAsia="黑体"/>
          <w:b/>
          <w:bCs/>
          <w:sz w:val="52"/>
          <w:szCs w:val="52"/>
          <w:lang w:val="en-US" w:eastAsia="zh-CN"/>
        </w:rPr>
      </w:pPr>
      <w:r>
        <w:rPr>
          <w:rFonts w:hint="eastAsia" w:ascii="黑体" w:hAnsi="Times New Roman" w:eastAsia="黑体"/>
          <w:b/>
          <w:bCs/>
          <w:sz w:val="52"/>
          <w:szCs w:val="52"/>
          <w:lang w:val="en-US" w:eastAsia="zh-CN"/>
        </w:rPr>
        <w:t>文</w:t>
      </w:r>
    </w:p>
    <w:p w14:paraId="1C2DDF8B">
      <w:pPr>
        <w:spacing w:line="800" w:lineRule="exact"/>
        <w:jc w:val="center"/>
        <w:rPr>
          <w:rFonts w:hint="eastAsia" w:ascii="黑体" w:hAnsi="Times New Roman" w:eastAsia="黑体"/>
          <w:b/>
          <w:bCs/>
          <w:sz w:val="52"/>
          <w:szCs w:val="52"/>
          <w:lang w:val="en-US" w:eastAsia="zh-CN"/>
        </w:rPr>
      </w:pPr>
      <w:r>
        <w:rPr>
          <w:rFonts w:hint="eastAsia" w:ascii="黑体" w:hAnsi="Times New Roman" w:eastAsia="黑体"/>
          <w:b/>
          <w:bCs/>
          <w:sz w:val="52"/>
          <w:szCs w:val="52"/>
          <w:lang w:val="en-US" w:eastAsia="zh-CN"/>
        </w:rPr>
        <w:t>件</w:t>
      </w:r>
    </w:p>
    <w:p w14:paraId="2179A95B">
      <w:pPr>
        <w:spacing w:line="800" w:lineRule="exact"/>
        <w:jc w:val="center"/>
        <w:rPr>
          <w:rFonts w:hint="default" w:ascii="黑体" w:hAnsi="Times New Roman" w:eastAsia="黑体"/>
          <w:b/>
          <w:bCs/>
          <w:sz w:val="52"/>
          <w:szCs w:val="52"/>
          <w:lang w:val="en-US" w:eastAsia="zh-CN"/>
        </w:rPr>
      </w:pPr>
    </w:p>
    <w:p w14:paraId="3DA54595">
      <w:pPr>
        <w:ind w:firstLine="1400" w:firstLineChars="5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w:t>
      </w:r>
      <w:r>
        <w:rPr>
          <w:rFonts w:hint="eastAsia" w:ascii="宋体" w:hAnsi="宋体" w:cs="宋体"/>
          <w:color w:val="000000" w:themeColor="text1"/>
          <w:sz w:val="28"/>
          <w:szCs w:val="28"/>
          <w:lang w:eastAsia="zh-CN"/>
          <w14:textFill>
            <w14:solidFill>
              <w14:schemeClr w14:val="tx1"/>
            </w14:solidFill>
          </w14:textFill>
        </w:rPr>
        <w:t>皖北卫生职业学院</w:t>
      </w:r>
      <w:r>
        <w:rPr>
          <w:rFonts w:hint="eastAsia" w:ascii="宋体" w:hAnsi="宋体" w:eastAsia="宋体" w:cs="宋体"/>
          <w:color w:val="000000" w:themeColor="text1"/>
          <w:sz w:val="28"/>
          <w:szCs w:val="28"/>
          <w14:textFill>
            <w14:solidFill>
              <w14:schemeClr w14:val="tx1"/>
            </w14:solidFill>
          </w14:textFill>
        </w:rPr>
        <w:t xml:space="preserve"> （盖章）</w:t>
      </w:r>
    </w:p>
    <w:p w14:paraId="3ECAA2F9">
      <w:pPr>
        <w:pStyle w:val="2"/>
        <w:rPr>
          <w:rFonts w:hint="eastAsia" w:ascii="宋体" w:hAnsi="宋体" w:eastAsia="宋体" w:cs="宋体"/>
        </w:rPr>
      </w:pPr>
    </w:p>
    <w:p w14:paraId="64593A4D">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w:t>
      </w:r>
      <w:r>
        <w:rPr>
          <w:rFonts w:hint="eastAsia" w:ascii="宋体" w:hAnsi="宋体" w:cs="宋体"/>
          <w:color w:val="000000" w:themeColor="text1"/>
          <w:sz w:val="28"/>
          <w:szCs w:val="28"/>
          <w:lang w:val="en-US" w:eastAsia="zh-CN"/>
          <w14:textFill>
            <w14:solidFill>
              <w14:schemeClr w14:val="tx1"/>
            </w14:solidFill>
          </w14:textFill>
        </w:rPr>
        <w:t>安徽省硕博工程咨询有限公司</w:t>
      </w:r>
      <w:r>
        <w:rPr>
          <w:rFonts w:hint="eastAsia" w:ascii="宋体" w:hAnsi="宋体" w:eastAsia="宋体" w:cs="宋体"/>
          <w:color w:val="000000" w:themeColor="text1"/>
          <w:sz w:val="28"/>
          <w:szCs w:val="28"/>
          <w14:textFill>
            <w14:solidFill>
              <w14:schemeClr w14:val="tx1"/>
            </w14:solidFill>
          </w14:textFill>
        </w:rPr>
        <w:t>（盖章）</w:t>
      </w:r>
    </w:p>
    <w:p w14:paraId="007B64B4">
      <w:pPr>
        <w:rPr>
          <w:rFonts w:hint="eastAsia" w:ascii="宋体" w:hAnsi="宋体" w:eastAsia="宋体" w:cs="宋体"/>
          <w:b/>
          <w:color w:val="000000" w:themeColor="text1"/>
          <w:sz w:val="36"/>
          <w:szCs w:val="36"/>
          <w:u w:val="single"/>
          <w14:textFill>
            <w14:solidFill>
              <w14:schemeClr w14:val="tx1"/>
            </w14:solidFill>
          </w14:textFill>
        </w:rPr>
      </w:pPr>
    </w:p>
    <w:p w14:paraId="1C01EECC">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09</w:t>
      </w:r>
      <w:r>
        <w:rPr>
          <w:rFonts w:hint="eastAsia" w:ascii="宋体" w:hAnsi="宋体" w:eastAsia="宋体" w:cs="宋体"/>
          <w:color w:val="000000" w:themeColor="text1"/>
          <w:sz w:val="28"/>
          <w:szCs w:val="28"/>
          <w14:textFill>
            <w14:solidFill>
              <w14:schemeClr w14:val="tx1"/>
            </w14:solidFill>
          </w14:textFill>
        </w:rPr>
        <w:t>月</w:t>
      </w:r>
    </w:p>
    <w:p w14:paraId="2CACC95D">
      <w:pPr>
        <w:pStyle w:val="28"/>
        <w:tabs>
          <w:tab w:val="right" w:leader="dot" w:pos="9403"/>
        </w:tabs>
        <w:ind w:firstLine="0" w:firstLineChars="0"/>
        <w:jc w:val="both"/>
        <w:rPr>
          <w:rFonts w:hint="eastAsia" w:ascii="宋体" w:hAnsi="宋体" w:eastAsia="宋体" w:cs="宋体"/>
          <w:b/>
          <w:bCs/>
          <w:i w:val="0"/>
          <w:iCs w:val="0"/>
          <w:color w:val="000000" w:themeColor="text1"/>
          <w:sz w:val="28"/>
          <w:szCs w:val="28"/>
          <w14:textFill>
            <w14:solidFill>
              <w14:schemeClr w14:val="tx1"/>
            </w14:solidFill>
          </w14:textFill>
        </w:rPr>
      </w:pPr>
      <w:bookmarkStart w:id="0" w:name="_Toc482084450"/>
    </w:p>
    <w:p w14:paraId="6387A0D9">
      <w:pPr>
        <w:tabs>
          <w:tab w:val="right" w:leader="dot" w:pos="9403"/>
        </w:tabs>
        <w:spacing w:before="0" w:after="0" w:line="520" w:lineRule="exact"/>
        <w:ind w:firstLine="562" w:firstLineChars="200"/>
        <w:jc w:val="center"/>
        <w:outlineLvl w:val="9"/>
        <w:rPr>
          <w:rFonts w:hint="eastAsia" w:ascii="宋体" w:hAnsi="宋体" w:eastAsia="宋体" w:cs="宋体"/>
          <w:i w:val="0"/>
          <w:iCs w:val="0"/>
          <w:color w:val="000000" w:themeColor="text1"/>
          <w:kern w:val="2"/>
          <w:sz w:val="21"/>
          <w:szCs w:val="22"/>
          <w:lang w:val="zh-CN" w:eastAsia="zh-CN" w:bidi="ar-SA"/>
          <w14:textFill>
            <w14:solidFill>
              <w14:schemeClr w14:val="tx1"/>
            </w14:solidFill>
          </w14:textFill>
        </w:rPr>
      </w:pPr>
      <w:r>
        <w:rPr>
          <w:rFonts w:hint="eastAsia" w:ascii="宋体" w:hAnsi="宋体" w:eastAsia="宋体" w:cs="宋体"/>
          <w:b/>
          <w:bCs/>
          <w:i w:val="0"/>
          <w:iCs w:val="0"/>
          <w:color w:val="000000" w:themeColor="text1"/>
          <w:sz w:val="28"/>
          <w:szCs w:val="28"/>
          <w14:textFill>
            <w14:solidFill>
              <w14:schemeClr w14:val="tx1"/>
            </w14:solidFill>
          </w14:textFill>
        </w:rPr>
        <w:t>目    录</w:t>
      </w:r>
      <w:r>
        <w:rPr>
          <w:rFonts w:hint="eastAsia" w:ascii="宋体" w:hAnsi="宋体" w:eastAsia="宋体" w:cs="宋体"/>
          <w:i w:val="0"/>
          <w:iCs w:val="0"/>
          <w:color w:val="000000" w:themeColor="text1"/>
          <w14:textFill>
            <w14:solidFill>
              <w14:schemeClr w14:val="tx1"/>
            </w14:solidFill>
          </w14:textFill>
        </w:rPr>
        <w:fldChar w:fldCharType="begin"/>
      </w:r>
      <w:r>
        <w:rPr>
          <w:rFonts w:hint="eastAsia" w:ascii="宋体" w:hAnsi="宋体" w:eastAsia="宋体" w:cs="宋体"/>
          <w:i w:val="0"/>
          <w:iCs w:val="0"/>
          <w:color w:val="000000" w:themeColor="text1"/>
          <w14:textFill>
            <w14:solidFill>
              <w14:schemeClr w14:val="tx1"/>
            </w14:solidFill>
          </w14:textFill>
        </w:rPr>
        <w:instrText xml:space="preserve"> TOC \o "1-3" \h \z \u </w:instrText>
      </w:r>
      <w:r>
        <w:rPr>
          <w:rFonts w:hint="eastAsia" w:ascii="宋体" w:hAnsi="宋体" w:eastAsia="宋体" w:cs="宋体"/>
          <w:i w:val="0"/>
          <w:iCs w:val="0"/>
          <w:color w:val="000000" w:themeColor="text1"/>
          <w14:textFill>
            <w14:solidFill>
              <w14:schemeClr w14:val="tx1"/>
            </w14:solidFill>
          </w14:textFill>
        </w:rPr>
        <w:fldChar w:fldCharType="separate"/>
      </w:r>
    </w:p>
    <w:p w14:paraId="221BD5A8">
      <w:pPr>
        <w:pStyle w:val="20"/>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_Toc25940 </w:instrText>
      </w:r>
      <w:r>
        <w:rPr>
          <w:rFonts w:hint="eastAsia" w:ascii="宋体" w:hAnsi="宋体" w:eastAsia="宋体" w:cs="宋体"/>
          <w:i w:val="0"/>
          <w:iCs w:val="0"/>
          <w:lang w:val="zh-CN"/>
        </w:rPr>
        <w:fldChar w:fldCharType="separate"/>
      </w:r>
      <w:r>
        <w:rPr>
          <w:rFonts w:hint="eastAsia" w:ascii="宋体" w:hAnsi="宋体" w:cs="宋体"/>
        </w:rPr>
        <w:t xml:space="preserve">第一章 </w:t>
      </w:r>
      <w:r>
        <w:rPr>
          <w:rFonts w:hint="eastAsia" w:ascii="华文中宋" w:hAnsi="华文中宋" w:eastAsia="华文中宋"/>
        </w:rPr>
        <w:t>竞争性磋商公告</w:t>
      </w:r>
      <w:r>
        <w:tab/>
      </w:r>
      <w:r>
        <w:fldChar w:fldCharType="begin"/>
      </w:r>
      <w:r>
        <w:instrText xml:space="preserve"> PAGEREF _Toc25940 \h </w:instrText>
      </w:r>
      <w:r>
        <w:fldChar w:fldCharType="separate"/>
      </w:r>
      <w:r>
        <w:t>1</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2A6D8E01">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_Toc2254 </w:instrText>
      </w:r>
      <w:r>
        <w:rPr>
          <w:rFonts w:hint="eastAsia" w:ascii="宋体" w:hAnsi="宋体" w:eastAsia="宋体" w:cs="宋体"/>
          <w:i w:val="0"/>
          <w:iCs w:val="0"/>
          <w:lang w:val="zh-CN"/>
        </w:rPr>
        <w:fldChar w:fldCharType="separate"/>
      </w:r>
      <w:r>
        <w:rPr>
          <w:rFonts w:hint="eastAsia" w:ascii="宋体" w:hAnsi="宋体" w:eastAsia="宋体" w:cs="宋体"/>
          <w:szCs w:val="28"/>
        </w:rPr>
        <w:t>一、项目</w:t>
      </w:r>
      <w:r>
        <w:rPr>
          <w:rFonts w:hint="eastAsia" w:ascii="宋体" w:hAnsi="宋体" w:eastAsia="宋体" w:cs="宋体"/>
          <w:szCs w:val="28"/>
          <w:lang w:val="en-US" w:eastAsia="zh-CN"/>
        </w:rPr>
        <w:t>基本情况</w:t>
      </w:r>
      <w:r>
        <w:tab/>
      </w:r>
      <w:r>
        <w:fldChar w:fldCharType="begin"/>
      </w:r>
      <w:r>
        <w:instrText xml:space="preserve"> PAGEREF _Toc2254 \h </w:instrText>
      </w:r>
      <w:r>
        <w:fldChar w:fldCharType="separate"/>
      </w:r>
      <w:r>
        <w:t>1</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4F94F1A9">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_Toc16554 </w:instrText>
      </w:r>
      <w:r>
        <w:rPr>
          <w:rFonts w:hint="eastAsia" w:ascii="宋体" w:hAnsi="宋体" w:eastAsia="宋体" w:cs="宋体"/>
          <w:i w:val="0"/>
          <w:iCs w:val="0"/>
          <w:lang w:val="zh-CN"/>
        </w:rPr>
        <w:fldChar w:fldCharType="separate"/>
      </w:r>
      <w:r>
        <w:rPr>
          <w:rFonts w:hint="eastAsia" w:ascii="宋体" w:hAnsi="宋体" w:eastAsia="宋体" w:cs="宋体"/>
          <w:szCs w:val="28"/>
        </w:rPr>
        <w:t>二、</w:t>
      </w:r>
      <w:r>
        <w:rPr>
          <w:rFonts w:hint="eastAsia" w:ascii="宋体" w:hAnsi="宋体" w:eastAsia="宋体" w:cs="宋体"/>
          <w:szCs w:val="28"/>
          <w:lang w:val="en-US" w:eastAsia="zh-CN"/>
        </w:rPr>
        <w:t>申请人的</w:t>
      </w:r>
      <w:r>
        <w:rPr>
          <w:rFonts w:hint="eastAsia" w:ascii="宋体" w:hAnsi="宋体" w:eastAsia="宋体" w:cs="宋体"/>
          <w:szCs w:val="28"/>
        </w:rPr>
        <w:t>资格</w:t>
      </w:r>
      <w:r>
        <w:tab/>
      </w:r>
      <w:r>
        <w:fldChar w:fldCharType="begin"/>
      </w:r>
      <w:r>
        <w:instrText xml:space="preserve"> PAGEREF _Toc16554 \h </w:instrText>
      </w:r>
      <w:r>
        <w:fldChar w:fldCharType="separate"/>
      </w:r>
      <w:r>
        <w:t>1</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74195B69">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_Toc17067 </w:instrText>
      </w:r>
      <w:r>
        <w:rPr>
          <w:rFonts w:hint="eastAsia" w:ascii="宋体" w:hAnsi="宋体" w:eastAsia="宋体" w:cs="宋体"/>
          <w:i w:val="0"/>
          <w:iCs w:val="0"/>
          <w:lang w:val="zh-CN"/>
        </w:rPr>
        <w:fldChar w:fldCharType="separate"/>
      </w:r>
      <w:r>
        <w:rPr>
          <w:rFonts w:hint="eastAsia" w:ascii="宋体" w:hAnsi="宋体" w:eastAsia="宋体" w:cs="宋体"/>
          <w:szCs w:val="28"/>
        </w:rPr>
        <w:t>三、投标确认及招标文件获取办法</w:t>
      </w:r>
      <w:r>
        <w:tab/>
      </w:r>
      <w:r>
        <w:fldChar w:fldCharType="begin"/>
      </w:r>
      <w:r>
        <w:instrText xml:space="preserve"> PAGEREF _Toc17067 \h </w:instrText>
      </w:r>
      <w:r>
        <w:fldChar w:fldCharType="separate"/>
      </w:r>
      <w:r>
        <w:t>2</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387D0AC5">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_Toc20124 </w:instrText>
      </w:r>
      <w:r>
        <w:rPr>
          <w:rFonts w:hint="eastAsia" w:ascii="宋体" w:hAnsi="宋体" w:eastAsia="宋体" w:cs="宋体"/>
          <w:i w:val="0"/>
          <w:iCs w:val="0"/>
          <w:lang w:val="zh-CN"/>
        </w:rPr>
        <w:fldChar w:fldCharType="separate"/>
      </w:r>
      <w:r>
        <w:rPr>
          <w:rFonts w:hint="eastAsia" w:ascii="宋体" w:hAnsi="宋体" w:eastAsia="宋体" w:cs="宋体"/>
          <w:szCs w:val="28"/>
          <w:lang w:val="en-US" w:eastAsia="zh-CN"/>
        </w:rPr>
        <w:t>四</w:t>
      </w:r>
      <w:r>
        <w:rPr>
          <w:rFonts w:hint="eastAsia" w:ascii="宋体" w:hAnsi="宋体" w:eastAsia="宋体" w:cs="宋体"/>
          <w:szCs w:val="28"/>
        </w:rPr>
        <w:t>、</w:t>
      </w:r>
      <w:r>
        <w:rPr>
          <w:rFonts w:hint="eastAsia" w:ascii="宋体" w:hAnsi="宋体" w:eastAsia="宋体" w:cs="宋体"/>
          <w:bCs w:val="0"/>
          <w:szCs w:val="28"/>
        </w:rPr>
        <w:t>提交投标文件截止时间、开标时间和地点</w:t>
      </w:r>
      <w:r>
        <w:tab/>
      </w:r>
      <w:r>
        <w:fldChar w:fldCharType="begin"/>
      </w:r>
      <w:r>
        <w:instrText xml:space="preserve"> PAGEREF _Toc20124 \h </w:instrText>
      </w:r>
      <w:r>
        <w:fldChar w:fldCharType="separate"/>
      </w:r>
      <w:r>
        <w:t>2</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26F2B8F6">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_Toc2268 </w:instrText>
      </w:r>
      <w:r>
        <w:rPr>
          <w:rFonts w:hint="eastAsia" w:ascii="宋体" w:hAnsi="宋体" w:eastAsia="宋体" w:cs="宋体"/>
          <w:i w:val="0"/>
          <w:iCs w:val="0"/>
          <w:lang w:val="zh-CN"/>
        </w:rPr>
        <w:fldChar w:fldCharType="separate"/>
      </w:r>
      <w:r>
        <w:rPr>
          <w:rFonts w:hint="eastAsia" w:hAnsi="宋体" w:cs="宋体"/>
          <w:bCs w:val="0"/>
          <w:szCs w:val="28"/>
          <w:lang w:val="en-US" w:eastAsia="zh-CN"/>
        </w:rPr>
        <w:t>五、</w:t>
      </w:r>
      <w:r>
        <w:rPr>
          <w:rFonts w:hint="eastAsia" w:ascii="宋体" w:hAnsi="宋体" w:eastAsia="宋体" w:cs="宋体"/>
          <w:bCs w:val="0"/>
          <w:szCs w:val="28"/>
        </w:rPr>
        <w:t>公告期限</w:t>
      </w:r>
      <w:r>
        <w:tab/>
      </w:r>
      <w:r>
        <w:fldChar w:fldCharType="begin"/>
      </w:r>
      <w:r>
        <w:instrText xml:space="preserve"> PAGEREF _Toc2268 \h </w:instrText>
      </w:r>
      <w:r>
        <w:fldChar w:fldCharType="separate"/>
      </w:r>
      <w:r>
        <w:t>3</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3CBC610A">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_Toc17425 </w:instrText>
      </w:r>
      <w:r>
        <w:rPr>
          <w:rFonts w:hint="eastAsia" w:ascii="宋体" w:hAnsi="宋体" w:eastAsia="宋体" w:cs="宋体"/>
          <w:i w:val="0"/>
          <w:iCs w:val="0"/>
          <w:lang w:val="zh-CN"/>
        </w:rPr>
        <w:fldChar w:fldCharType="separate"/>
      </w:r>
      <w:r>
        <w:rPr>
          <w:rFonts w:hint="eastAsia" w:ascii="宋体" w:hAnsi="宋体" w:eastAsia="宋体" w:cs="宋体"/>
          <w:bCs/>
          <w:szCs w:val="28"/>
          <w:lang w:val="en-US" w:eastAsia="zh-CN" w:bidi="he-IL"/>
        </w:rPr>
        <w:t>六</w:t>
      </w:r>
      <w:r>
        <w:rPr>
          <w:rFonts w:hint="eastAsia" w:ascii="宋体" w:hAnsi="宋体" w:eastAsia="宋体" w:cs="宋体"/>
          <w:bCs/>
          <w:szCs w:val="28"/>
          <w:lang w:bidi="he-IL"/>
        </w:rPr>
        <w:t>、其他补充事宜</w:t>
      </w:r>
      <w:r>
        <w:rPr>
          <w:rFonts w:hint="eastAsia" w:ascii="宋体" w:hAnsi="宋体" w:eastAsia="宋体" w:cs="宋体"/>
          <w:bCs/>
          <w:szCs w:val="28"/>
          <w:lang w:val="en-US" w:eastAsia="zh-CN" w:bidi="he-IL"/>
        </w:rPr>
        <w:t xml:space="preserve">   </w:t>
      </w:r>
      <w:r>
        <w:rPr>
          <w:rFonts w:hint="eastAsia" w:ascii="宋体" w:hAnsi="宋体" w:eastAsia="宋体" w:cs="宋体"/>
          <w:bCs w:val="0"/>
          <w:kern w:val="2"/>
          <w:szCs w:val="28"/>
          <w:lang w:val="en-US" w:eastAsia="zh-CN" w:bidi="ar-SA"/>
        </w:rPr>
        <w:t xml:space="preserve"> 无</w:t>
      </w:r>
      <w:r>
        <w:tab/>
      </w:r>
      <w:r>
        <w:fldChar w:fldCharType="begin"/>
      </w:r>
      <w:r>
        <w:instrText xml:space="preserve"> PAGEREF _Toc17425 \h </w:instrText>
      </w:r>
      <w:r>
        <w:fldChar w:fldCharType="separate"/>
      </w:r>
      <w:r>
        <w:t>3</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1D89AE5F">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_Toc2048 </w:instrText>
      </w:r>
      <w:r>
        <w:rPr>
          <w:rFonts w:hint="eastAsia" w:ascii="宋体" w:hAnsi="宋体" w:eastAsia="宋体" w:cs="宋体"/>
          <w:i w:val="0"/>
          <w:iCs w:val="0"/>
          <w:lang w:val="zh-CN"/>
        </w:rPr>
        <w:fldChar w:fldCharType="separate"/>
      </w:r>
      <w:r>
        <w:rPr>
          <w:rFonts w:hint="eastAsia" w:ascii="宋体" w:hAnsi="宋体" w:eastAsia="宋体" w:cs="宋体"/>
          <w:bCs/>
          <w:szCs w:val="28"/>
          <w:lang w:val="en-US" w:eastAsia="zh-CN" w:bidi="he-IL"/>
        </w:rPr>
        <w:t>七、</w:t>
      </w:r>
      <w:r>
        <w:rPr>
          <w:rFonts w:hint="eastAsia" w:ascii="宋体" w:hAnsi="宋体" w:eastAsia="宋体" w:cs="宋体"/>
          <w:bCs w:val="0"/>
          <w:szCs w:val="28"/>
        </w:rPr>
        <w:t>对本次招标提出询问，请按以下方式联系。</w:t>
      </w:r>
      <w:r>
        <w:tab/>
      </w:r>
      <w:r>
        <w:fldChar w:fldCharType="begin"/>
      </w:r>
      <w:r>
        <w:instrText xml:space="preserve"> PAGEREF _Toc2048 \h </w:instrText>
      </w:r>
      <w:r>
        <w:fldChar w:fldCharType="separate"/>
      </w:r>
      <w:r>
        <w:t>3</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462F35DE">
      <w:pPr>
        <w:pStyle w:val="20"/>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_Toc314 </w:instrText>
      </w:r>
      <w:r>
        <w:rPr>
          <w:rFonts w:hint="eastAsia" w:ascii="宋体" w:hAnsi="宋体" w:eastAsia="宋体" w:cs="宋体"/>
          <w:i w:val="0"/>
          <w:iCs w:val="0"/>
          <w:lang w:val="zh-CN"/>
        </w:rPr>
        <w:fldChar w:fldCharType="separate"/>
      </w:r>
      <w:r>
        <w:rPr>
          <w:rFonts w:hint="eastAsia" w:ascii="宋体" w:hAnsi="宋体" w:cs="宋体"/>
          <w:bCs/>
          <w:szCs w:val="32"/>
          <w:lang w:val="en-US" w:eastAsia="zh-CN"/>
        </w:rPr>
        <w:t>第二章  投标人须知前附表</w:t>
      </w:r>
      <w:r>
        <w:tab/>
      </w:r>
      <w:r>
        <w:fldChar w:fldCharType="begin"/>
      </w:r>
      <w:r>
        <w:instrText xml:space="preserve"> PAGEREF _Toc314 \h </w:instrText>
      </w:r>
      <w:r>
        <w:fldChar w:fldCharType="separate"/>
      </w:r>
      <w:r>
        <w:t>3</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309C47EA">
      <w:pPr>
        <w:pStyle w:val="22"/>
        <w:tabs>
          <w:tab w:val="right" w:leader="dot" w:pos="8528"/>
          <w:tab w:val="clear" w:pos="9403"/>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_Toc5481 </w:instrText>
      </w:r>
      <w:r>
        <w:rPr>
          <w:rFonts w:hint="eastAsia" w:ascii="宋体" w:hAnsi="宋体" w:eastAsia="宋体" w:cs="宋体"/>
          <w:i w:val="0"/>
          <w:iCs w:val="0"/>
          <w:lang w:val="zh-CN"/>
        </w:rPr>
        <w:fldChar w:fldCharType="separate"/>
      </w:r>
      <w:r>
        <w:rPr>
          <w:rFonts w:hint="eastAsia" w:ascii="宋体" w:hAnsi="宋体" w:eastAsia="宋体" w:cs="宋体"/>
          <w:lang w:val="en-US" w:eastAsia="zh-CN"/>
        </w:rPr>
        <w:t>第</w:t>
      </w:r>
      <w:r>
        <w:rPr>
          <w:rFonts w:hint="eastAsia" w:eastAsia="宋体" w:cs="宋体"/>
          <w:lang w:val="en-US" w:eastAsia="zh-CN"/>
        </w:rPr>
        <w:t>三</w:t>
      </w:r>
      <w:r>
        <w:rPr>
          <w:rFonts w:hint="eastAsia" w:ascii="宋体" w:hAnsi="宋体" w:eastAsia="宋体" w:cs="宋体"/>
          <w:lang w:val="en-US" w:eastAsia="zh-CN"/>
        </w:rPr>
        <w:t>章 货物</w:t>
      </w:r>
      <w:r>
        <w:rPr>
          <w:rFonts w:hint="eastAsia" w:ascii="宋体" w:hAnsi="宋体" w:eastAsia="宋体" w:cs="宋体"/>
        </w:rPr>
        <w:t>服务要求/项目要求</w:t>
      </w:r>
      <w:r>
        <w:tab/>
      </w:r>
      <w:r>
        <w:fldChar w:fldCharType="begin"/>
      </w:r>
      <w:r>
        <w:instrText xml:space="preserve"> PAGEREF _Toc5481 \h </w:instrText>
      </w:r>
      <w:r>
        <w:fldChar w:fldCharType="separate"/>
      </w:r>
      <w:r>
        <w:t>6</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19874BD6">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_Toc11386 </w:instrText>
      </w:r>
      <w:r>
        <w:rPr>
          <w:rFonts w:hint="eastAsia" w:ascii="宋体" w:hAnsi="宋体" w:eastAsia="宋体" w:cs="宋体"/>
          <w:i w:val="0"/>
          <w:iCs w:val="0"/>
          <w:lang w:val="zh-CN"/>
        </w:rPr>
        <w:fldChar w:fldCharType="separate"/>
      </w:r>
      <w:r>
        <w:rPr>
          <w:rFonts w:hint="eastAsia" w:ascii="宋体" w:hAnsi="宋体" w:eastAsia="宋体" w:cs="宋体"/>
          <w:bCs/>
          <w:szCs w:val="28"/>
        </w:rPr>
        <w:t xml:space="preserve">第一大项 </w:t>
      </w:r>
      <w:r>
        <w:rPr>
          <w:rFonts w:hint="eastAsia" w:ascii="宋体" w:hAnsi="宋体" w:eastAsia="宋体" w:cs="宋体"/>
          <w:bCs/>
          <w:szCs w:val="28"/>
          <w:lang w:val="en-US" w:eastAsia="zh-CN"/>
        </w:rPr>
        <w:t>货物</w:t>
      </w:r>
      <w:r>
        <w:rPr>
          <w:rFonts w:hint="eastAsia" w:ascii="宋体" w:hAnsi="宋体" w:eastAsia="宋体" w:cs="宋体"/>
          <w:bCs/>
          <w:szCs w:val="28"/>
        </w:rPr>
        <w:t>服务要求</w:t>
      </w:r>
      <w:r>
        <w:tab/>
      </w:r>
      <w:r>
        <w:fldChar w:fldCharType="begin"/>
      </w:r>
      <w:r>
        <w:instrText xml:space="preserve"> PAGEREF _Toc11386 \h </w:instrText>
      </w:r>
      <w:r>
        <w:fldChar w:fldCharType="separate"/>
      </w:r>
      <w:r>
        <w:t>6</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71715D9E">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_Toc13018 </w:instrText>
      </w:r>
      <w:r>
        <w:rPr>
          <w:rFonts w:hint="eastAsia" w:ascii="宋体" w:hAnsi="宋体" w:eastAsia="宋体" w:cs="宋体"/>
          <w:i w:val="0"/>
          <w:iCs w:val="0"/>
          <w:lang w:val="zh-CN"/>
        </w:rPr>
        <w:fldChar w:fldCharType="separate"/>
      </w:r>
      <w:r>
        <w:rPr>
          <w:rFonts w:hint="eastAsia" w:ascii="宋体" w:hAnsi="宋体" w:eastAsia="宋体" w:cs="宋体"/>
          <w:bCs/>
          <w:szCs w:val="32"/>
        </w:rPr>
        <w:t>第二大项</w:t>
      </w:r>
      <w:r>
        <w:rPr>
          <w:rFonts w:hint="eastAsia" w:ascii="宋体" w:hAnsi="宋体" w:cs="宋体"/>
          <w:bCs/>
          <w:szCs w:val="32"/>
          <w:lang w:val="en-US" w:eastAsia="zh-CN"/>
        </w:rPr>
        <w:t xml:space="preserve">  </w:t>
      </w:r>
      <w:r>
        <w:rPr>
          <w:rFonts w:hint="eastAsia" w:ascii="宋体" w:hAnsi="宋体" w:eastAsia="宋体" w:cs="宋体"/>
          <w:bCs/>
          <w:szCs w:val="32"/>
        </w:rPr>
        <w:t>商务要求</w:t>
      </w:r>
      <w:r>
        <w:tab/>
      </w:r>
      <w:r>
        <w:fldChar w:fldCharType="begin"/>
      </w:r>
      <w:r>
        <w:instrText xml:space="preserve"> PAGEREF _Toc13018 \h </w:instrText>
      </w:r>
      <w:r>
        <w:fldChar w:fldCharType="separate"/>
      </w:r>
      <w:r>
        <w:t>11</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7ECF2759">
      <w:pPr>
        <w:pStyle w:val="22"/>
        <w:tabs>
          <w:tab w:val="right" w:leader="dot" w:pos="8528"/>
          <w:tab w:val="clear" w:pos="9403"/>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_Toc10671 </w:instrText>
      </w:r>
      <w:r>
        <w:rPr>
          <w:rFonts w:hint="eastAsia" w:ascii="宋体" w:hAnsi="宋体" w:eastAsia="宋体" w:cs="宋体"/>
          <w:i w:val="0"/>
          <w:iCs w:val="0"/>
          <w:lang w:val="zh-CN"/>
        </w:rPr>
        <w:fldChar w:fldCharType="separate"/>
      </w:r>
      <w:r>
        <w:rPr>
          <w:rFonts w:hint="eastAsia" w:ascii="宋体" w:hAnsi="宋体" w:eastAsia="宋体" w:cs="宋体"/>
          <w:lang w:val="en-US" w:eastAsia="zh-CN"/>
        </w:rPr>
        <w:t>第四章 实质性响应审查</w:t>
      </w:r>
      <w:r>
        <w:tab/>
      </w:r>
      <w:r>
        <w:fldChar w:fldCharType="begin"/>
      </w:r>
      <w:r>
        <w:instrText xml:space="preserve"> PAGEREF _Toc10671 \h </w:instrText>
      </w:r>
      <w:r>
        <w:fldChar w:fldCharType="separate"/>
      </w:r>
      <w:r>
        <w:t>12</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4A46E3A4">
      <w:pPr>
        <w:pStyle w:val="14"/>
        <w:tabs>
          <w:tab w:val="right" w:leader="dot" w:pos="8528"/>
        </w:tabs>
        <w:rPr>
          <w:rFonts w:hint="eastAsia" w:ascii="宋体" w:hAnsi="宋体" w:eastAsia="宋体" w:cs="宋体"/>
          <w:i/>
          <w:iCs/>
          <w:color w:val="000000" w:themeColor="text1"/>
          <w:lang w:val="zh-CN"/>
          <w14:textFill>
            <w14:solidFill>
              <w14:schemeClr w14:val="tx1"/>
            </w14:solidFill>
          </w14:textFill>
        </w:rPr>
      </w:pPr>
      <w:r>
        <w:rPr>
          <w:rFonts w:hint="eastAsia" w:ascii="宋体" w:hAnsi="宋体" w:eastAsia="宋体" w:cs="宋体"/>
          <w:i/>
          <w:iCs/>
          <w:color w:val="000000" w:themeColor="text1"/>
          <w:lang w:val="zh-CN"/>
          <w14:textFill>
            <w14:solidFill>
              <w14:schemeClr w14:val="tx1"/>
            </w14:solidFill>
          </w14:textFill>
        </w:rPr>
        <w:fldChar w:fldCharType="begin"/>
      </w:r>
      <w:r>
        <w:rPr>
          <w:rFonts w:hint="eastAsia" w:ascii="宋体" w:hAnsi="宋体" w:eastAsia="宋体" w:cs="宋体"/>
          <w:i/>
          <w:iCs/>
          <w:color w:val="000000" w:themeColor="text1"/>
          <w:lang w:val="zh-CN"/>
          <w14:textFill>
            <w14:solidFill>
              <w14:schemeClr w14:val="tx1"/>
            </w14:solidFill>
          </w14:textFill>
        </w:rPr>
        <w:instrText xml:space="preserve"> HYPERLINK \l _Toc8511 </w:instrText>
      </w:r>
      <w:r>
        <w:rPr>
          <w:rFonts w:hint="eastAsia" w:ascii="宋体" w:hAnsi="宋体" w:eastAsia="宋体" w:cs="宋体"/>
          <w:i/>
          <w:iCs/>
          <w:color w:val="000000" w:themeColor="text1"/>
          <w:lang w:val="zh-CN"/>
          <w14:textFill>
            <w14:solidFill>
              <w14:schemeClr w14:val="tx1"/>
            </w14:solidFill>
          </w14:textFill>
        </w:rPr>
        <w:fldChar w:fldCharType="separate"/>
      </w:r>
      <w:r>
        <w:rPr>
          <w:rFonts w:hint="eastAsia" w:ascii="宋体" w:hAnsi="宋体" w:eastAsia="宋体" w:cs="宋体"/>
          <w:i/>
          <w:iCs/>
          <w:color w:val="000000" w:themeColor="text1"/>
          <w:lang w:val="zh-CN"/>
          <w14:textFill>
            <w14:solidFill>
              <w14:schemeClr w14:val="tx1"/>
            </w14:solidFill>
          </w14:textFill>
        </w:rPr>
        <w:t>一、资格性审查表</w:t>
      </w:r>
      <w:r>
        <w:rPr>
          <w:rFonts w:hint="eastAsia" w:ascii="宋体" w:hAnsi="宋体" w:eastAsia="宋体" w:cs="宋体"/>
          <w:i/>
          <w:iCs/>
          <w:color w:val="000000" w:themeColor="text1"/>
          <w:lang w:val="zh-CN"/>
          <w14:textFill>
            <w14:solidFill>
              <w14:schemeClr w14:val="tx1"/>
            </w14:solidFill>
          </w14:textFill>
        </w:rPr>
        <w:tab/>
      </w:r>
      <w:r>
        <w:rPr>
          <w:rFonts w:hint="eastAsia" w:ascii="宋体" w:hAnsi="宋体" w:eastAsia="宋体" w:cs="宋体"/>
          <w:i/>
          <w:iCs/>
          <w:color w:val="000000" w:themeColor="text1"/>
          <w:lang w:val="zh-CN"/>
          <w14:textFill>
            <w14:solidFill>
              <w14:schemeClr w14:val="tx1"/>
            </w14:solidFill>
          </w14:textFill>
        </w:rPr>
        <w:fldChar w:fldCharType="begin"/>
      </w:r>
      <w:r>
        <w:rPr>
          <w:rFonts w:hint="eastAsia" w:ascii="宋体" w:hAnsi="宋体" w:eastAsia="宋体" w:cs="宋体"/>
          <w:i/>
          <w:iCs/>
          <w:color w:val="000000" w:themeColor="text1"/>
          <w:lang w:val="zh-CN"/>
          <w14:textFill>
            <w14:solidFill>
              <w14:schemeClr w14:val="tx1"/>
            </w14:solidFill>
          </w14:textFill>
        </w:rPr>
        <w:instrText xml:space="preserve"> PAGEREF _Toc8511 \h </w:instrText>
      </w:r>
      <w:r>
        <w:rPr>
          <w:rFonts w:hint="eastAsia" w:ascii="宋体" w:hAnsi="宋体" w:eastAsia="宋体" w:cs="宋体"/>
          <w:i/>
          <w:iCs/>
          <w:color w:val="000000" w:themeColor="text1"/>
          <w:lang w:val="zh-CN"/>
          <w14:textFill>
            <w14:solidFill>
              <w14:schemeClr w14:val="tx1"/>
            </w14:solidFill>
          </w14:textFill>
        </w:rPr>
        <w:fldChar w:fldCharType="separate"/>
      </w:r>
      <w:r>
        <w:rPr>
          <w:rFonts w:hint="eastAsia" w:ascii="宋体" w:hAnsi="宋体" w:eastAsia="宋体" w:cs="宋体"/>
          <w:i/>
          <w:iCs/>
          <w:color w:val="000000" w:themeColor="text1"/>
          <w:lang w:val="zh-CN"/>
          <w14:textFill>
            <w14:solidFill>
              <w14:schemeClr w14:val="tx1"/>
            </w14:solidFill>
          </w14:textFill>
        </w:rPr>
        <w:t>12</w:t>
      </w:r>
      <w:r>
        <w:rPr>
          <w:rFonts w:hint="eastAsia" w:ascii="宋体" w:hAnsi="宋体" w:eastAsia="宋体" w:cs="宋体"/>
          <w:i/>
          <w:iCs/>
          <w:color w:val="000000" w:themeColor="text1"/>
          <w:lang w:val="zh-CN"/>
          <w14:textFill>
            <w14:solidFill>
              <w14:schemeClr w14:val="tx1"/>
            </w14:solidFill>
          </w14:textFill>
        </w:rPr>
        <w:fldChar w:fldCharType="end"/>
      </w:r>
      <w:r>
        <w:rPr>
          <w:rFonts w:hint="eastAsia" w:ascii="宋体" w:hAnsi="宋体" w:eastAsia="宋体" w:cs="宋体"/>
          <w:i/>
          <w:iCs/>
          <w:color w:val="000000" w:themeColor="text1"/>
          <w:lang w:val="zh-CN"/>
          <w14:textFill>
            <w14:solidFill>
              <w14:schemeClr w14:val="tx1"/>
            </w14:solidFill>
          </w14:textFill>
        </w:rPr>
        <w:fldChar w:fldCharType="end"/>
      </w:r>
    </w:p>
    <w:p w14:paraId="05A5326B">
      <w:pPr>
        <w:pStyle w:val="14"/>
        <w:tabs>
          <w:tab w:val="right" w:leader="dot" w:pos="8528"/>
        </w:tabs>
      </w:pPr>
      <w:r>
        <w:rPr>
          <w:rFonts w:hint="eastAsia" w:ascii="宋体" w:hAnsi="宋体" w:eastAsia="宋体" w:cs="宋体"/>
          <w:i/>
          <w:iCs/>
          <w:color w:val="000000" w:themeColor="text1"/>
          <w:lang w:val="zh-CN"/>
          <w14:textFill>
            <w14:solidFill>
              <w14:schemeClr w14:val="tx1"/>
            </w14:solidFill>
          </w14:textFill>
        </w:rPr>
        <w:fldChar w:fldCharType="begin"/>
      </w:r>
      <w:r>
        <w:rPr>
          <w:rFonts w:hint="eastAsia" w:ascii="宋体" w:hAnsi="宋体" w:eastAsia="宋体" w:cs="宋体"/>
          <w:i/>
          <w:iCs/>
          <w:color w:val="000000" w:themeColor="text1"/>
          <w:lang w:val="zh-CN"/>
          <w14:textFill>
            <w14:solidFill>
              <w14:schemeClr w14:val="tx1"/>
            </w14:solidFill>
          </w14:textFill>
        </w:rPr>
        <w:instrText xml:space="preserve"> HYPERLINK \l _Toc30869 </w:instrText>
      </w:r>
      <w:r>
        <w:rPr>
          <w:rFonts w:hint="eastAsia" w:ascii="宋体" w:hAnsi="宋体" w:eastAsia="宋体" w:cs="宋体"/>
          <w:i/>
          <w:iCs/>
          <w:color w:val="000000" w:themeColor="text1"/>
          <w:lang w:val="zh-CN"/>
          <w14:textFill>
            <w14:solidFill>
              <w14:schemeClr w14:val="tx1"/>
            </w14:solidFill>
          </w14:textFill>
        </w:rPr>
        <w:fldChar w:fldCharType="separate"/>
      </w:r>
      <w:r>
        <w:rPr>
          <w:rFonts w:hint="eastAsia" w:ascii="宋体" w:hAnsi="宋体" w:eastAsia="宋体" w:cs="宋体"/>
          <w:i/>
          <w:iCs/>
          <w:color w:val="000000" w:themeColor="text1"/>
          <w:lang w:val="en-US" w:eastAsia="zh-CN"/>
          <w14:textFill>
            <w14:solidFill>
              <w14:schemeClr w14:val="tx1"/>
            </w14:solidFill>
          </w14:textFill>
        </w:rPr>
        <w:t>二、</w:t>
      </w:r>
      <w:r>
        <w:rPr>
          <w:rFonts w:hint="eastAsia" w:ascii="宋体" w:hAnsi="宋体" w:eastAsia="宋体" w:cs="宋体"/>
          <w:i/>
          <w:iCs/>
          <w:color w:val="000000" w:themeColor="text1"/>
          <w:lang w:val="zh-CN"/>
          <w14:textFill>
            <w14:solidFill>
              <w14:schemeClr w14:val="tx1"/>
            </w14:solidFill>
          </w14:textFill>
        </w:rPr>
        <w:t>符合性审查表</w:t>
      </w:r>
      <w:r>
        <w:rPr>
          <w:rFonts w:hint="eastAsia" w:ascii="宋体" w:hAnsi="宋体" w:eastAsia="宋体" w:cs="宋体"/>
          <w:i/>
          <w:iCs/>
          <w:color w:val="000000" w:themeColor="text1"/>
          <w:lang w:val="zh-CN"/>
          <w14:textFill>
            <w14:solidFill>
              <w14:schemeClr w14:val="tx1"/>
            </w14:solidFill>
          </w14:textFill>
        </w:rPr>
        <w:tab/>
      </w:r>
      <w:r>
        <w:rPr>
          <w:rFonts w:hint="eastAsia" w:ascii="宋体" w:hAnsi="宋体" w:eastAsia="宋体" w:cs="宋体"/>
          <w:i/>
          <w:iCs/>
          <w:color w:val="000000" w:themeColor="text1"/>
          <w:lang w:val="zh-CN"/>
          <w14:textFill>
            <w14:solidFill>
              <w14:schemeClr w14:val="tx1"/>
            </w14:solidFill>
          </w14:textFill>
        </w:rPr>
        <w:fldChar w:fldCharType="begin"/>
      </w:r>
      <w:r>
        <w:rPr>
          <w:rFonts w:hint="eastAsia" w:ascii="宋体" w:hAnsi="宋体" w:eastAsia="宋体" w:cs="宋体"/>
          <w:i/>
          <w:iCs/>
          <w:color w:val="000000" w:themeColor="text1"/>
          <w:lang w:val="zh-CN"/>
          <w14:textFill>
            <w14:solidFill>
              <w14:schemeClr w14:val="tx1"/>
            </w14:solidFill>
          </w14:textFill>
        </w:rPr>
        <w:instrText xml:space="preserve"> PAGEREF _Toc30869 \h </w:instrText>
      </w:r>
      <w:r>
        <w:rPr>
          <w:rFonts w:hint="eastAsia" w:ascii="宋体" w:hAnsi="宋体" w:eastAsia="宋体" w:cs="宋体"/>
          <w:i/>
          <w:iCs/>
          <w:color w:val="000000" w:themeColor="text1"/>
          <w:lang w:val="zh-CN"/>
          <w14:textFill>
            <w14:solidFill>
              <w14:schemeClr w14:val="tx1"/>
            </w14:solidFill>
          </w14:textFill>
        </w:rPr>
        <w:fldChar w:fldCharType="separate"/>
      </w:r>
      <w:r>
        <w:rPr>
          <w:rFonts w:hint="eastAsia" w:ascii="宋体" w:hAnsi="宋体" w:eastAsia="宋体" w:cs="宋体"/>
          <w:i/>
          <w:iCs/>
          <w:color w:val="000000" w:themeColor="text1"/>
          <w:lang w:val="zh-CN"/>
          <w14:textFill>
            <w14:solidFill>
              <w14:schemeClr w14:val="tx1"/>
            </w14:solidFill>
          </w14:textFill>
        </w:rPr>
        <w:t>13</w:t>
      </w:r>
      <w:r>
        <w:rPr>
          <w:rFonts w:hint="eastAsia" w:ascii="宋体" w:hAnsi="宋体" w:eastAsia="宋体" w:cs="宋体"/>
          <w:i/>
          <w:iCs/>
          <w:color w:val="000000" w:themeColor="text1"/>
          <w:lang w:val="zh-CN"/>
          <w14:textFill>
            <w14:solidFill>
              <w14:schemeClr w14:val="tx1"/>
            </w14:solidFill>
          </w14:textFill>
        </w:rPr>
        <w:fldChar w:fldCharType="end"/>
      </w:r>
      <w:r>
        <w:rPr>
          <w:rFonts w:hint="eastAsia" w:ascii="宋体" w:hAnsi="宋体" w:eastAsia="宋体" w:cs="宋体"/>
          <w:i/>
          <w:iCs/>
          <w:color w:val="000000" w:themeColor="text1"/>
          <w:lang w:val="zh-CN"/>
          <w14:textFill>
            <w14:solidFill>
              <w14:schemeClr w14:val="tx1"/>
            </w14:solidFill>
          </w14:textFill>
        </w:rPr>
        <w:fldChar w:fldCharType="end"/>
      </w:r>
    </w:p>
    <w:p w14:paraId="34AD0A87">
      <w:pPr>
        <w:pStyle w:val="22"/>
        <w:tabs>
          <w:tab w:val="right" w:leader="dot" w:pos="8528"/>
          <w:tab w:val="clear" w:pos="9403"/>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_Toc503 </w:instrText>
      </w:r>
      <w:r>
        <w:rPr>
          <w:rFonts w:hint="eastAsia" w:ascii="宋体" w:hAnsi="宋体" w:eastAsia="宋体" w:cs="宋体"/>
          <w:i w:val="0"/>
          <w:iCs w:val="0"/>
          <w:lang w:val="zh-CN"/>
        </w:rPr>
        <w:fldChar w:fldCharType="separate"/>
      </w:r>
      <w:r>
        <w:rPr>
          <w:rFonts w:hint="eastAsia" w:ascii="黑体" w:hAnsi="宋体" w:cs="宋体"/>
          <w:lang w:val="en-US" w:eastAsia="zh-CN"/>
        </w:rPr>
        <w:t>第五章 评标办法</w:t>
      </w:r>
      <w:r>
        <w:tab/>
      </w:r>
      <w:r>
        <w:fldChar w:fldCharType="begin"/>
      </w:r>
      <w:r>
        <w:instrText xml:space="preserve"> PAGEREF _Toc503 \h </w:instrText>
      </w:r>
      <w:r>
        <w:fldChar w:fldCharType="separate"/>
      </w:r>
      <w:r>
        <w:t>14</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56AA4517">
      <w:pPr>
        <w:pStyle w:val="22"/>
        <w:tabs>
          <w:tab w:val="right" w:leader="dot" w:pos="8528"/>
          <w:tab w:val="clear" w:pos="9403"/>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_Toc6993 </w:instrText>
      </w:r>
      <w:r>
        <w:rPr>
          <w:rFonts w:hint="eastAsia" w:ascii="宋体" w:hAnsi="宋体" w:eastAsia="宋体" w:cs="宋体"/>
          <w:i w:val="0"/>
          <w:iCs w:val="0"/>
          <w:lang w:val="zh-CN"/>
        </w:rPr>
        <w:fldChar w:fldCharType="separate"/>
      </w:r>
      <w:r>
        <w:rPr>
          <w:rFonts w:hint="eastAsia" w:ascii="黑体"/>
        </w:rPr>
        <w:t>第六章</w:t>
      </w:r>
      <w:r>
        <w:rPr>
          <w:rFonts w:hint="eastAsia"/>
        </w:rPr>
        <w:t xml:space="preserve"> </w:t>
      </w:r>
      <w:r>
        <w:rPr>
          <w:rFonts w:hint="eastAsia" w:ascii="黑体"/>
        </w:rPr>
        <w:t>供应商须知</w:t>
      </w:r>
      <w:r>
        <w:tab/>
      </w:r>
      <w:r>
        <w:fldChar w:fldCharType="begin"/>
      </w:r>
      <w:r>
        <w:instrText xml:space="preserve"> PAGEREF _Toc6993 \h </w:instrText>
      </w:r>
      <w:r>
        <w:fldChar w:fldCharType="separate"/>
      </w:r>
      <w:r>
        <w:t>- 16 -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79BCA9C0">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_Toc17329 </w:instrText>
      </w:r>
      <w:r>
        <w:rPr>
          <w:rFonts w:hint="eastAsia" w:ascii="宋体" w:hAnsi="宋体" w:eastAsia="宋体" w:cs="宋体"/>
          <w:i w:val="0"/>
          <w:iCs w:val="0"/>
          <w:lang w:val="zh-CN"/>
        </w:rPr>
        <w:fldChar w:fldCharType="separate"/>
      </w:r>
      <w:r>
        <w:rPr>
          <w:rFonts w:hint="eastAsia"/>
        </w:rPr>
        <w:t>二、竞争性磋商文件</w:t>
      </w:r>
      <w:r>
        <w:tab/>
      </w:r>
      <w:r>
        <w:fldChar w:fldCharType="begin"/>
      </w:r>
      <w:r>
        <w:instrText xml:space="preserve"> PAGEREF _Toc17329 \h </w:instrText>
      </w:r>
      <w:r>
        <w:fldChar w:fldCharType="separate"/>
      </w:r>
      <w:r>
        <w:t>- 18 -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27B0F1B5">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_Toc28278 </w:instrText>
      </w:r>
      <w:r>
        <w:rPr>
          <w:rFonts w:hint="eastAsia" w:ascii="宋体" w:hAnsi="宋体" w:eastAsia="宋体" w:cs="宋体"/>
          <w:i w:val="0"/>
          <w:iCs w:val="0"/>
          <w:lang w:val="zh-CN"/>
        </w:rPr>
        <w:fldChar w:fldCharType="separate"/>
      </w:r>
      <w:r>
        <w:rPr>
          <w:rFonts w:hint="eastAsia"/>
        </w:rPr>
        <w:t>三、磋商响应文件的编制</w:t>
      </w:r>
      <w:r>
        <w:tab/>
      </w:r>
      <w:r>
        <w:fldChar w:fldCharType="begin"/>
      </w:r>
      <w:r>
        <w:instrText xml:space="preserve"> PAGEREF _Toc28278 \h </w:instrText>
      </w:r>
      <w:r>
        <w:fldChar w:fldCharType="separate"/>
      </w:r>
      <w:r>
        <w:t>- 19 -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2383E758">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_Toc16105 </w:instrText>
      </w:r>
      <w:r>
        <w:rPr>
          <w:rFonts w:hint="eastAsia" w:ascii="宋体" w:hAnsi="宋体" w:eastAsia="宋体" w:cs="宋体"/>
          <w:i w:val="0"/>
          <w:iCs w:val="0"/>
          <w:lang w:val="zh-CN"/>
        </w:rPr>
        <w:fldChar w:fldCharType="separate"/>
      </w:r>
      <w:r>
        <w:rPr>
          <w:rFonts w:hint="eastAsia"/>
        </w:rPr>
        <w:t>四、磋商响应文件的提交</w:t>
      </w:r>
      <w:r>
        <w:tab/>
      </w:r>
      <w:r>
        <w:fldChar w:fldCharType="begin"/>
      </w:r>
      <w:r>
        <w:instrText xml:space="preserve"> PAGEREF _Toc16105 \h </w:instrText>
      </w:r>
      <w:r>
        <w:fldChar w:fldCharType="separate"/>
      </w:r>
      <w:r>
        <w:t>- 21 -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5C0F3B6B">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_Toc26106 </w:instrText>
      </w:r>
      <w:r>
        <w:rPr>
          <w:rFonts w:hint="eastAsia" w:ascii="宋体" w:hAnsi="宋体" w:eastAsia="宋体" w:cs="宋体"/>
          <w:i w:val="0"/>
          <w:iCs w:val="0"/>
          <w:lang w:val="zh-CN"/>
        </w:rPr>
        <w:fldChar w:fldCharType="separate"/>
      </w:r>
      <w:r>
        <w:rPr>
          <w:rFonts w:hint="eastAsia"/>
        </w:rPr>
        <w:t>五、磋商与评审</w:t>
      </w:r>
      <w:r>
        <w:tab/>
      </w:r>
      <w:r>
        <w:fldChar w:fldCharType="begin"/>
      </w:r>
      <w:r>
        <w:instrText xml:space="preserve"> PAGEREF _Toc26106 \h </w:instrText>
      </w:r>
      <w:r>
        <w:fldChar w:fldCharType="separate"/>
      </w:r>
      <w:r>
        <w:t>- 23 -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244EDC07">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_Toc18305 </w:instrText>
      </w:r>
      <w:r>
        <w:rPr>
          <w:rFonts w:hint="eastAsia" w:ascii="宋体" w:hAnsi="宋体" w:eastAsia="宋体" w:cs="宋体"/>
          <w:i w:val="0"/>
          <w:iCs w:val="0"/>
          <w:lang w:val="zh-CN"/>
        </w:rPr>
        <w:fldChar w:fldCharType="separate"/>
      </w:r>
      <w:r>
        <w:rPr>
          <w:rFonts w:hint="eastAsia"/>
        </w:rPr>
        <w:t>六、定标和授予合同</w:t>
      </w:r>
      <w:r>
        <w:tab/>
      </w:r>
      <w:r>
        <w:fldChar w:fldCharType="begin"/>
      </w:r>
      <w:r>
        <w:instrText xml:space="preserve"> PAGEREF _Toc18305 \h </w:instrText>
      </w:r>
      <w:r>
        <w:fldChar w:fldCharType="separate"/>
      </w:r>
      <w:r>
        <w:t>- 25 -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4735BE9A">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_Toc32492 </w:instrText>
      </w:r>
      <w:r>
        <w:rPr>
          <w:rFonts w:hint="eastAsia" w:ascii="宋体" w:hAnsi="宋体" w:eastAsia="宋体" w:cs="宋体"/>
          <w:i w:val="0"/>
          <w:iCs w:val="0"/>
          <w:lang w:val="zh-CN"/>
        </w:rPr>
        <w:fldChar w:fldCharType="separate"/>
      </w:r>
      <w:r>
        <w:rPr>
          <w:rFonts w:hint="eastAsia"/>
        </w:rPr>
        <w:t>七、质疑与投诉</w:t>
      </w:r>
      <w:r>
        <w:tab/>
      </w:r>
      <w:r>
        <w:fldChar w:fldCharType="begin"/>
      </w:r>
      <w:r>
        <w:instrText xml:space="preserve"> PAGEREF _Toc32492 \h </w:instrText>
      </w:r>
      <w:r>
        <w:fldChar w:fldCharType="separate"/>
      </w:r>
      <w:r>
        <w:t>- 26 -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2AF7B644">
      <w:pPr>
        <w:pStyle w:val="22"/>
        <w:tabs>
          <w:tab w:val="right" w:leader="dot" w:pos="8528"/>
          <w:tab w:val="clear" w:pos="9403"/>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_Toc25624 </w:instrText>
      </w:r>
      <w:r>
        <w:rPr>
          <w:rFonts w:hint="eastAsia" w:ascii="宋体" w:hAnsi="宋体" w:eastAsia="宋体" w:cs="宋体"/>
          <w:i w:val="0"/>
          <w:iCs w:val="0"/>
          <w:lang w:val="zh-CN"/>
        </w:rPr>
        <w:fldChar w:fldCharType="separate"/>
      </w:r>
      <w:r>
        <w:rPr>
          <w:rFonts w:hint="eastAsia" w:ascii="宋体" w:hAnsi="宋体" w:eastAsia="宋体" w:cs="宋体"/>
        </w:rPr>
        <w:t>第</w:t>
      </w:r>
      <w:r>
        <w:rPr>
          <w:rFonts w:hint="eastAsia" w:ascii="宋体" w:hAnsi="宋体" w:eastAsia="宋体" w:cs="宋体"/>
          <w:lang w:val="en-US" w:eastAsia="zh-CN"/>
        </w:rPr>
        <w:t>七</w:t>
      </w:r>
      <w:r>
        <w:rPr>
          <w:rFonts w:hint="eastAsia" w:ascii="宋体" w:hAnsi="宋体" w:eastAsia="宋体" w:cs="宋体"/>
        </w:rPr>
        <w:t>章 采购合同（</w:t>
      </w:r>
      <w:r>
        <w:rPr>
          <w:rFonts w:hint="eastAsia" w:ascii="宋体" w:hAnsi="宋体" w:eastAsia="宋体" w:cs="宋体"/>
          <w:lang w:val="en-US" w:eastAsia="zh-CN"/>
        </w:rPr>
        <w:t>货物</w:t>
      </w:r>
      <w:r>
        <w:rPr>
          <w:rFonts w:hint="eastAsia" w:ascii="宋体" w:hAnsi="宋体" w:eastAsia="宋体" w:cs="宋体"/>
        </w:rPr>
        <w:t>类供参考）</w:t>
      </w:r>
      <w:r>
        <w:tab/>
      </w:r>
      <w:r>
        <w:fldChar w:fldCharType="begin"/>
      </w:r>
      <w:r>
        <w:instrText xml:space="preserve"> PAGEREF _Toc25624 \h </w:instrText>
      </w:r>
      <w:r>
        <w:fldChar w:fldCharType="separate"/>
      </w:r>
      <w:r>
        <w:t>- 27 -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03CFA7EA">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_Toc29693 </w:instrText>
      </w:r>
      <w:r>
        <w:rPr>
          <w:rFonts w:hint="eastAsia" w:ascii="宋体" w:hAnsi="宋体" w:eastAsia="宋体" w:cs="宋体"/>
          <w:i w:val="0"/>
          <w:iCs w:val="0"/>
          <w:lang w:val="zh-CN"/>
        </w:rPr>
        <w:fldChar w:fldCharType="separate"/>
      </w:r>
      <w:r>
        <w:rPr>
          <w:rFonts w:hint="eastAsia" w:ascii="宋体" w:hAnsi="宋体" w:eastAsia="宋体" w:cs="宋体"/>
        </w:rPr>
        <w:t>一、合同条款前附表</w:t>
      </w:r>
      <w:r>
        <w:tab/>
      </w:r>
      <w:r>
        <w:fldChar w:fldCharType="begin"/>
      </w:r>
      <w:r>
        <w:instrText xml:space="preserve"> PAGEREF _Toc29693 \h </w:instrText>
      </w:r>
      <w:r>
        <w:fldChar w:fldCharType="separate"/>
      </w:r>
      <w:r>
        <w:t>- 27 -</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159A716A">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_Toc8449 </w:instrText>
      </w:r>
      <w:r>
        <w:rPr>
          <w:rFonts w:hint="eastAsia" w:ascii="宋体" w:hAnsi="宋体" w:eastAsia="宋体" w:cs="宋体"/>
          <w:i w:val="0"/>
          <w:iCs w:val="0"/>
          <w:lang w:val="zh-CN"/>
        </w:rPr>
        <w:fldChar w:fldCharType="separate"/>
      </w:r>
      <w:r>
        <w:rPr>
          <w:rFonts w:hint="eastAsia"/>
        </w:rPr>
        <w:t>二、合同条款</w:t>
      </w:r>
      <w:r>
        <w:tab/>
      </w:r>
      <w:r>
        <w:fldChar w:fldCharType="begin"/>
      </w:r>
      <w:r>
        <w:instrText xml:space="preserve"> PAGEREF _Toc8449 \h </w:instrText>
      </w:r>
      <w:r>
        <w:fldChar w:fldCharType="separate"/>
      </w:r>
      <w:r>
        <w:t>28</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73D5BBE3">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_Toc29454 </w:instrText>
      </w:r>
      <w:r>
        <w:rPr>
          <w:rFonts w:hint="eastAsia" w:ascii="宋体" w:hAnsi="宋体" w:eastAsia="宋体" w:cs="宋体"/>
          <w:i w:val="0"/>
          <w:iCs w:val="0"/>
          <w:lang w:val="zh-CN"/>
        </w:rPr>
        <w:fldChar w:fldCharType="separate"/>
      </w:r>
      <w:r>
        <w:rPr>
          <w:rFonts w:hint="eastAsia"/>
        </w:rPr>
        <w:t>三、合同格式</w:t>
      </w:r>
      <w:r>
        <w:tab/>
      </w:r>
      <w:r>
        <w:fldChar w:fldCharType="begin"/>
      </w:r>
      <w:r>
        <w:instrText xml:space="preserve"> PAGEREF _Toc29454 \h </w:instrText>
      </w:r>
      <w:r>
        <w:fldChar w:fldCharType="separate"/>
      </w:r>
      <w:r>
        <w:t>35</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442F87CD">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_Toc25610 </w:instrText>
      </w:r>
      <w:r>
        <w:rPr>
          <w:rFonts w:hint="eastAsia" w:ascii="宋体" w:hAnsi="宋体" w:eastAsia="宋体" w:cs="宋体"/>
          <w:i w:val="0"/>
          <w:iCs w:val="0"/>
          <w:lang w:val="zh-CN"/>
        </w:rPr>
        <w:fldChar w:fldCharType="separate"/>
      </w:r>
      <w:r>
        <w:rPr>
          <w:rFonts w:hint="eastAsia" w:ascii="宋体" w:hAnsi="宋体" w:eastAsia="宋体" w:cs="宋体"/>
        </w:rPr>
        <w:t>四、合同特殊条款</w:t>
      </w:r>
      <w:r>
        <w:tab/>
      </w:r>
      <w:r>
        <w:fldChar w:fldCharType="begin"/>
      </w:r>
      <w:r>
        <w:instrText xml:space="preserve"> PAGEREF _Toc25610 \h </w:instrText>
      </w:r>
      <w:r>
        <w:fldChar w:fldCharType="separate"/>
      </w:r>
      <w:r>
        <w:t>36</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738F537F">
      <w:pPr>
        <w:pStyle w:val="22"/>
        <w:tabs>
          <w:tab w:val="right" w:leader="dot" w:pos="8528"/>
          <w:tab w:val="clear" w:pos="9403"/>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_Toc17502 </w:instrText>
      </w:r>
      <w:r>
        <w:rPr>
          <w:rFonts w:hint="eastAsia" w:ascii="宋体" w:hAnsi="宋体" w:eastAsia="宋体" w:cs="宋体"/>
          <w:i w:val="0"/>
          <w:iCs w:val="0"/>
          <w:lang w:val="zh-CN"/>
        </w:rPr>
        <w:fldChar w:fldCharType="separate"/>
      </w:r>
      <w:r>
        <w:rPr>
          <w:rFonts w:hint="eastAsia" w:ascii="宋体" w:hAnsi="宋体" w:eastAsia="宋体" w:cs="宋体"/>
        </w:rPr>
        <w:t>第</w:t>
      </w:r>
      <w:r>
        <w:rPr>
          <w:rFonts w:hint="eastAsia" w:ascii="宋体" w:hAnsi="宋体" w:eastAsia="宋体" w:cs="宋体"/>
          <w:lang w:val="en-US" w:eastAsia="zh-CN"/>
        </w:rPr>
        <w:t>八</w:t>
      </w:r>
      <w:r>
        <w:rPr>
          <w:rFonts w:hint="eastAsia" w:ascii="宋体" w:hAnsi="宋体" w:eastAsia="宋体" w:cs="宋体"/>
        </w:rPr>
        <w:t>章 投标文件格式</w:t>
      </w:r>
      <w:r>
        <w:tab/>
      </w:r>
      <w:r>
        <w:fldChar w:fldCharType="begin"/>
      </w:r>
      <w:r>
        <w:instrText xml:space="preserve"> PAGEREF _Toc17502 \h </w:instrText>
      </w:r>
      <w:r>
        <w:fldChar w:fldCharType="separate"/>
      </w:r>
      <w:r>
        <w:t>37</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323F9F08">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_Toc3961 </w:instrText>
      </w:r>
      <w:r>
        <w:rPr>
          <w:rFonts w:hint="eastAsia" w:ascii="宋体" w:hAnsi="宋体" w:eastAsia="宋体" w:cs="宋体"/>
          <w:i w:val="0"/>
          <w:iCs w:val="0"/>
          <w:lang w:val="zh-CN"/>
        </w:rPr>
        <w:fldChar w:fldCharType="separate"/>
      </w:r>
      <w:r>
        <w:rPr>
          <w:rFonts w:hint="eastAsia" w:ascii="宋体" w:hAnsi="宋体" w:eastAsia="宋体" w:cs="宋体"/>
        </w:rPr>
        <w:t>一、磋商响应函</w:t>
      </w:r>
      <w:r>
        <w:tab/>
      </w:r>
      <w:r>
        <w:fldChar w:fldCharType="begin"/>
      </w:r>
      <w:r>
        <w:instrText xml:space="preserve"> PAGEREF _Toc3961 \h </w:instrText>
      </w:r>
      <w:r>
        <w:fldChar w:fldCharType="separate"/>
      </w:r>
      <w:r>
        <w:t>38</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1EA706A7">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_Toc6166 </w:instrText>
      </w:r>
      <w:r>
        <w:rPr>
          <w:rFonts w:hint="eastAsia" w:ascii="宋体" w:hAnsi="宋体" w:eastAsia="宋体" w:cs="宋体"/>
          <w:i w:val="0"/>
          <w:iCs w:val="0"/>
          <w:lang w:val="zh-CN"/>
        </w:rPr>
        <w:fldChar w:fldCharType="separate"/>
      </w:r>
      <w:r>
        <w:rPr>
          <w:rFonts w:hint="eastAsia" w:ascii="宋体" w:hAnsi="宋体" w:eastAsia="宋体" w:cs="宋体"/>
        </w:rPr>
        <w:t>二、开标一览表</w:t>
      </w:r>
      <w:r>
        <w:tab/>
      </w:r>
      <w:r>
        <w:fldChar w:fldCharType="begin"/>
      </w:r>
      <w:r>
        <w:instrText xml:space="preserve"> PAGEREF _Toc6166 \h </w:instrText>
      </w:r>
      <w:r>
        <w:fldChar w:fldCharType="separate"/>
      </w:r>
      <w:r>
        <w:t>39</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7A57DF05">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_Toc30178 </w:instrText>
      </w:r>
      <w:r>
        <w:rPr>
          <w:rFonts w:hint="eastAsia" w:ascii="宋体" w:hAnsi="宋体" w:eastAsia="宋体" w:cs="宋体"/>
          <w:i w:val="0"/>
          <w:iCs w:val="0"/>
          <w:lang w:val="zh-CN"/>
        </w:rPr>
        <w:fldChar w:fldCharType="separate"/>
      </w:r>
      <w:r>
        <w:rPr>
          <w:rFonts w:hint="eastAsia" w:ascii="宋体" w:hAnsi="宋体" w:eastAsia="宋体" w:cs="宋体"/>
        </w:rPr>
        <w:t>三、</w:t>
      </w:r>
      <w:r>
        <w:rPr>
          <w:rFonts w:hint="eastAsia"/>
        </w:rPr>
        <w:t>货物服务分项报价表（货物类）</w:t>
      </w:r>
      <w:r>
        <w:tab/>
      </w:r>
      <w:r>
        <w:fldChar w:fldCharType="begin"/>
      </w:r>
      <w:r>
        <w:instrText xml:space="preserve"> PAGEREF _Toc30178 \h </w:instrText>
      </w:r>
      <w:r>
        <w:fldChar w:fldCharType="separate"/>
      </w:r>
      <w:r>
        <w:t>40</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22FB4FFA">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_Toc5442 </w:instrText>
      </w:r>
      <w:r>
        <w:rPr>
          <w:rFonts w:hint="eastAsia" w:ascii="宋体" w:hAnsi="宋体" w:eastAsia="宋体" w:cs="宋体"/>
          <w:i w:val="0"/>
          <w:iCs w:val="0"/>
          <w:lang w:val="zh-CN"/>
        </w:rPr>
        <w:fldChar w:fldCharType="separate"/>
      </w:r>
      <w:r>
        <w:rPr>
          <w:rFonts w:hint="eastAsia"/>
        </w:rPr>
        <w:t>四、技术规格响应情况表（货物类）</w:t>
      </w:r>
      <w:r>
        <w:tab/>
      </w:r>
      <w:r>
        <w:fldChar w:fldCharType="begin"/>
      </w:r>
      <w:r>
        <w:instrText xml:space="preserve"> PAGEREF _Toc5442 \h </w:instrText>
      </w:r>
      <w:r>
        <w:fldChar w:fldCharType="separate"/>
      </w:r>
      <w:r>
        <w:t>41</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6BB80EB1">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_Toc28105 </w:instrText>
      </w:r>
      <w:r>
        <w:rPr>
          <w:rFonts w:hint="eastAsia" w:ascii="宋体" w:hAnsi="宋体" w:eastAsia="宋体" w:cs="宋体"/>
          <w:i w:val="0"/>
          <w:iCs w:val="0"/>
          <w:lang w:val="zh-CN"/>
        </w:rPr>
        <w:fldChar w:fldCharType="separate"/>
      </w:r>
      <w:r>
        <w:rPr>
          <w:rFonts w:hint="eastAsia" w:ascii="宋体" w:hAnsi="宋体" w:eastAsia="宋体" w:cs="宋体"/>
        </w:rPr>
        <w:t>五、商务要求响应情况表</w:t>
      </w:r>
      <w:r>
        <w:tab/>
      </w:r>
      <w:r>
        <w:fldChar w:fldCharType="begin"/>
      </w:r>
      <w:r>
        <w:instrText xml:space="preserve"> PAGEREF _Toc28105 \h </w:instrText>
      </w:r>
      <w:r>
        <w:fldChar w:fldCharType="separate"/>
      </w:r>
      <w:r>
        <w:t>42</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4B74CF66">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_Toc23923 </w:instrText>
      </w:r>
      <w:r>
        <w:rPr>
          <w:rFonts w:hint="eastAsia" w:ascii="宋体" w:hAnsi="宋体" w:eastAsia="宋体" w:cs="宋体"/>
          <w:i w:val="0"/>
          <w:iCs w:val="0"/>
          <w:lang w:val="zh-CN"/>
        </w:rPr>
        <w:fldChar w:fldCharType="separate"/>
      </w:r>
      <w:r>
        <w:rPr>
          <w:rFonts w:hint="eastAsia" w:ascii="宋体" w:hAnsi="宋体" w:eastAsia="宋体" w:cs="宋体"/>
        </w:rPr>
        <w:t>六、本项目实施方案</w:t>
      </w:r>
      <w:r>
        <w:tab/>
      </w:r>
      <w:r>
        <w:fldChar w:fldCharType="begin"/>
      </w:r>
      <w:r>
        <w:instrText xml:space="preserve"> PAGEREF _Toc23923 \h </w:instrText>
      </w:r>
      <w:r>
        <w:fldChar w:fldCharType="separate"/>
      </w:r>
      <w:r>
        <w:t>43</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4536E395">
      <w:pPr>
        <w:pStyle w:val="14"/>
        <w:tabs>
          <w:tab w:val="right" w:leader="dot" w:pos="8528"/>
        </w:tabs>
      </w:pPr>
      <w:r>
        <w:rPr>
          <w:rFonts w:hint="eastAsia" w:ascii="宋体" w:hAnsi="宋体" w:eastAsia="宋体" w:cs="宋体"/>
          <w:i w:val="0"/>
          <w:iCs w:val="0"/>
          <w:color w:val="000000" w:themeColor="text1"/>
          <w:lang w:val="zh-CN"/>
          <w14:textFill>
            <w14:solidFill>
              <w14:schemeClr w14:val="tx1"/>
            </w14:solidFill>
          </w14:textFill>
        </w:rPr>
        <w:fldChar w:fldCharType="begin"/>
      </w:r>
      <w:r>
        <w:rPr>
          <w:rFonts w:hint="eastAsia" w:ascii="宋体" w:hAnsi="宋体" w:eastAsia="宋体" w:cs="宋体"/>
          <w:i w:val="0"/>
          <w:iCs w:val="0"/>
          <w:lang w:val="zh-CN"/>
        </w:rPr>
        <w:instrText xml:space="preserve"> HYPERLINK \l _Toc2855 </w:instrText>
      </w:r>
      <w:r>
        <w:rPr>
          <w:rFonts w:hint="eastAsia" w:ascii="宋体" w:hAnsi="宋体" w:eastAsia="宋体" w:cs="宋体"/>
          <w:i w:val="0"/>
          <w:iCs w:val="0"/>
          <w:lang w:val="zh-CN"/>
        </w:rPr>
        <w:fldChar w:fldCharType="separate"/>
      </w:r>
      <w:r>
        <w:rPr>
          <w:rFonts w:hint="eastAsia" w:ascii="宋体" w:hAnsi="宋体" w:eastAsia="宋体" w:cs="宋体"/>
          <w:lang w:val="en-US" w:eastAsia="zh-CN"/>
        </w:rPr>
        <w:t>七</w:t>
      </w:r>
      <w:r>
        <w:rPr>
          <w:rFonts w:hint="eastAsia" w:ascii="宋体" w:hAnsi="宋体" w:eastAsia="宋体" w:cs="宋体"/>
        </w:rPr>
        <w:t>、资格证明文件及其他重要资料</w:t>
      </w:r>
      <w:r>
        <w:tab/>
      </w:r>
      <w:r>
        <w:fldChar w:fldCharType="begin"/>
      </w:r>
      <w:r>
        <w:instrText xml:space="preserve"> PAGEREF _Toc2855 \h </w:instrText>
      </w:r>
      <w:r>
        <w:fldChar w:fldCharType="separate"/>
      </w:r>
      <w:r>
        <w:t>43</w:t>
      </w:r>
      <w:r>
        <w:fldChar w:fldCharType="end"/>
      </w:r>
      <w:r>
        <w:rPr>
          <w:rFonts w:hint="eastAsia" w:ascii="宋体" w:hAnsi="宋体" w:eastAsia="宋体" w:cs="宋体"/>
          <w:i w:val="0"/>
          <w:iCs w:val="0"/>
          <w:color w:val="000000" w:themeColor="text1"/>
          <w:lang w:val="zh-CN"/>
          <w14:textFill>
            <w14:solidFill>
              <w14:schemeClr w14:val="tx1"/>
            </w14:solidFill>
          </w14:textFill>
        </w:rPr>
        <w:fldChar w:fldCharType="end"/>
      </w:r>
    </w:p>
    <w:p w14:paraId="34DD4925">
      <w:pPr>
        <w:tabs>
          <w:tab w:val="right" w:leader="dot" w:pos="9403"/>
        </w:tabs>
        <w:spacing w:before="0" w:after="0" w:line="520" w:lineRule="exact"/>
        <w:ind w:firstLine="420" w:firstLineChars="200"/>
        <w:jc w:val="center"/>
        <w:outlineLvl w:val="9"/>
        <w:rPr>
          <w:rFonts w:hint="eastAsia" w:ascii="宋体" w:hAnsi="宋体" w:eastAsia="宋体" w:cs="宋体"/>
          <w:i w:val="0"/>
          <w:iCs w:val="0"/>
          <w:color w:val="000000" w:themeColor="text1"/>
          <w:lang w:val="zh-CN"/>
          <w14:textFill>
            <w14:solidFill>
              <w14:schemeClr w14:val="tx1"/>
            </w14:solidFill>
          </w14:textFill>
        </w:rPr>
        <w:sectPr>
          <w:headerReference r:id="rId3" w:type="default"/>
          <w:footerReference r:id="rId4" w:type="default"/>
          <w:pgSz w:w="11906" w:h="16838"/>
          <w:pgMar w:top="1440" w:right="1689" w:bottom="1440" w:left="1689" w:header="851" w:footer="992" w:gutter="0"/>
          <w:pgNumType w:fmt="numberInDash" w:start="1"/>
          <w:cols w:space="720" w:num="1"/>
          <w:docGrid w:type="lines" w:linePitch="312" w:charSpace="0"/>
        </w:sectPr>
      </w:pPr>
      <w:r>
        <w:rPr>
          <w:rFonts w:hint="eastAsia" w:ascii="宋体" w:hAnsi="宋体" w:eastAsia="宋体" w:cs="宋体"/>
          <w:i w:val="0"/>
          <w:iCs w:val="0"/>
          <w:color w:val="000000" w:themeColor="text1"/>
          <w:lang w:val="zh-CN"/>
          <w14:textFill>
            <w14:solidFill>
              <w14:schemeClr w14:val="tx1"/>
            </w14:solidFill>
          </w14:textFill>
        </w:rPr>
        <w:fldChar w:fldCharType="end"/>
      </w:r>
      <w:bookmarkEnd w:id="0"/>
      <w:bookmarkStart w:id="1" w:name="_Toc512520185"/>
      <w:bookmarkStart w:id="2" w:name="_Toc462234292"/>
      <w:bookmarkStart w:id="3" w:name="_Toc482084451"/>
      <w:bookmarkStart w:id="4" w:name="_Toc11781"/>
      <w:bookmarkStart w:id="5" w:name="_Toc13189"/>
    </w:p>
    <w:bookmarkEnd w:id="1"/>
    <w:bookmarkEnd w:id="2"/>
    <w:bookmarkEnd w:id="3"/>
    <w:bookmarkEnd w:id="4"/>
    <w:bookmarkEnd w:id="5"/>
    <w:p w14:paraId="3B41D70C">
      <w:pPr>
        <w:pStyle w:val="7"/>
        <w:tabs>
          <w:tab w:val="left" w:pos="0"/>
        </w:tabs>
        <w:autoSpaceDE w:val="0"/>
        <w:autoSpaceDN w:val="0"/>
        <w:adjustRightInd w:val="0"/>
        <w:spacing w:before="0" w:after="0" w:line="360" w:lineRule="auto"/>
        <w:jc w:val="center"/>
        <w:rPr>
          <w:rFonts w:ascii="华文中宋" w:hAnsi="华文中宋" w:eastAsia="华文中宋"/>
        </w:rPr>
      </w:pPr>
      <w:bookmarkStart w:id="6" w:name="_Toc25940"/>
      <w:bookmarkStart w:id="7" w:name="_Toc482084452"/>
      <w:bookmarkStart w:id="8" w:name="_Toc462234293"/>
      <w:bookmarkStart w:id="9" w:name="_Toc512520186"/>
      <w:bookmarkStart w:id="10" w:name="_Toc3699"/>
      <w:bookmarkStart w:id="11" w:name="_Toc29506"/>
      <w:bookmarkStart w:id="12" w:name="_Toc10462"/>
      <w:r>
        <w:rPr>
          <w:rFonts w:hint="eastAsia" w:ascii="宋体" w:hAnsi="宋体" w:cs="宋体"/>
        </w:rPr>
        <w:t xml:space="preserve">第一章 </w:t>
      </w:r>
      <w:bookmarkStart w:id="13" w:name="_Toc28359011"/>
      <w:bookmarkStart w:id="14" w:name="_Toc35393797"/>
      <w:r>
        <w:rPr>
          <w:rFonts w:hint="eastAsia" w:ascii="华文中宋" w:hAnsi="华文中宋" w:eastAsia="华文中宋"/>
        </w:rPr>
        <w:t>竞争性磋商公告</w:t>
      </w:r>
      <w:bookmarkEnd w:id="6"/>
      <w:bookmarkEnd w:id="13"/>
      <w:bookmarkEnd w:id="14"/>
    </w:p>
    <w:p w14:paraId="4CB202E5"/>
    <w:p w14:paraId="2B48F9D6">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1B7E9702">
      <w:pPr>
        <w:pBdr>
          <w:top w:val="single" w:color="auto" w:sz="4" w:space="1"/>
          <w:left w:val="single" w:color="auto" w:sz="4" w:space="4"/>
          <w:bottom w:val="single" w:color="auto" w:sz="4" w:space="1"/>
          <w:right w:val="single" w:color="auto" w:sz="4" w:space="4"/>
        </w:pBdr>
        <w:ind w:firstLine="560" w:firstLineChars="200"/>
      </w:pPr>
      <w:r>
        <w:rPr>
          <w:rFonts w:hint="eastAsia" w:ascii="宋体" w:hAnsi="宋体" w:eastAsia="宋体" w:cs="宋体"/>
          <w:sz w:val="28"/>
          <w:szCs w:val="28"/>
          <w:u w:val="single"/>
          <w:lang w:val="en-US" w:eastAsia="zh-CN"/>
        </w:rPr>
        <w:t>皖北卫生职业学院扩建标准化考场采购项目</w:t>
      </w:r>
      <w:r>
        <w:rPr>
          <w:rFonts w:hint="eastAsia" w:ascii="宋体" w:hAnsi="宋体" w:eastAsia="宋体" w:cs="宋体"/>
          <w:sz w:val="28"/>
          <w:szCs w:val="28"/>
        </w:rPr>
        <w:t>的潜在供应商应在</w:t>
      </w:r>
      <w:r>
        <w:rPr>
          <w:rFonts w:hint="eastAsia" w:ascii="宋体" w:hAnsi="宋体" w:eastAsia="宋体" w:cs="宋体"/>
          <w:sz w:val="28"/>
          <w:szCs w:val="28"/>
          <w:u w:val="single"/>
          <w:lang w:val="en-US" w:eastAsia="zh-CN"/>
        </w:rPr>
        <w:t>安徽省硕博工程咨询有限公司</w:t>
      </w:r>
      <w:r>
        <w:rPr>
          <w:rFonts w:hint="eastAsia" w:ascii="宋体" w:hAnsi="宋体" w:eastAsia="宋体" w:cs="宋体"/>
          <w:sz w:val="28"/>
          <w:szCs w:val="28"/>
        </w:rPr>
        <w:t>获取采购文件，并于</w:t>
      </w:r>
      <w:r>
        <w:rPr>
          <w:rFonts w:hint="eastAsia" w:ascii="宋体" w:hAnsi="宋体" w:eastAsia="宋体" w:cs="宋体"/>
          <w:sz w:val="28"/>
          <w:szCs w:val="28"/>
          <w:u w:val="single"/>
          <w:lang w:val="en-US" w:eastAsia="zh-CN"/>
        </w:rPr>
        <w:t>2025</w:t>
      </w:r>
      <w:r>
        <w:rPr>
          <w:rFonts w:hint="eastAsia" w:ascii="宋体" w:hAnsi="宋体" w:eastAsia="宋体" w:cs="宋体"/>
          <w:bCs/>
          <w:sz w:val="28"/>
          <w:szCs w:val="28"/>
          <w:u w:val="single"/>
        </w:rPr>
        <w:t>年</w:t>
      </w:r>
      <w:r>
        <w:rPr>
          <w:rFonts w:hint="eastAsia" w:ascii="宋体" w:hAnsi="宋体" w:cs="宋体"/>
          <w:bCs/>
          <w:sz w:val="28"/>
          <w:szCs w:val="28"/>
          <w:u w:val="single"/>
          <w:lang w:val="en-US" w:eastAsia="zh-CN"/>
        </w:rPr>
        <w:t>09</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15</w:t>
      </w:r>
      <w:r>
        <w:rPr>
          <w:rFonts w:hint="eastAsia" w:ascii="宋体" w:hAnsi="宋体" w:eastAsia="宋体" w:cs="宋体"/>
          <w:bCs/>
          <w:sz w:val="28"/>
          <w:szCs w:val="28"/>
          <w:u w:val="single"/>
        </w:rPr>
        <w:t>日</w:t>
      </w:r>
      <w:r>
        <w:rPr>
          <w:rFonts w:hint="eastAsia" w:ascii="宋体" w:hAnsi="宋体" w:eastAsia="宋体" w:cs="宋体"/>
          <w:bCs/>
          <w:sz w:val="28"/>
          <w:szCs w:val="28"/>
          <w:u w:val="single"/>
          <w:lang w:val="en-US" w:eastAsia="zh-CN"/>
        </w:rPr>
        <w:t>15</w:t>
      </w:r>
      <w:r>
        <w:rPr>
          <w:rFonts w:hint="eastAsia" w:ascii="宋体" w:hAnsi="宋体" w:eastAsia="宋体" w:cs="宋体"/>
          <w:bCs/>
          <w:sz w:val="28"/>
          <w:szCs w:val="28"/>
          <w:u w:val="single"/>
        </w:rPr>
        <w:t>点</w:t>
      </w:r>
      <w:r>
        <w:rPr>
          <w:rFonts w:hint="eastAsia" w:ascii="宋体" w:hAnsi="宋体" w:eastAsia="宋体" w:cs="宋体"/>
          <w:bCs/>
          <w:sz w:val="28"/>
          <w:szCs w:val="28"/>
          <w:u w:val="single"/>
          <w:lang w:val="en-US" w:eastAsia="zh-CN"/>
        </w:rPr>
        <w:t>00</w:t>
      </w:r>
      <w:r>
        <w:rPr>
          <w:rFonts w:hint="eastAsia" w:ascii="宋体" w:hAnsi="宋体" w:eastAsia="宋体" w:cs="宋体"/>
          <w:bCs/>
          <w:sz w:val="28"/>
          <w:szCs w:val="28"/>
          <w:u w:val="single"/>
        </w:rPr>
        <w:t>分</w:t>
      </w:r>
      <w:r>
        <w:rPr>
          <w:rFonts w:hint="eastAsia" w:ascii="宋体" w:hAnsi="宋体" w:eastAsia="宋体" w:cs="宋体"/>
          <w:bCs/>
          <w:sz w:val="28"/>
          <w:szCs w:val="28"/>
        </w:rPr>
        <w:t>（北京时间）前提交响应文件</w:t>
      </w:r>
      <w:r>
        <w:rPr>
          <w:rFonts w:hint="eastAsia" w:ascii="宋体" w:hAnsi="宋体" w:eastAsia="宋体" w:cs="宋体"/>
          <w:sz w:val="28"/>
          <w:szCs w:val="28"/>
        </w:rPr>
        <w:t>。</w:t>
      </w:r>
    </w:p>
    <w:p w14:paraId="72463E2A">
      <w:pPr>
        <w:pStyle w:val="9"/>
        <w:keepNext w:val="0"/>
        <w:keepLines w:val="0"/>
        <w:spacing w:before="0" w:after="0" w:line="520" w:lineRule="exact"/>
        <w:jc w:val="left"/>
        <w:rPr>
          <w:rFonts w:hint="eastAsia" w:ascii="宋体" w:hAnsi="宋体" w:eastAsia="宋体" w:cs="宋体"/>
          <w:color w:val="000000" w:themeColor="text1"/>
          <w:sz w:val="28"/>
          <w:szCs w:val="28"/>
          <w:lang w:val="en-US" w:eastAsia="zh-CN"/>
          <w14:textFill>
            <w14:solidFill>
              <w14:schemeClr w14:val="tx1"/>
            </w14:solidFill>
          </w14:textFill>
        </w:rPr>
      </w:pPr>
      <w:bookmarkStart w:id="15" w:name="_Toc2254"/>
      <w:r>
        <w:rPr>
          <w:rFonts w:hint="eastAsia" w:ascii="宋体" w:hAnsi="宋体" w:eastAsia="宋体" w:cs="宋体"/>
          <w:color w:val="000000" w:themeColor="text1"/>
          <w:sz w:val="28"/>
          <w:szCs w:val="28"/>
          <w14:textFill>
            <w14:solidFill>
              <w14:schemeClr w14:val="tx1"/>
            </w14:solidFill>
          </w14:textFill>
        </w:rPr>
        <w:t>一、</w:t>
      </w:r>
      <w:bookmarkEnd w:id="7"/>
      <w:bookmarkEnd w:id="8"/>
      <w:r>
        <w:rPr>
          <w:rFonts w:hint="eastAsia" w:ascii="宋体" w:hAnsi="宋体" w:eastAsia="宋体" w:cs="宋体"/>
          <w:color w:val="000000" w:themeColor="text1"/>
          <w:sz w:val="28"/>
          <w:szCs w:val="28"/>
          <w14:textFill>
            <w14:solidFill>
              <w14:schemeClr w14:val="tx1"/>
            </w14:solidFill>
          </w14:textFill>
        </w:rPr>
        <w:t>项目</w:t>
      </w:r>
      <w:bookmarkEnd w:id="9"/>
      <w:r>
        <w:rPr>
          <w:rFonts w:hint="eastAsia" w:ascii="宋体" w:hAnsi="宋体" w:eastAsia="宋体" w:cs="宋体"/>
          <w:color w:val="000000" w:themeColor="text1"/>
          <w:sz w:val="28"/>
          <w:szCs w:val="28"/>
          <w:lang w:val="en-US" w:eastAsia="zh-CN"/>
          <w14:textFill>
            <w14:solidFill>
              <w14:schemeClr w14:val="tx1"/>
            </w14:solidFill>
          </w14:textFill>
        </w:rPr>
        <w:t>基本情况</w:t>
      </w:r>
      <w:bookmarkEnd w:id="15"/>
    </w:p>
    <w:bookmarkEnd w:id="10"/>
    <w:bookmarkEnd w:id="11"/>
    <w:bookmarkEnd w:id="12"/>
    <w:p w14:paraId="58A42BC7">
      <w:pPr>
        <w:widowControl/>
        <w:shd w:val="clear" w:color="auto" w:fill="FFFFFF"/>
        <w:spacing w:line="520" w:lineRule="exact"/>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bookmarkStart w:id="16" w:name="_Toc462234294"/>
      <w:bookmarkStart w:id="17" w:name="_Toc482084453"/>
      <w:bookmarkStart w:id="18" w:name="_Toc512520187"/>
      <w:r>
        <w:rPr>
          <w:rFonts w:hint="eastAsia" w:ascii="宋体" w:hAnsi="宋体" w:eastAsia="宋体" w:cs="宋体"/>
          <w:color w:val="000000" w:themeColor="text1"/>
          <w:sz w:val="28"/>
          <w:szCs w:val="28"/>
          <w:lang w:val="en-US" w:eastAsia="zh-CN"/>
          <w14:textFill>
            <w14:solidFill>
              <w14:schemeClr w14:val="tx1"/>
            </w14:solidFill>
          </w14:textFill>
        </w:rPr>
        <w:t>项目编号：AHSB-202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-029</w:t>
      </w:r>
    </w:p>
    <w:p w14:paraId="59ED05AC">
      <w:pPr>
        <w:widowControl/>
        <w:shd w:val="clear" w:color="auto" w:fill="FFFFFF"/>
        <w:spacing w:line="52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项目名称：皖北卫生职业学院扩建标准化考场采购项目  </w:t>
      </w:r>
    </w:p>
    <w:p w14:paraId="71F5CFF7">
      <w:pPr>
        <w:widowControl/>
        <w:shd w:val="clear" w:color="auto" w:fill="FFFFFF"/>
        <w:spacing w:line="52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采购方式：竞争性磋商</w:t>
      </w:r>
    </w:p>
    <w:p w14:paraId="26A443B6">
      <w:pPr>
        <w:widowControl/>
        <w:shd w:val="clear" w:color="auto" w:fill="FFFFFF"/>
        <w:spacing w:line="52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预算金额</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72080</w:t>
      </w:r>
      <w:r>
        <w:rPr>
          <w:rFonts w:hint="eastAsia" w:ascii="宋体" w:hAnsi="宋体" w:eastAsia="宋体" w:cs="宋体"/>
          <w:sz w:val="28"/>
          <w:szCs w:val="28"/>
        </w:rPr>
        <w:t>元</w:t>
      </w:r>
    </w:p>
    <w:p w14:paraId="35D3F8E1">
      <w:pPr>
        <w:spacing w:line="4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最高限价：</w:t>
      </w:r>
      <w:r>
        <w:rPr>
          <w:rFonts w:hint="eastAsia" w:ascii="宋体" w:hAnsi="宋体" w:cs="宋体"/>
          <w:color w:val="000000" w:themeColor="text1"/>
          <w:sz w:val="28"/>
          <w:szCs w:val="28"/>
          <w:lang w:val="en-US" w:eastAsia="zh-CN"/>
          <w14:textFill>
            <w14:solidFill>
              <w14:schemeClr w14:val="tx1"/>
            </w14:solidFill>
          </w14:textFill>
        </w:rPr>
        <w:t>72080</w:t>
      </w:r>
      <w:r>
        <w:rPr>
          <w:rFonts w:hint="eastAsia" w:ascii="宋体" w:hAnsi="宋体" w:eastAsia="宋体" w:cs="宋体"/>
          <w:sz w:val="28"/>
          <w:szCs w:val="28"/>
        </w:rPr>
        <w:t>元（投标报价不得超过最高限价，否则作无效标处理。）</w:t>
      </w:r>
    </w:p>
    <w:p w14:paraId="7AF1D216">
      <w:pPr>
        <w:widowControl/>
        <w:shd w:val="clear" w:color="auto" w:fill="FFFFFF"/>
        <w:spacing w:line="52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采购需求：</w:t>
      </w:r>
      <w:r>
        <w:rPr>
          <w:rFonts w:hint="eastAsia" w:ascii="宋体" w:hAnsi="宋体" w:cs="宋体"/>
          <w:color w:val="000000" w:themeColor="text1"/>
          <w:sz w:val="28"/>
          <w:szCs w:val="28"/>
          <w:lang w:val="en-US" w:eastAsia="zh-CN"/>
          <w14:textFill>
            <w14:solidFill>
              <w14:schemeClr w14:val="tx1"/>
            </w14:solidFill>
          </w14:textFill>
        </w:rPr>
        <w:t>具体内容</w:t>
      </w:r>
      <w:r>
        <w:rPr>
          <w:rFonts w:hint="eastAsia" w:ascii="宋体" w:hAnsi="宋体" w:eastAsia="宋体" w:cs="宋体"/>
          <w:color w:val="000000" w:themeColor="text1"/>
          <w:sz w:val="28"/>
          <w:szCs w:val="28"/>
          <w:lang w:val="en-US" w:eastAsia="zh-CN"/>
          <w14:textFill>
            <w14:solidFill>
              <w14:schemeClr w14:val="tx1"/>
            </w14:solidFill>
          </w14:textFill>
        </w:rPr>
        <w:t>详见</w:t>
      </w:r>
      <w:r>
        <w:rPr>
          <w:rFonts w:hint="eastAsia" w:ascii="宋体" w:hAnsi="宋体" w:cs="宋体"/>
          <w:color w:val="000000" w:themeColor="text1"/>
          <w:sz w:val="28"/>
          <w:szCs w:val="28"/>
          <w:lang w:val="en-US" w:eastAsia="zh-CN"/>
          <w14:textFill>
            <w14:solidFill>
              <w14:schemeClr w14:val="tx1"/>
            </w14:solidFill>
          </w14:textFill>
        </w:rPr>
        <w:t>货物服务</w:t>
      </w:r>
      <w:r>
        <w:rPr>
          <w:rFonts w:hint="eastAsia" w:ascii="宋体" w:hAnsi="宋体" w:eastAsia="宋体" w:cs="宋体"/>
          <w:color w:val="000000" w:themeColor="text1"/>
          <w:sz w:val="28"/>
          <w:szCs w:val="28"/>
          <w:lang w:val="en-US" w:eastAsia="zh-CN"/>
          <w14:textFill>
            <w14:solidFill>
              <w14:schemeClr w14:val="tx1"/>
            </w14:solidFill>
          </w14:textFill>
        </w:rPr>
        <w:t>需求。</w:t>
      </w:r>
    </w:p>
    <w:p w14:paraId="08A1AA85">
      <w:pPr>
        <w:widowControl/>
        <w:shd w:val="clear" w:color="auto" w:fill="FFFFFF"/>
        <w:spacing w:line="520" w:lineRule="exac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合同履行</w:t>
      </w:r>
      <w:r>
        <w:rPr>
          <w:rFonts w:hint="eastAsia" w:ascii="宋体" w:hAnsi="宋体" w:eastAsia="宋体" w:cs="宋体"/>
          <w:color w:val="000000" w:themeColor="text1"/>
          <w:sz w:val="28"/>
          <w:szCs w:val="28"/>
          <w14:textFill>
            <w14:solidFill>
              <w14:schemeClr w14:val="tx1"/>
            </w14:solidFill>
          </w14:textFill>
        </w:rPr>
        <w:t>期限：</w:t>
      </w:r>
      <w:r>
        <w:rPr>
          <w:rFonts w:hint="eastAsia" w:ascii="宋体" w:hAnsi="宋体" w:cs="宋体"/>
          <w:color w:val="000000" w:themeColor="text1"/>
          <w:sz w:val="28"/>
          <w:szCs w:val="28"/>
          <w:lang w:val="en-US" w:eastAsia="zh-CN"/>
          <w14:textFill>
            <w14:solidFill>
              <w14:schemeClr w14:val="tx1"/>
            </w14:solidFill>
          </w14:textFill>
        </w:rPr>
        <w:t>签订合同后15日内完成交货、安装调试且正常使用。</w:t>
      </w:r>
    </w:p>
    <w:p w14:paraId="3E681290">
      <w:pPr>
        <w:widowControl/>
        <w:shd w:val="clear" w:color="auto" w:fill="FFFFFF"/>
        <w:spacing w:line="520" w:lineRule="exact"/>
        <w:ind w:firstLine="560" w:firstLineChars="200"/>
        <w:rPr>
          <w:rFonts w:hint="eastAsia" w:ascii="宋体" w:hAnsi="宋体" w:eastAsia="宋体" w:cs="宋体"/>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本项目</w:t>
      </w:r>
      <w:r>
        <w:rPr>
          <w:rFonts w:hint="eastAsia" w:ascii="宋体" w:hAnsi="宋体" w:eastAsia="宋体" w:cs="宋体"/>
          <w:color w:val="000000" w:themeColor="text1"/>
          <w:kern w:val="2"/>
          <w:sz w:val="28"/>
          <w:szCs w:val="28"/>
          <w:lang w:val="en-US" w:eastAsia="zh-CN"/>
          <w14:textFill>
            <w14:solidFill>
              <w14:schemeClr w14:val="tx1"/>
            </w14:solidFill>
          </w14:textFill>
        </w:rPr>
        <w:t>不</w:t>
      </w:r>
      <w:r>
        <w:rPr>
          <w:rFonts w:hint="eastAsia" w:ascii="宋体" w:hAnsi="宋体" w:eastAsia="宋体" w:cs="宋体"/>
          <w:color w:val="000000" w:themeColor="text1"/>
          <w:kern w:val="2"/>
          <w:sz w:val="28"/>
          <w:szCs w:val="28"/>
          <w14:textFill>
            <w14:solidFill>
              <w14:schemeClr w14:val="tx1"/>
            </w14:solidFill>
          </w14:textFill>
        </w:rPr>
        <w:t xml:space="preserve">接受联合体投标 </w:t>
      </w:r>
    </w:p>
    <w:p w14:paraId="4E502BB3">
      <w:pPr>
        <w:pStyle w:val="9"/>
        <w:keepNext w:val="0"/>
        <w:keepLines w:val="0"/>
        <w:spacing w:before="0" w:after="0" w:line="520" w:lineRule="exact"/>
        <w:jc w:val="left"/>
        <w:rPr>
          <w:rFonts w:hint="eastAsia" w:ascii="宋体" w:hAnsi="宋体" w:eastAsia="宋体" w:cs="宋体"/>
          <w:color w:val="000000" w:themeColor="text1"/>
          <w14:textFill>
            <w14:solidFill>
              <w14:schemeClr w14:val="tx1"/>
            </w14:solidFill>
          </w14:textFill>
        </w:rPr>
      </w:pPr>
      <w:bookmarkStart w:id="19" w:name="_Toc16554"/>
      <w:r>
        <w:rPr>
          <w:rFonts w:hint="eastAsia" w:ascii="宋体" w:hAnsi="宋体" w:eastAsia="宋体" w:cs="宋体"/>
          <w:color w:val="000000" w:themeColor="text1"/>
          <w:sz w:val="28"/>
          <w:szCs w:val="28"/>
          <w14:textFill>
            <w14:solidFill>
              <w14:schemeClr w14:val="tx1"/>
            </w14:solidFill>
          </w14:textFill>
        </w:rPr>
        <w:t>二、</w:t>
      </w:r>
      <w:r>
        <w:rPr>
          <w:rFonts w:hint="eastAsia" w:ascii="宋体" w:hAnsi="宋体" w:eastAsia="宋体" w:cs="宋体"/>
          <w:color w:val="000000" w:themeColor="text1"/>
          <w:sz w:val="28"/>
          <w:szCs w:val="28"/>
          <w:lang w:val="en-US" w:eastAsia="zh-CN"/>
          <w14:textFill>
            <w14:solidFill>
              <w14:schemeClr w14:val="tx1"/>
            </w14:solidFill>
          </w14:textFill>
        </w:rPr>
        <w:t>申请人的</w:t>
      </w:r>
      <w:r>
        <w:rPr>
          <w:rFonts w:hint="eastAsia" w:ascii="宋体" w:hAnsi="宋体" w:eastAsia="宋体" w:cs="宋体"/>
          <w:color w:val="000000" w:themeColor="text1"/>
          <w:sz w:val="28"/>
          <w:szCs w:val="28"/>
          <w14:textFill>
            <w14:solidFill>
              <w14:schemeClr w14:val="tx1"/>
            </w14:solidFill>
          </w14:textFill>
        </w:rPr>
        <w:t>资格</w:t>
      </w:r>
      <w:bookmarkEnd w:id="16"/>
      <w:bookmarkEnd w:id="17"/>
      <w:bookmarkEnd w:id="18"/>
      <w:bookmarkEnd w:id="19"/>
      <w:r>
        <w:rPr>
          <w:rFonts w:hint="eastAsia" w:ascii="宋体" w:hAnsi="宋体" w:eastAsia="宋体" w:cs="宋体"/>
          <w:color w:val="000000" w:themeColor="text1"/>
          <w14:textFill>
            <w14:solidFill>
              <w14:schemeClr w14:val="tx1"/>
            </w14:solidFill>
          </w14:textFill>
        </w:rPr>
        <w:t xml:space="preserve">  </w:t>
      </w:r>
    </w:p>
    <w:p w14:paraId="7B67BC93">
      <w:pPr>
        <w:pStyle w:val="29"/>
        <w:spacing w:line="520" w:lineRule="exact"/>
        <w:rPr>
          <w:rFonts w:hint="eastAsia" w:ascii="宋体" w:hAnsi="宋体" w:eastAsia="宋体" w:cs="宋体"/>
          <w:color w:val="000000" w:themeColor="text1"/>
          <w:sz w:val="28"/>
          <w:szCs w:val="28"/>
          <w:lang w:eastAsia="zh-CN"/>
          <w14:textFill>
            <w14:solidFill>
              <w14:schemeClr w14:val="tx1"/>
            </w14:solidFill>
          </w14:textFill>
        </w:rPr>
      </w:pPr>
      <w:bookmarkStart w:id="20" w:name="_Toc12596"/>
      <w:bookmarkStart w:id="21" w:name="_Toc8996"/>
      <w:r>
        <w:rPr>
          <w:rFonts w:hint="eastAsia" w:ascii="宋体" w:hAnsi="宋体" w:eastAsia="宋体" w:cs="宋体"/>
          <w:color w:val="000000" w:themeColor="text1"/>
          <w:sz w:val="28"/>
          <w:szCs w:val="28"/>
          <w:lang w:val="en-US" w:eastAsia="zh-CN"/>
          <w14:textFill>
            <w14:solidFill>
              <w14:schemeClr w14:val="tx1"/>
            </w14:solidFill>
          </w14:textFill>
        </w:rPr>
        <w:t>1.满足</w:t>
      </w:r>
      <w:r>
        <w:rPr>
          <w:rFonts w:hint="eastAsia" w:ascii="宋体" w:hAnsi="宋体" w:eastAsia="宋体" w:cs="宋体"/>
          <w:color w:val="000000" w:themeColor="text1"/>
          <w:sz w:val="28"/>
          <w:szCs w:val="28"/>
          <w14:textFill>
            <w14:solidFill>
              <w14:schemeClr w14:val="tx1"/>
            </w14:solidFill>
          </w14:textFill>
        </w:rPr>
        <w:t>《中华人民共和国政府采购法》第二十二条规定</w:t>
      </w:r>
      <w:bookmarkEnd w:id="20"/>
      <w:bookmarkEnd w:id="21"/>
      <w:r>
        <w:rPr>
          <w:rFonts w:hint="eastAsia" w:ascii="宋体" w:hAnsi="宋体" w:eastAsia="宋体" w:cs="宋体"/>
          <w:color w:val="000000" w:themeColor="text1"/>
          <w:sz w:val="28"/>
          <w:szCs w:val="28"/>
          <w:lang w:eastAsia="zh-CN"/>
          <w14:textFill>
            <w14:solidFill>
              <w14:schemeClr w14:val="tx1"/>
            </w14:solidFill>
          </w14:textFill>
        </w:rPr>
        <w:t>；</w:t>
      </w:r>
    </w:p>
    <w:p w14:paraId="58218AF8">
      <w:pPr>
        <w:spacing w:line="480" w:lineRule="exact"/>
        <w:ind w:firstLine="560" w:firstLineChars="2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z w:val="28"/>
          <w:szCs w:val="28"/>
        </w:rPr>
        <w:t>2.落实政府采购政策需满足的资格要求：</w:t>
      </w:r>
      <w:r>
        <w:rPr>
          <w:rFonts w:hint="eastAsia" w:asciiTheme="majorEastAsia" w:hAnsiTheme="majorEastAsia" w:eastAsiaTheme="majorEastAsia" w:cstheme="majorEastAsia"/>
          <w:color w:val="auto"/>
          <w:sz w:val="28"/>
          <w:szCs w:val="28"/>
          <w:u w:val="single"/>
        </w:rPr>
        <w:t>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监狱企业或残疾人福利性单位。</w:t>
      </w:r>
    </w:p>
    <w:p w14:paraId="5B9C0781">
      <w:pPr>
        <w:pStyle w:val="29"/>
        <w:spacing w:line="520" w:lineRule="exact"/>
        <w:ind w:firstLine="420"/>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14:textFill>
            <w14:solidFill>
              <w14:schemeClr w14:val="tx1"/>
            </w14:solidFill>
          </w14:textFill>
        </w:rPr>
        <w:t xml:space="preserve">.本项目的特定资格要求：供应商（含不具有独立法人资格的分公司、不含具备独立法人资格的子公司）存在以下不良信用记录情形之一,不得推荐为中标候选人，不得确定为中标人: </w:t>
      </w:r>
    </w:p>
    <w:p w14:paraId="5A010341">
      <w:pPr>
        <w:pStyle w:val="29"/>
        <w:spacing w:line="520" w:lineRule="exact"/>
        <w:ind w:firstLine="42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(1)投标人被人民法院列入失信被执行人的；</w:t>
      </w:r>
    </w:p>
    <w:p w14:paraId="7D457628">
      <w:pPr>
        <w:pStyle w:val="29"/>
        <w:spacing w:line="520" w:lineRule="exact"/>
        <w:ind w:firstLine="540" w:firstLineChars="193"/>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(2)供应商或其法定代表人或拟派项目经理（项目负责人）被列入行贿犯罪档案的；</w:t>
      </w:r>
    </w:p>
    <w:p w14:paraId="70EEAF24">
      <w:pPr>
        <w:pStyle w:val="29"/>
        <w:spacing w:line="520" w:lineRule="exact"/>
        <w:ind w:firstLine="42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投标人被工商行政管理部门列入企业经营异常名录的；</w:t>
      </w:r>
    </w:p>
    <w:p w14:paraId="06A883DA">
      <w:pPr>
        <w:pStyle w:val="29"/>
        <w:spacing w:line="520" w:lineRule="exact"/>
        <w:ind w:left="0" w:leftChars="0"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)投标人被税务部门列入重大税收违法案件当事人名单的；</w:t>
      </w:r>
    </w:p>
    <w:p w14:paraId="7AD3355C">
      <w:pPr>
        <w:pStyle w:val="29"/>
        <w:spacing w:line="52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(5)投标人被政府采购监管部门列入政府采购严重违法失信行为记录名单的。</w:t>
      </w:r>
    </w:p>
    <w:p w14:paraId="3C5C2DB8">
      <w:pPr>
        <w:pStyle w:val="29"/>
        <w:spacing w:line="52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14:paraId="2B305784">
      <w:pPr>
        <w:pStyle w:val="29"/>
        <w:spacing w:line="52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情形（2）由供应商提供无行贿犯罪记录承诺函。</w:t>
      </w:r>
    </w:p>
    <w:p w14:paraId="293A608E">
      <w:pPr>
        <w:pStyle w:val="9"/>
        <w:keepNext w:val="0"/>
        <w:keepLines w:val="0"/>
        <w:spacing w:before="0" w:after="0" w:line="520" w:lineRule="exact"/>
        <w:jc w:val="left"/>
        <w:rPr>
          <w:rFonts w:hint="eastAsia" w:ascii="宋体" w:hAnsi="宋体" w:eastAsia="宋体" w:cs="宋体"/>
          <w:color w:val="000000" w:themeColor="text1"/>
          <w:sz w:val="28"/>
          <w:szCs w:val="28"/>
          <w14:textFill>
            <w14:solidFill>
              <w14:schemeClr w14:val="tx1"/>
            </w14:solidFill>
          </w14:textFill>
        </w:rPr>
      </w:pPr>
      <w:bookmarkStart w:id="22" w:name="_Toc462234295"/>
      <w:bookmarkStart w:id="23" w:name="_Toc22850"/>
      <w:bookmarkStart w:id="24" w:name="_Toc482084454"/>
      <w:bookmarkStart w:id="25" w:name="_Toc18523"/>
      <w:bookmarkStart w:id="26" w:name="_Toc6405"/>
      <w:bookmarkStart w:id="27" w:name="_Toc512520188"/>
      <w:bookmarkStart w:id="28" w:name="_Toc17067"/>
      <w:bookmarkStart w:id="29" w:name="_Toc30971"/>
      <w:bookmarkStart w:id="30" w:name="_Toc512520190"/>
      <w:bookmarkStart w:id="31" w:name="_Toc5362"/>
      <w:bookmarkStart w:id="32" w:name="_Toc25779"/>
      <w:bookmarkStart w:id="33" w:name="_Toc20124"/>
      <w:r>
        <w:rPr>
          <w:rFonts w:hint="eastAsia" w:ascii="宋体" w:hAnsi="宋体" w:eastAsia="宋体" w:cs="宋体"/>
          <w:color w:val="000000" w:themeColor="text1"/>
          <w:sz w:val="28"/>
          <w:szCs w:val="28"/>
          <w14:textFill>
            <w14:solidFill>
              <w14:schemeClr w14:val="tx1"/>
            </w14:solidFill>
          </w14:textFill>
        </w:rPr>
        <w:t>三、</w:t>
      </w:r>
      <w:r>
        <w:rPr>
          <w:rFonts w:hint="eastAsia" w:hAnsi="宋体" w:cs="宋体"/>
          <w:color w:val="000000" w:themeColor="text1"/>
          <w:sz w:val="28"/>
          <w:szCs w:val="28"/>
          <w:lang w:val="en-US" w:eastAsia="zh-CN"/>
          <w14:textFill>
            <w14:solidFill>
              <w14:schemeClr w14:val="tx1"/>
            </w14:solidFill>
          </w14:textFill>
        </w:rPr>
        <w:t>报名</w:t>
      </w:r>
      <w:r>
        <w:rPr>
          <w:rFonts w:hint="eastAsia" w:ascii="宋体" w:hAnsi="宋体" w:eastAsia="宋体" w:cs="宋体"/>
          <w:color w:val="000000" w:themeColor="text1"/>
          <w:sz w:val="28"/>
          <w:szCs w:val="28"/>
          <w14:textFill>
            <w14:solidFill>
              <w14:schemeClr w14:val="tx1"/>
            </w14:solidFill>
          </w14:textFill>
        </w:rPr>
        <w:t>及招标文件</w:t>
      </w:r>
      <w:bookmarkEnd w:id="22"/>
      <w:bookmarkEnd w:id="23"/>
      <w:bookmarkEnd w:id="24"/>
      <w:bookmarkEnd w:id="25"/>
      <w:bookmarkEnd w:id="26"/>
      <w:r>
        <w:rPr>
          <w:rFonts w:hint="eastAsia" w:ascii="宋体" w:hAnsi="宋体" w:eastAsia="宋体" w:cs="宋体"/>
          <w:color w:val="000000" w:themeColor="text1"/>
          <w:sz w:val="28"/>
          <w:szCs w:val="28"/>
          <w14:textFill>
            <w14:solidFill>
              <w14:schemeClr w14:val="tx1"/>
            </w14:solidFill>
          </w14:textFill>
        </w:rPr>
        <w:t>获取办法</w:t>
      </w:r>
      <w:bookmarkEnd w:id="27"/>
      <w:bookmarkEnd w:id="28"/>
    </w:p>
    <w:p w14:paraId="1A2CBC4F">
      <w:pPr>
        <w:pStyle w:val="9"/>
        <w:keepNext w:val="0"/>
        <w:keepLines w:val="0"/>
        <w:spacing w:before="0" w:after="0" w:line="520" w:lineRule="exact"/>
        <w:ind w:firstLine="560" w:firstLineChars="200"/>
        <w:jc w:val="left"/>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1.报名时间：公告发布之日至2025年</w:t>
      </w:r>
      <w:r>
        <w:rPr>
          <w:rFonts w:hint="eastAsia" w:hAnsi="宋体" w:cs="宋体"/>
          <w:b w:val="0"/>
          <w:bCs w:val="0"/>
          <w:color w:val="000000" w:themeColor="text1"/>
          <w:sz w:val="28"/>
          <w:szCs w:val="28"/>
          <w:lang w:val="en-US" w:eastAsia="zh-CN"/>
          <w14:textFill>
            <w14:solidFill>
              <w14:schemeClr w14:val="tx1"/>
            </w14:solidFill>
          </w14:textFill>
        </w:rPr>
        <w:t>0</w:t>
      </w:r>
      <w:r>
        <w:rPr>
          <w:rFonts w:hint="eastAsia" w:ascii="宋体" w:hAnsi="宋体" w:eastAsia="宋体" w:cs="宋体"/>
          <w:b w:val="0"/>
          <w:bCs w:val="0"/>
          <w:color w:val="000000" w:themeColor="text1"/>
          <w:sz w:val="28"/>
          <w:szCs w:val="28"/>
          <w:lang w:val="en-US" w:eastAsia="zh-CN"/>
          <w14:textFill>
            <w14:solidFill>
              <w14:schemeClr w14:val="tx1"/>
            </w14:solidFill>
          </w14:textFill>
        </w:rPr>
        <w:t>9月</w:t>
      </w:r>
      <w:r>
        <w:rPr>
          <w:rFonts w:hint="eastAsia" w:hAnsi="宋体" w:cs="宋体"/>
          <w:b w:val="0"/>
          <w:bCs w:val="0"/>
          <w:color w:val="000000" w:themeColor="text1"/>
          <w:sz w:val="28"/>
          <w:szCs w:val="28"/>
          <w:lang w:val="en-US" w:eastAsia="zh-CN"/>
          <w14:textFill>
            <w14:solidFill>
              <w14:schemeClr w14:val="tx1"/>
            </w14:solidFill>
          </w14:textFill>
        </w:rPr>
        <w:t>09</w:t>
      </w:r>
      <w:r>
        <w:rPr>
          <w:rFonts w:hint="eastAsia" w:ascii="宋体" w:hAnsi="宋体" w:eastAsia="宋体" w:cs="宋体"/>
          <w:b w:val="0"/>
          <w:bCs w:val="0"/>
          <w:color w:val="000000" w:themeColor="text1"/>
          <w:sz w:val="28"/>
          <w:szCs w:val="28"/>
          <w:lang w:val="en-US" w:eastAsia="zh-CN"/>
          <w14:textFill>
            <w14:solidFill>
              <w14:schemeClr w14:val="tx1"/>
            </w14:solidFill>
          </w14:textFill>
        </w:rPr>
        <w:t>日17时00分；</w:t>
      </w:r>
    </w:p>
    <w:p w14:paraId="15EF8A0E">
      <w:pPr>
        <w:pStyle w:val="9"/>
        <w:keepNext w:val="0"/>
        <w:keepLines w:val="0"/>
        <w:spacing w:before="0" w:after="0" w:line="520" w:lineRule="exact"/>
        <w:ind w:firstLine="560" w:firstLineChars="200"/>
        <w:jc w:val="left"/>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2.招标文件获取方式：皖北卫生职业学院官网自行下载获取招标文件。</w:t>
      </w:r>
    </w:p>
    <w:p w14:paraId="28B9CB43">
      <w:pPr>
        <w:pStyle w:val="9"/>
        <w:keepNext w:val="0"/>
        <w:keepLines w:val="0"/>
        <w:spacing w:before="0" w:after="0" w:line="520" w:lineRule="exact"/>
        <w:ind w:firstLine="560" w:firstLineChars="200"/>
        <w:jc w:val="left"/>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3.报名所需资质材料：</w:t>
      </w:r>
    </w:p>
    <w:p w14:paraId="5FD36627">
      <w:pPr>
        <w:keepNext w:val="0"/>
        <w:keepLines w:val="0"/>
        <w:spacing w:before="0" w:after="0" w:line="520" w:lineRule="exact"/>
        <w:ind w:firstLine="560" w:firstLineChars="200"/>
        <w:jc w:val="left"/>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14:paraId="5CD378A9">
      <w:pPr>
        <w:keepNext w:val="0"/>
        <w:keepLines w:val="0"/>
        <w:spacing w:before="0" w:after="0" w:line="520" w:lineRule="exact"/>
        <w:ind w:firstLine="560" w:firstLineChars="200"/>
        <w:jc w:val="left"/>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3.2法定代表人授权委托书；</w:t>
      </w:r>
    </w:p>
    <w:p w14:paraId="34BAFC3E">
      <w:pPr>
        <w:keepNext w:val="0"/>
        <w:keepLines w:val="0"/>
        <w:spacing w:before="0" w:after="0" w:line="520" w:lineRule="exact"/>
        <w:ind w:firstLine="560" w:firstLineChars="200"/>
        <w:jc w:val="left"/>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3.3被授权人身份证(正面、反面）</w:t>
      </w:r>
    </w:p>
    <w:p w14:paraId="247D17A1">
      <w:pPr>
        <w:keepNext w:val="0"/>
        <w:keepLines w:val="0"/>
        <w:spacing w:before="0" w:after="0" w:line="520" w:lineRule="exact"/>
        <w:ind w:firstLine="560" w:firstLineChars="200"/>
        <w:jc w:val="left"/>
        <w:outlineLvl w:val="9"/>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8"/>
          <w:szCs w:val="28"/>
          <w:lang w:val="en-US" w:eastAsia="zh-CN"/>
          <w14:textFill>
            <w14:solidFill>
              <w14:schemeClr w14:val="tx1"/>
            </w14:solidFill>
          </w14:textFill>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eastAsia="宋体" w:cs="宋体"/>
          <w:b w:val="0"/>
          <w:bCs w:val="0"/>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b w:val="0"/>
          <w:bCs w:val="0"/>
          <w:color w:val="000000" w:themeColor="text1"/>
          <w:sz w:val="28"/>
          <w:szCs w:val="28"/>
          <w:lang w:val="en-US" w:eastAsia="zh-CN"/>
          <w14:textFill>
            <w14:solidFill>
              <w14:schemeClr w14:val="tx1"/>
            </w14:solidFill>
          </w14:textFill>
        </w:rPr>
        <w:t>报名联系人：张老师，电话：0557-3095077，各投标单位自行从皖北卫生职业学院官网（本公告的附件）下载采购文件电子版，不发放纸质采购文件。”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fldChar w:fldCharType="end"/>
      </w:r>
      <w:r>
        <w:rPr>
          <w:rFonts w:hint="eastAsia" w:ascii="宋体" w:hAnsi="宋体" w:eastAsia="宋体" w:cs="宋体"/>
          <w:b w:val="0"/>
          <w:bCs w:val="0"/>
          <w:color w:val="000000" w:themeColor="text1"/>
          <w:sz w:val="28"/>
          <w:szCs w:val="28"/>
          <w:lang w:val="en-US" w:eastAsia="zh-CN"/>
          <w14:textFill>
            <w14:solidFill>
              <w14:schemeClr w14:val="tx1"/>
            </w14:solidFill>
          </w14:textFill>
        </w:rPr>
        <w:t>报名截止时间2025年09月09日17时00分。</w:t>
      </w:r>
    </w:p>
    <w:p w14:paraId="5759C261">
      <w:pPr>
        <w:pStyle w:val="9"/>
        <w:keepNext w:val="0"/>
        <w:keepLines w:val="0"/>
        <w:spacing w:before="0" w:after="0" w:line="520" w:lineRule="exact"/>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w:t>
      </w:r>
      <w:bookmarkEnd w:id="29"/>
      <w:bookmarkEnd w:id="30"/>
      <w:bookmarkEnd w:id="31"/>
      <w:bookmarkEnd w:id="32"/>
      <w:r>
        <w:rPr>
          <w:rFonts w:hint="eastAsia" w:ascii="宋体" w:hAnsi="宋体" w:eastAsia="宋体" w:cs="宋体"/>
          <w:b/>
          <w:bCs/>
          <w:sz w:val="28"/>
          <w:szCs w:val="28"/>
        </w:rPr>
        <w:t>提交投标文件截止时间、开标时间和地点</w:t>
      </w:r>
      <w:bookmarkEnd w:id="33"/>
    </w:p>
    <w:p w14:paraId="7D0BB67F">
      <w:pPr>
        <w:pStyle w:val="29"/>
        <w:spacing w:line="52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val="zh-CN" w:eastAsia="zh-CN"/>
          <w14:textFill>
            <w14:solidFill>
              <w14:schemeClr w14:val="tx1"/>
            </w14:solidFill>
          </w14:textFill>
        </w:rPr>
        <w:t>.1开标时间：</w:t>
      </w:r>
      <w:r>
        <w:rPr>
          <w:rFonts w:hint="eastAsia" w:ascii="宋体" w:hAnsi="宋体" w:eastAsia="宋体" w:cs="宋体"/>
          <w:color w:val="000000" w:themeColor="text1"/>
          <w:sz w:val="28"/>
          <w:szCs w:val="28"/>
          <w:lang w:val="en-US" w:eastAsia="zh-CN"/>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09</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val="en-US" w:eastAsia="zh-CN"/>
          <w14:textFill>
            <w14:solidFill>
              <w14:schemeClr w14:val="tx1"/>
            </w14:solidFill>
          </w14:textFill>
        </w:rPr>
        <w:t>日</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val="en-US" w:eastAsia="zh-CN"/>
          <w14:textFill>
            <w14:solidFill>
              <w14:schemeClr w14:val="tx1"/>
            </w14:solidFill>
          </w14:textFill>
        </w:rPr>
        <w:t>时</w:t>
      </w:r>
      <w:r>
        <w:rPr>
          <w:rFonts w:hint="eastAsia" w:ascii="宋体" w:hAnsi="宋体" w:cs="宋体"/>
          <w:color w:val="000000" w:themeColor="text1"/>
          <w:sz w:val="28"/>
          <w:szCs w:val="28"/>
          <w:lang w:val="en-US" w:eastAsia="zh-CN"/>
          <w14:textFill>
            <w14:solidFill>
              <w14:schemeClr w14:val="tx1"/>
            </w14:solidFill>
          </w14:textFill>
        </w:rPr>
        <w:t>00</w:t>
      </w:r>
      <w:r>
        <w:rPr>
          <w:rFonts w:hint="eastAsia" w:ascii="宋体" w:hAnsi="宋体" w:eastAsia="宋体" w:cs="宋体"/>
          <w:color w:val="000000" w:themeColor="text1"/>
          <w:sz w:val="28"/>
          <w:szCs w:val="28"/>
          <w:lang w:val="en-US" w:eastAsia="zh-CN"/>
          <w14:textFill>
            <w14:solidFill>
              <w14:schemeClr w14:val="tx1"/>
            </w14:solidFill>
          </w14:textFill>
        </w:rPr>
        <w:t>分</w:t>
      </w:r>
    </w:p>
    <w:p w14:paraId="41D2E922">
      <w:pPr>
        <w:pStyle w:val="29"/>
        <w:spacing w:line="520" w:lineRule="exac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val="zh-CN" w:eastAsia="zh-CN"/>
          <w14:textFill>
            <w14:solidFill>
              <w14:schemeClr w14:val="tx1"/>
            </w14:solidFill>
          </w14:textFill>
        </w:rPr>
        <w:t>.2开标地点：皖北卫生职业学院图书馆北三楼录播室。</w:t>
      </w:r>
    </w:p>
    <w:p w14:paraId="50549C15">
      <w:pPr>
        <w:pStyle w:val="29"/>
        <w:spacing w:line="520" w:lineRule="exac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val="zh-CN" w:eastAsia="zh-CN"/>
          <w14:textFill>
            <w14:solidFill>
              <w14:schemeClr w14:val="tx1"/>
            </w14:solidFill>
          </w14:textFill>
        </w:rPr>
        <w:t>.3逾期送达的或者未送达指定地点的投标文件，采购人不予接受。</w:t>
      </w:r>
    </w:p>
    <w:p w14:paraId="31E16F92">
      <w:pPr>
        <w:pStyle w:val="9"/>
        <w:keepNext w:val="0"/>
        <w:keepLines w:val="0"/>
        <w:numPr>
          <w:ilvl w:val="0"/>
          <w:numId w:val="0"/>
        </w:numPr>
        <w:spacing w:before="0" w:after="0" w:line="520" w:lineRule="exact"/>
        <w:jc w:val="left"/>
        <w:rPr>
          <w:rFonts w:hint="eastAsia" w:ascii="宋体" w:hAnsi="宋体" w:eastAsia="宋体" w:cs="宋体"/>
          <w:b/>
          <w:bCs w:val="0"/>
          <w:sz w:val="28"/>
          <w:szCs w:val="28"/>
          <w:lang w:val="en-US" w:eastAsia="zh-CN"/>
        </w:rPr>
      </w:pPr>
      <w:bookmarkStart w:id="34" w:name="_Toc2268"/>
      <w:r>
        <w:rPr>
          <w:rFonts w:hint="eastAsia" w:hAnsi="宋体" w:cs="宋体"/>
          <w:b/>
          <w:bCs w:val="0"/>
          <w:sz w:val="28"/>
          <w:szCs w:val="28"/>
          <w:lang w:val="en-US" w:eastAsia="zh-CN"/>
        </w:rPr>
        <w:t>五、</w:t>
      </w:r>
      <w:r>
        <w:rPr>
          <w:rFonts w:hint="eastAsia" w:ascii="宋体" w:hAnsi="宋体" w:eastAsia="宋体" w:cs="宋体"/>
          <w:b/>
          <w:bCs w:val="0"/>
          <w:sz w:val="28"/>
          <w:szCs w:val="28"/>
        </w:rPr>
        <w:t>公告期限</w:t>
      </w:r>
      <w:bookmarkEnd w:id="34"/>
      <w:bookmarkStart w:id="35" w:name="_Toc512520192"/>
      <w:r>
        <w:rPr>
          <w:rFonts w:hint="eastAsia" w:ascii="宋体" w:hAnsi="宋体" w:eastAsia="宋体" w:cs="宋体"/>
          <w:b/>
          <w:bCs w:val="0"/>
          <w:sz w:val="28"/>
          <w:szCs w:val="28"/>
          <w:lang w:val="en-US" w:eastAsia="zh-CN"/>
        </w:rPr>
        <w:t xml:space="preserve">   </w:t>
      </w:r>
    </w:p>
    <w:p w14:paraId="6539234B">
      <w:pPr>
        <w:pStyle w:val="29"/>
        <w:spacing w:line="520" w:lineRule="exact"/>
        <w:rPr>
          <w:rFonts w:hint="eastAsia" w:ascii="宋体" w:hAnsi="宋体" w:eastAsia="宋体" w:cs="宋体"/>
          <w:b/>
          <w:bCs/>
          <w:color w:val="auto"/>
          <w:sz w:val="28"/>
          <w:szCs w:val="28"/>
          <w:lang w:val="en-US" w:eastAsia="zh-CN" w:bidi="he-IL"/>
        </w:rPr>
      </w:pPr>
      <w:bookmarkStart w:id="36" w:name="_Toc27795"/>
      <w:r>
        <w:rPr>
          <w:rFonts w:hint="eastAsia" w:ascii="宋体" w:hAnsi="宋体" w:eastAsia="宋体" w:cs="宋体"/>
          <w:color w:val="000000" w:themeColor="text1"/>
          <w:sz w:val="28"/>
          <w:szCs w:val="28"/>
          <w:lang w:val="en-US" w:eastAsia="zh-CN"/>
          <w14:textFill>
            <w14:solidFill>
              <w14:schemeClr w14:val="tx1"/>
            </w14:solidFill>
          </w14:textFill>
        </w:rPr>
        <w:t>自本公告发布之日起5个工作日</w:t>
      </w:r>
      <w:bookmarkEnd w:id="36"/>
    </w:p>
    <w:p w14:paraId="58463642">
      <w:pPr>
        <w:pStyle w:val="9"/>
        <w:keepNext w:val="0"/>
        <w:keepLines w:val="0"/>
        <w:spacing w:before="0" w:after="0" w:line="520" w:lineRule="exact"/>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bookmarkStart w:id="37" w:name="_Toc17425"/>
      <w:r>
        <w:rPr>
          <w:rFonts w:hint="eastAsia" w:ascii="宋体" w:hAnsi="宋体" w:eastAsia="宋体" w:cs="宋体"/>
          <w:b/>
          <w:bCs/>
          <w:color w:val="auto"/>
          <w:sz w:val="28"/>
          <w:szCs w:val="28"/>
          <w:lang w:val="en-US" w:eastAsia="zh-CN" w:bidi="he-IL"/>
        </w:rPr>
        <w:t>六</w:t>
      </w:r>
      <w:r>
        <w:rPr>
          <w:rFonts w:hint="eastAsia" w:ascii="宋体" w:hAnsi="宋体" w:eastAsia="宋体" w:cs="宋体"/>
          <w:b/>
          <w:bCs/>
          <w:color w:val="auto"/>
          <w:sz w:val="28"/>
          <w:szCs w:val="28"/>
          <w:lang w:bidi="he-IL"/>
        </w:rPr>
        <w:t>、其他补充事宜</w:t>
      </w:r>
      <w:bookmarkStart w:id="38" w:name="_Toc23860"/>
      <w:r>
        <w:rPr>
          <w:rFonts w:hint="eastAsia" w:ascii="宋体" w:hAnsi="宋体" w:eastAsia="宋体" w:cs="宋体"/>
          <w:b/>
          <w:bCs/>
          <w:color w:val="auto"/>
          <w:sz w:val="28"/>
          <w:szCs w:val="28"/>
          <w:lang w:val="en-US" w:eastAsia="zh-CN" w:bidi="he-IL"/>
        </w:rPr>
        <w:t xml:space="preserve">   </w:t>
      </w:r>
      <w:r>
        <w:rPr>
          <w:rFonts w:hint="eastAsia" w:ascii="宋体" w:hAnsi="宋体" w:eastAsia="宋体" w:cs="宋体"/>
          <w:b w:val="0"/>
          <w:bCs w:val="0"/>
          <w:color w:val="auto"/>
          <w:kern w:val="2"/>
          <w:sz w:val="28"/>
          <w:szCs w:val="28"/>
          <w:lang w:val="en-US" w:eastAsia="zh-CN" w:bidi="ar-SA"/>
        </w:rPr>
        <w:t xml:space="preserve"> </w:t>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无</w:t>
      </w:r>
      <w:bookmarkEnd w:id="37"/>
      <w:bookmarkEnd w:id="38"/>
    </w:p>
    <w:p w14:paraId="52201B91">
      <w:pPr>
        <w:pStyle w:val="9"/>
        <w:keepNext w:val="0"/>
        <w:keepLines w:val="0"/>
        <w:spacing w:before="0" w:after="0" w:line="520" w:lineRule="exact"/>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bookmarkStart w:id="39" w:name="_Toc2048"/>
      <w:r>
        <w:rPr>
          <w:rFonts w:hint="eastAsia" w:ascii="宋体" w:hAnsi="宋体" w:eastAsia="宋体" w:cs="宋体"/>
          <w:b/>
          <w:bCs/>
          <w:color w:val="auto"/>
          <w:sz w:val="28"/>
          <w:szCs w:val="28"/>
          <w:lang w:val="en-US" w:eastAsia="zh-CN" w:bidi="he-IL"/>
        </w:rPr>
        <w:t>七、</w:t>
      </w:r>
      <w:bookmarkEnd w:id="35"/>
      <w:r>
        <w:rPr>
          <w:rFonts w:hint="eastAsia" w:ascii="宋体" w:hAnsi="宋体" w:eastAsia="宋体" w:cs="宋体"/>
          <w:b/>
          <w:bCs w:val="0"/>
          <w:sz w:val="28"/>
          <w:szCs w:val="28"/>
        </w:rPr>
        <w:t>对本次招标提出询问，请按以下方式联系。</w:t>
      </w:r>
      <w:bookmarkEnd w:id="39"/>
    </w:p>
    <w:p w14:paraId="102ED6B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bookmarkStart w:id="40" w:name="_Toc35393637"/>
      <w:bookmarkStart w:id="41" w:name="_Toc28359019"/>
      <w:bookmarkStart w:id="42" w:name="_Toc28359096"/>
      <w:bookmarkStart w:id="43" w:name="_Toc35393806"/>
      <w:bookmarkStart w:id="44" w:name="_Toc512520194"/>
      <w:r>
        <w:rPr>
          <w:rFonts w:hint="eastAsia" w:ascii="宋体" w:hAnsi="宋体" w:eastAsia="宋体" w:cs="宋体"/>
          <w:sz w:val="28"/>
          <w:szCs w:val="28"/>
        </w:rPr>
        <w:t>1.采购人信息</w:t>
      </w:r>
      <w:bookmarkEnd w:id="40"/>
      <w:bookmarkEnd w:id="41"/>
      <w:bookmarkEnd w:id="42"/>
      <w:bookmarkEnd w:id="43"/>
    </w:p>
    <w:p w14:paraId="1C0343E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u w:val="single"/>
          <w:lang w:eastAsia="zh-CN"/>
        </w:rPr>
      </w:pPr>
      <w:r>
        <w:rPr>
          <w:rFonts w:hint="eastAsia" w:ascii="宋体" w:hAnsi="宋体" w:eastAsia="宋体" w:cs="宋体"/>
          <w:sz w:val="28"/>
          <w:szCs w:val="28"/>
        </w:rPr>
        <w:t>名    称：</w:t>
      </w:r>
      <w:r>
        <w:rPr>
          <w:rFonts w:hint="eastAsia" w:ascii="宋体" w:hAnsi="宋体" w:cs="宋体"/>
          <w:sz w:val="28"/>
          <w:szCs w:val="28"/>
          <w:u w:val="single"/>
          <w:lang w:eastAsia="zh-CN"/>
        </w:rPr>
        <w:t>皖北卫生职业学院</w:t>
      </w:r>
    </w:p>
    <w:p w14:paraId="16F8DD2C">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地    址：</w:t>
      </w:r>
      <w:r>
        <w:rPr>
          <w:rFonts w:hint="eastAsia" w:ascii="宋体" w:hAnsi="宋体" w:eastAsia="宋体" w:cs="宋体"/>
          <w:sz w:val="28"/>
          <w:szCs w:val="28"/>
          <w:u w:val="single"/>
          <w:lang w:val="en-US" w:eastAsia="zh-CN"/>
        </w:rPr>
        <w:t>安徽省宿州市东二铺学府大道 1606 号</w:t>
      </w:r>
    </w:p>
    <w:p w14:paraId="3D312A5D">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联</w:t>
      </w:r>
      <w:r>
        <w:rPr>
          <w:rFonts w:hint="eastAsia" w:ascii="宋体" w:hAnsi="宋体" w:cs="宋体"/>
          <w:sz w:val="28"/>
          <w:szCs w:val="28"/>
          <w:lang w:val="en-US" w:eastAsia="zh-CN"/>
        </w:rPr>
        <w:t xml:space="preserve"> </w:t>
      </w:r>
      <w:r>
        <w:rPr>
          <w:rFonts w:hint="eastAsia" w:ascii="宋体" w:hAnsi="宋体" w:eastAsia="宋体" w:cs="宋体"/>
          <w:sz w:val="28"/>
          <w:szCs w:val="28"/>
        </w:rPr>
        <w:t>系</w:t>
      </w:r>
      <w:r>
        <w:rPr>
          <w:rFonts w:hint="eastAsia" w:ascii="宋体" w:hAnsi="宋体" w:cs="宋体"/>
          <w:sz w:val="28"/>
          <w:szCs w:val="28"/>
          <w:lang w:val="en-US" w:eastAsia="zh-CN"/>
        </w:rPr>
        <w:t xml:space="preserve"> </w:t>
      </w:r>
      <w:r>
        <w:rPr>
          <w:rFonts w:hint="eastAsia" w:ascii="宋体" w:hAnsi="宋体" w:cs="宋体"/>
          <w:sz w:val="28"/>
          <w:szCs w:val="28"/>
          <w:lang w:eastAsia="zh-CN"/>
        </w:rPr>
        <w:t>人</w:t>
      </w: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cs="宋体"/>
          <w:sz w:val="28"/>
          <w:szCs w:val="28"/>
          <w:u w:val="single"/>
          <w:lang w:val="en-US" w:eastAsia="zh-CN"/>
        </w:rPr>
        <w:t>孔老师   18133770608</w:t>
      </w:r>
    </w:p>
    <w:p w14:paraId="25E15A8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bookmarkStart w:id="45" w:name="_Toc28359097"/>
      <w:bookmarkStart w:id="46" w:name="_Toc35393638"/>
      <w:bookmarkStart w:id="47" w:name="_Toc35393807"/>
      <w:bookmarkStart w:id="48" w:name="_Toc28359020"/>
      <w:r>
        <w:rPr>
          <w:rFonts w:hint="eastAsia" w:ascii="宋体" w:hAnsi="宋体" w:eastAsia="宋体" w:cs="宋体"/>
          <w:sz w:val="28"/>
          <w:szCs w:val="28"/>
        </w:rPr>
        <w:t>2.采购代理机构信息</w:t>
      </w:r>
      <w:bookmarkEnd w:id="45"/>
      <w:bookmarkEnd w:id="46"/>
      <w:bookmarkEnd w:id="47"/>
      <w:bookmarkEnd w:id="48"/>
    </w:p>
    <w:p w14:paraId="49C8C03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u w:val="single"/>
        </w:rPr>
      </w:pPr>
      <w:r>
        <w:rPr>
          <w:rFonts w:hint="eastAsia" w:ascii="宋体" w:hAnsi="宋体" w:eastAsia="宋体" w:cs="宋体"/>
          <w:sz w:val="28"/>
          <w:szCs w:val="28"/>
        </w:rPr>
        <w:t>名 称：</w:t>
      </w:r>
      <w:r>
        <w:rPr>
          <w:rFonts w:hint="eastAsia" w:ascii="宋体" w:hAnsi="宋体" w:cs="宋体"/>
          <w:sz w:val="28"/>
          <w:szCs w:val="28"/>
          <w:u w:val="single"/>
          <w:lang w:val="zh-CN" w:eastAsia="zh-CN"/>
        </w:rPr>
        <w:t>安徽省硕博工程咨询有限公司</w:t>
      </w:r>
    </w:p>
    <w:p w14:paraId="2845D4E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地　址：</w:t>
      </w:r>
      <w:r>
        <w:rPr>
          <w:rFonts w:hint="eastAsia" w:ascii="宋体" w:hAnsi="宋体" w:eastAsia="宋体" w:cs="宋体"/>
          <w:sz w:val="28"/>
          <w:szCs w:val="28"/>
          <w:u w:val="single"/>
          <w:lang w:val="zh-CN"/>
        </w:rPr>
        <w:t>宿州市埇桥区</w:t>
      </w:r>
      <w:r>
        <w:rPr>
          <w:rFonts w:hint="eastAsia" w:ascii="宋体" w:hAnsi="宋体" w:cs="宋体"/>
          <w:sz w:val="28"/>
          <w:szCs w:val="28"/>
          <w:u w:val="single"/>
          <w:lang w:val="en-US" w:eastAsia="zh-CN"/>
        </w:rPr>
        <w:t>胜利路</w:t>
      </w:r>
    </w:p>
    <w:p w14:paraId="7703C78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w:t>
      </w:r>
      <w:bookmarkStart w:id="49" w:name="_Toc28359087"/>
      <w:bookmarkStart w:id="50" w:name="_Toc28359010"/>
      <w:r>
        <w:rPr>
          <w:rFonts w:hint="eastAsia" w:ascii="宋体" w:hAnsi="宋体" w:cs="宋体"/>
          <w:sz w:val="28"/>
          <w:szCs w:val="28"/>
          <w:u w:val="single"/>
          <w:lang w:val="en-US" w:eastAsia="zh-CN"/>
        </w:rPr>
        <w:t>18955757699</w:t>
      </w:r>
    </w:p>
    <w:p w14:paraId="2112591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u w:val="single"/>
        </w:rPr>
      </w:pPr>
      <w:r>
        <w:rPr>
          <w:rFonts w:hint="eastAsia" w:ascii="宋体" w:hAnsi="宋体" w:eastAsia="宋体" w:cs="宋体"/>
          <w:sz w:val="28"/>
          <w:szCs w:val="28"/>
        </w:rPr>
        <w:t>3.项目联系方式</w:t>
      </w:r>
      <w:bookmarkEnd w:id="49"/>
      <w:bookmarkEnd w:id="50"/>
    </w:p>
    <w:p w14:paraId="472AC357">
      <w:pPr>
        <w:pStyle w:val="15"/>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cs="宋体"/>
          <w:sz w:val="28"/>
          <w:szCs w:val="28"/>
          <w:u w:val="single"/>
          <w:lang w:val="en-US" w:eastAsia="zh-CN"/>
        </w:rPr>
        <w:t xml:space="preserve">孔老师   </w:t>
      </w:r>
      <w:r>
        <w:rPr>
          <w:rFonts w:hint="eastAsia" w:hAnsi="宋体" w:cs="宋体"/>
          <w:sz w:val="28"/>
          <w:szCs w:val="28"/>
          <w:u w:val="single"/>
          <w:lang w:val="en-US" w:eastAsia="zh-CN"/>
        </w:rPr>
        <w:t>付</w:t>
      </w:r>
      <w:r>
        <w:rPr>
          <w:rFonts w:hint="eastAsia" w:ascii="宋体" w:hAnsi="宋体" w:eastAsia="宋体" w:cs="宋体"/>
          <w:sz w:val="28"/>
          <w:szCs w:val="28"/>
          <w:u w:val="single"/>
        </w:rPr>
        <w:t>工</w:t>
      </w:r>
    </w:p>
    <w:p w14:paraId="4E9A550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电　话：</w:t>
      </w:r>
      <w:r>
        <w:rPr>
          <w:rFonts w:hint="eastAsia" w:ascii="宋体" w:hAnsi="宋体" w:cs="宋体"/>
          <w:sz w:val="28"/>
          <w:szCs w:val="28"/>
          <w:u w:val="single"/>
          <w:lang w:val="en-US" w:eastAsia="zh-CN"/>
        </w:rPr>
        <w:t>18133770608</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18955757699</w:t>
      </w:r>
      <w:bookmarkEnd w:id="44"/>
    </w:p>
    <w:p w14:paraId="584D549A">
      <w:pPr>
        <w:autoSpaceDE w:val="0"/>
        <w:autoSpaceDN w:val="0"/>
        <w:adjustRightInd w:val="0"/>
        <w:spacing w:line="520" w:lineRule="exact"/>
        <w:jc w:val="both"/>
        <w:rPr>
          <w:rFonts w:hint="eastAsia" w:ascii="宋体" w:hAnsi="宋体" w:cs="宋体"/>
          <w:color w:val="000000" w:themeColor="text1"/>
          <w:sz w:val="32"/>
          <w:szCs w:val="32"/>
          <w:lang w:val="en-US" w:eastAsia="zh-CN"/>
          <w14:textFill>
            <w14:solidFill>
              <w14:schemeClr w14:val="tx1"/>
            </w14:solidFill>
          </w14:textFill>
        </w:rPr>
      </w:pPr>
    </w:p>
    <w:p w14:paraId="52720B59">
      <w:pPr>
        <w:autoSpaceDE w:val="0"/>
        <w:autoSpaceDN w:val="0"/>
        <w:adjustRightInd w:val="0"/>
        <w:spacing w:line="520" w:lineRule="exact"/>
        <w:jc w:val="center"/>
        <w:rPr>
          <w:rFonts w:hint="eastAsia" w:ascii="宋体" w:hAnsi="宋体" w:cs="宋体"/>
          <w:color w:val="000000" w:themeColor="text1"/>
          <w:sz w:val="32"/>
          <w:szCs w:val="32"/>
          <w:lang w:val="en-US" w:eastAsia="zh-CN"/>
          <w14:textFill>
            <w14:solidFill>
              <w14:schemeClr w14:val="tx1"/>
            </w14:solidFill>
          </w14:textFill>
        </w:rPr>
      </w:pPr>
    </w:p>
    <w:p w14:paraId="0B76026F">
      <w:pPr>
        <w:pStyle w:val="2"/>
        <w:rPr>
          <w:rFonts w:hint="eastAsia"/>
          <w:lang w:val="en-US" w:eastAsia="zh-CN"/>
        </w:rPr>
      </w:pPr>
    </w:p>
    <w:p w14:paraId="16DDE785">
      <w:pPr>
        <w:pStyle w:val="5"/>
        <w:rPr>
          <w:rFonts w:hint="eastAsia"/>
          <w:lang w:val="en-US" w:eastAsia="zh-CN"/>
        </w:rPr>
      </w:pPr>
    </w:p>
    <w:p w14:paraId="110462EF">
      <w:pPr>
        <w:autoSpaceDE w:val="0"/>
        <w:autoSpaceDN w:val="0"/>
        <w:adjustRightInd w:val="0"/>
        <w:spacing w:line="520" w:lineRule="exact"/>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bookmarkStart w:id="51" w:name="_Toc314"/>
      <w:r>
        <w:rPr>
          <w:rFonts w:hint="eastAsia" w:ascii="宋体" w:hAnsi="宋体" w:cs="宋体"/>
          <w:b/>
          <w:bCs/>
          <w:color w:val="000000" w:themeColor="text1"/>
          <w:sz w:val="32"/>
          <w:szCs w:val="32"/>
          <w:lang w:val="en-US" w:eastAsia="zh-CN"/>
          <w14:textFill>
            <w14:solidFill>
              <w14:schemeClr w14:val="tx1"/>
            </w14:solidFill>
          </w14:textFill>
        </w:rPr>
        <w:t>第二章  投标人须知前附表</w:t>
      </w:r>
      <w:bookmarkEnd w:id="51"/>
    </w:p>
    <w:tbl>
      <w:tblPr>
        <w:tblStyle w:val="24"/>
        <w:tblW w:w="862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935"/>
      </w:tblGrid>
      <w:tr w14:paraId="51BA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0" w:type="dxa"/>
            <w:noWrap w:val="0"/>
            <w:vAlign w:val="center"/>
          </w:tcPr>
          <w:p w14:paraId="7DB40308">
            <w:pPr>
              <w:spacing w:line="360" w:lineRule="auto"/>
              <w:jc w:val="center"/>
              <w:rPr>
                <w:rFonts w:ascii="宋体" w:hAnsi="宋体" w:cs="Arial"/>
                <w:b/>
                <w:bCs/>
              </w:rPr>
            </w:pPr>
            <w:r>
              <w:rPr>
                <w:rFonts w:hint="eastAsia" w:ascii="宋体" w:hAnsi="宋体" w:cs="Arial"/>
                <w:b/>
                <w:bCs/>
              </w:rPr>
              <w:t>序号</w:t>
            </w:r>
          </w:p>
        </w:tc>
        <w:tc>
          <w:tcPr>
            <w:tcW w:w="7935" w:type="dxa"/>
            <w:noWrap w:val="0"/>
            <w:vAlign w:val="center"/>
          </w:tcPr>
          <w:p w14:paraId="7DDEE9E4">
            <w:pPr>
              <w:spacing w:line="360" w:lineRule="auto"/>
              <w:jc w:val="center"/>
              <w:rPr>
                <w:rFonts w:ascii="宋体" w:hAnsi="宋体" w:cs="Arial"/>
                <w:b/>
                <w:bCs/>
              </w:rPr>
            </w:pPr>
            <w:r>
              <w:rPr>
                <w:rFonts w:hint="eastAsia" w:ascii="宋体" w:hAnsi="宋体" w:cs="Arial"/>
                <w:b/>
                <w:bCs/>
              </w:rPr>
              <w:t>内  容</w:t>
            </w:r>
          </w:p>
        </w:tc>
      </w:tr>
      <w:tr w14:paraId="6177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90" w:type="dxa"/>
            <w:noWrap w:val="0"/>
            <w:vAlign w:val="center"/>
          </w:tcPr>
          <w:p w14:paraId="4E44B570">
            <w:pPr>
              <w:spacing w:line="360" w:lineRule="auto"/>
              <w:jc w:val="center"/>
              <w:rPr>
                <w:rFonts w:ascii="宋体" w:hAnsi="宋体" w:cs="Arial"/>
              </w:rPr>
            </w:pPr>
            <w:r>
              <w:rPr>
                <w:rFonts w:hint="eastAsia" w:ascii="宋体" w:hAnsi="宋体" w:cs="Arial"/>
              </w:rPr>
              <w:t>1</w:t>
            </w:r>
          </w:p>
        </w:tc>
        <w:tc>
          <w:tcPr>
            <w:tcW w:w="7935" w:type="dxa"/>
            <w:noWrap w:val="0"/>
            <w:vAlign w:val="center"/>
          </w:tcPr>
          <w:p w14:paraId="5857A2EF">
            <w:pPr>
              <w:spacing w:line="400" w:lineRule="exact"/>
              <w:rPr>
                <w:rFonts w:hint="eastAsia" w:ascii="宋体" w:hAnsi="宋体" w:cs="Arial"/>
                <w:lang w:val="en-US" w:eastAsia="zh-CN"/>
              </w:rPr>
            </w:pPr>
            <w:r>
              <w:rPr>
                <w:rFonts w:hint="eastAsia" w:ascii="宋体" w:hAnsi="宋体" w:cs="Arial"/>
                <w:lang w:val="en-US" w:eastAsia="zh-CN"/>
              </w:rPr>
              <w:t>项目名称：详见竞争性磋商公告</w:t>
            </w:r>
          </w:p>
          <w:p w14:paraId="40CCE4C0">
            <w:pPr>
              <w:spacing w:line="400" w:lineRule="exact"/>
              <w:rPr>
                <w:rFonts w:hint="default" w:ascii="宋体" w:hAnsi="宋体" w:cs="Arial"/>
                <w:lang w:val="en-US"/>
              </w:rPr>
            </w:pPr>
            <w:r>
              <w:rPr>
                <w:rFonts w:hint="eastAsia" w:ascii="宋体" w:hAnsi="宋体" w:cs="Arial"/>
                <w:lang w:val="en-US" w:eastAsia="zh-CN"/>
              </w:rPr>
              <w:t>项目编号：详见竞争性磋商公告</w:t>
            </w:r>
          </w:p>
          <w:p w14:paraId="76C11363">
            <w:pPr>
              <w:spacing w:line="400" w:lineRule="exact"/>
              <w:rPr>
                <w:rFonts w:hint="eastAsia" w:ascii="宋体" w:hAnsi="宋体" w:eastAsia="宋体" w:cs="Arial"/>
                <w:lang w:eastAsia="zh-CN"/>
              </w:rPr>
            </w:pPr>
            <w:r>
              <w:rPr>
                <w:rFonts w:hint="eastAsia" w:ascii="宋体" w:hAnsi="宋体" w:cs="Arial"/>
              </w:rPr>
              <w:t>采购内容及预算：</w:t>
            </w:r>
            <w:r>
              <w:rPr>
                <w:rFonts w:hint="eastAsia" w:ascii="宋体" w:hAnsi="宋体" w:cs="Arial"/>
                <w:lang w:val="en-US" w:eastAsia="zh-CN"/>
              </w:rPr>
              <w:t>详见竞争性磋商公告</w:t>
            </w:r>
          </w:p>
        </w:tc>
      </w:tr>
      <w:tr w14:paraId="38A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64270B86">
            <w:pPr>
              <w:spacing w:line="360" w:lineRule="auto"/>
              <w:ind w:right="102"/>
              <w:jc w:val="center"/>
              <w:rPr>
                <w:rFonts w:ascii="宋体" w:hAnsi="宋体" w:cs="Arial"/>
              </w:rPr>
            </w:pPr>
            <w:r>
              <w:rPr>
                <w:rFonts w:hint="eastAsia" w:ascii="宋体" w:hAnsi="宋体" w:cs="Arial"/>
              </w:rPr>
              <w:t>2</w:t>
            </w:r>
          </w:p>
        </w:tc>
        <w:tc>
          <w:tcPr>
            <w:tcW w:w="7935" w:type="dxa"/>
            <w:noWrap w:val="0"/>
            <w:vAlign w:val="center"/>
          </w:tcPr>
          <w:p w14:paraId="35D61AD5">
            <w:pPr>
              <w:spacing w:line="400" w:lineRule="exact"/>
              <w:rPr>
                <w:rFonts w:ascii="宋体" w:hAnsi="宋体" w:cs="Arial"/>
              </w:rPr>
            </w:pPr>
            <w:r>
              <w:rPr>
                <w:rFonts w:hint="eastAsia" w:ascii="宋体" w:hAnsi="宋体" w:cs="Arial"/>
              </w:rPr>
              <w:t>采购人：</w:t>
            </w:r>
            <w:r>
              <w:rPr>
                <w:rFonts w:hint="eastAsia" w:ascii="宋体" w:hAnsi="宋体" w:cs="Arial"/>
                <w:lang w:val="en-US" w:eastAsia="zh-CN"/>
              </w:rPr>
              <w:t>详见竞争性磋商公告</w:t>
            </w:r>
          </w:p>
          <w:p w14:paraId="045886FC">
            <w:pPr>
              <w:spacing w:line="400" w:lineRule="exact"/>
              <w:rPr>
                <w:rFonts w:hint="eastAsia" w:ascii="宋体" w:hAnsi="宋体" w:cs="Arial"/>
                <w:lang w:val="en-US" w:eastAsia="zh-CN"/>
              </w:rPr>
            </w:pPr>
            <w:r>
              <w:rPr>
                <w:rFonts w:hint="eastAsia" w:ascii="宋体" w:hAnsi="宋体" w:cs="Arial"/>
                <w:lang w:val="en-US" w:eastAsia="zh-CN"/>
              </w:rPr>
              <w:t>地址：详见竞争性磋商公告</w:t>
            </w:r>
          </w:p>
          <w:p w14:paraId="1121AC4D">
            <w:pPr>
              <w:spacing w:line="400" w:lineRule="exact"/>
              <w:rPr>
                <w:rFonts w:ascii="宋体" w:hAnsi="宋体" w:cs="Arial"/>
              </w:rPr>
            </w:pPr>
            <w:r>
              <w:rPr>
                <w:rFonts w:hint="eastAsia" w:ascii="宋体" w:hAnsi="宋体" w:cs="Arial"/>
              </w:rPr>
              <w:t>联系人及联系方式：</w:t>
            </w:r>
            <w:r>
              <w:rPr>
                <w:rFonts w:hint="eastAsia" w:ascii="宋体" w:hAnsi="宋体" w:cs="Arial"/>
                <w:lang w:val="en-US" w:eastAsia="zh-CN"/>
              </w:rPr>
              <w:t>详见竞争性磋商公告</w:t>
            </w:r>
          </w:p>
        </w:tc>
      </w:tr>
      <w:tr w14:paraId="0DE6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90" w:type="dxa"/>
            <w:noWrap w:val="0"/>
            <w:vAlign w:val="center"/>
          </w:tcPr>
          <w:p w14:paraId="38F12D7D">
            <w:pPr>
              <w:spacing w:line="360" w:lineRule="auto"/>
              <w:ind w:right="102"/>
              <w:jc w:val="center"/>
              <w:rPr>
                <w:rFonts w:ascii="宋体" w:hAnsi="宋体" w:cs="Arial"/>
              </w:rPr>
            </w:pPr>
            <w:r>
              <w:rPr>
                <w:rFonts w:hint="eastAsia" w:ascii="宋体" w:hAnsi="宋体" w:cs="Arial"/>
              </w:rPr>
              <w:t>3</w:t>
            </w:r>
          </w:p>
        </w:tc>
        <w:tc>
          <w:tcPr>
            <w:tcW w:w="7935" w:type="dxa"/>
            <w:noWrap w:val="0"/>
            <w:vAlign w:val="center"/>
          </w:tcPr>
          <w:p w14:paraId="2F155A9A">
            <w:pPr>
              <w:spacing w:line="400" w:lineRule="exact"/>
              <w:rPr>
                <w:rFonts w:hint="eastAsia" w:ascii="宋体" w:hAnsi="宋体" w:cs="Arial"/>
                <w:lang w:val="en-US" w:eastAsia="zh-CN"/>
              </w:rPr>
            </w:pPr>
            <w:r>
              <w:rPr>
                <w:rFonts w:hint="eastAsia" w:ascii="宋体" w:hAnsi="宋体" w:cs="Arial"/>
                <w:lang w:val="en-US" w:eastAsia="zh-CN"/>
              </w:rPr>
              <w:t>代理机构：详见竞争性磋商公告</w:t>
            </w:r>
          </w:p>
          <w:p w14:paraId="2C9656EE">
            <w:pPr>
              <w:spacing w:line="400" w:lineRule="exact"/>
              <w:rPr>
                <w:rFonts w:hint="eastAsia" w:ascii="宋体" w:hAnsi="宋体" w:cs="Arial"/>
                <w:lang w:val="en-US" w:eastAsia="zh-CN"/>
              </w:rPr>
            </w:pPr>
            <w:r>
              <w:rPr>
                <w:rFonts w:hint="eastAsia" w:ascii="宋体" w:hAnsi="宋体" w:cs="Arial"/>
                <w:lang w:val="en-US" w:eastAsia="zh-CN"/>
              </w:rPr>
              <w:t>代理机构地址：详见竞争性磋商公告</w:t>
            </w:r>
          </w:p>
          <w:p w14:paraId="25C5EFFE">
            <w:pPr>
              <w:spacing w:line="340" w:lineRule="exact"/>
              <w:ind w:left="1887" w:hanging="1887"/>
              <w:rPr>
                <w:rFonts w:ascii="宋体" w:hAnsi="宋体" w:cs="Arial"/>
              </w:rPr>
            </w:pPr>
            <w:r>
              <w:rPr>
                <w:rFonts w:hint="eastAsia" w:ascii="宋体" w:hAnsi="宋体" w:cs="Arial"/>
              </w:rPr>
              <w:t>联系人及联系方式：</w:t>
            </w:r>
            <w:r>
              <w:rPr>
                <w:rFonts w:hint="eastAsia" w:ascii="宋体" w:hAnsi="宋体" w:cs="Arial"/>
                <w:lang w:val="en-US" w:eastAsia="zh-CN"/>
              </w:rPr>
              <w:t>详见竞争性磋商公告</w:t>
            </w:r>
          </w:p>
        </w:tc>
      </w:tr>
      <w:tr w14:paraId="284E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noWrap w:val="0"/>
            <w:vAlign w:val="center"/>
          </w:tcPr>
          <w:p w14:paraId="229F43FF">
            <w:pPr>
              <w:spacing w:line="360" w:lineRule="auto"/>
              <w:jc w:val="center"/>
              <w:rPr>
                <w:rFonts w:ascii="宋体" w:hAnsi="宋体" w:cs="Arial"/>
              </w:rPr>
            </w:pPr>
            <w:r>
              <w:rPr>
                <w:rFonts w:hint="eastAsia" w:ascii="宋体" w:hAnsi="宋体" w:cs="Arial"/>
              </w:rPr>
              <w:t>4</w:t>
            </w:r>
          </w:p>
        </w:tc>
        <w:tc>
          <w:tcPr>
            <w:tcW w:w="7935" w:type="dxa"/>
            <w:noWrap w:val="0"/>
            <w:vAlign w:val="center"/>
          </w:tcPr>
          <w:p w14:paraId="63B627C4">
            <w:pPr>
              <w:pStyle w:val="16"/>
              <w:spacing w:line="360" w:lineRule="auto"/>
              <w:rPr>
                <w:rFonts w:ascii="宋体" w:eastAsia="宋体" w:cs="Arial"/>
                <w:sz w:val="21"/>
                <w:szCs w:val="21"/>
              </w:rPr>
            </w:pPr>
            <w:r>
              <w:rPr>
                <w:rFonts w:hint="eastAsia" w:ascii="宋体" w:eastAsia="宋体" w:cs="Arial"/>
                <w:sz w:val="21"/>
                <w:szCs w:val="21"/>
              </w:rPr>
              <w:t>本项目类别：</w:t>
            </w:r>
            <w:permStart w:id="0" w:edGrp="everyone"/>
            <w:r>
              <w:rPr>
                <w:rFonts w:hint="eastAsia" w:ascii="宋体" w:eastAsia="宋体" w:cs="Arial"/>
                <w:sz w:val="21"/>
                <w:szCs w:val="21"/>
                <w:lang w:eastAsia="zh-CN"/>
              </w:rPr>
              <w:t>☑</w:t>
            </w:r>
            <w:permEnd w:id="0"/>
            <w:r>
              <w:rPr>
                <w:rFonts w:hint="eastAsia" w:ascii="宋体" w:eastAsia="宋体" w:cs="Arial"/>
                <w:sz w:val="21"/>
                <w:szCs w:val="21"/>
              </w:rPr>
              <w:t xml:space="preserve">货物类 </w:t>
            </w:r>
            <w:permStart w:id="1" w:edGrp="everyone"/>
            <w:r>
              <w:rPr>
                <w:rFonts w:hint="eastAsia" w:ascii="宋体" w:eastAsia="宋体" w:cs="Arial"/>
                <w:sz w:val="21"/>
                <w:szCs w:val="21"/>
              </w:rPr>
              <w:t xml:space="preserve"> □</w:t>
            </w:r>
            <w:permEnd w:id="1"/>
            <w:r>
              <w:rPr>
                <w:rFonts w:hint="eastAsia" w:ascii="宋体" w:eastAsia="宋体" w:cs="Arial"/>
                <w:sz w:val="21"/>
                <w:szCs w:val="21"/>
              </w:rPr>
              <w:t xml:space="preserve">服务类 </w:t>
            </w:r>
            <w:permStart w:id="2" w:edGrp="everyone"/>
            <w:r>
              <w:rPr>
                <w:rFonts w:hint="eastAsia" w:ascii="宋体" w:eastAsia="宋体" w:cs="Arial"/>
                <w:sz w:val="21"/>
                <w:szCs w:val="21"/>
              </w:rPr>
              <w:t xml:space="preserve"> </w:t>
            </w:r>
            <w:r>
              <w:rPr>
                <w:rFonts w:hint="eastAsia" w:ascii="宋体" w:eastAsia="宋体" w:cs="Arial"/>
                <w:sz w:val="21"/>
                <w:szCs w:val="21"/>
                <w:lang w:eastAsia="zh-CN"/>
              </w:rPr>
              <w:t>□</w:t>
            </w:r>
            <w:permEnd w:id="2"/>
            <w:r>
              <w:rPr>
                <w:rFonts w:hint="eastAsia" w:ascii="宋体" w:eastAsia="宋体" w:cs="Arial"/>
                <w:sz w:val="21"/>
                <w:szCs w:val="21"/>
              </w:rPr>
              <w:t>工程类</w:t>
            </w:r>
          </w:p>
        </w:tc>
      </w:tr>
      <w:tr w14:paraId="25A8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0" w:type="dxa"/>
            <w:noWrap w:val="0"/>
            <w:vAlign w:val="center"/>
          </w:tcPr>
          <w:p w14:paraId="6354CF24">
            <w:pPr>
              <w:spacing w:line="360" w:lineRule="auto"/>
              <w:jc w:val="center"/>
              <w:rPr>
                <w:rFonts w:ascii="宋体" w:hAnsi="宋体" w:cs="Arial"/>
              </w:rPr>
            </w:pPr>
            <w:r>
              <w:rPr>
                <w:rFonts w:hint="eastAsia" w:ascii="宋体" w:hAnsi="宋体" w:cs="Arial"/>
              </w:rPr>
              <w:t>5</w:t>
            </w:r>
          </w:p>
        </w:tc>
        <w:tc>
          <w:tcPr>
            <w:tcW w:w="7935" w:type="dxa"/>
            <w:noWrap w:val="0"/>
            <w:vAlign w:val="center"/>
          </w:tcPr>
          <w:p w14:paraId="64E8DA62">
            <w:pPr>
              <w:spacing w:line="360" w:lineRule="auto"/>
              <w:rPr>
                <w:rFonts w:hint="default" w:ascii="宋体" w:hAnsi="宋体" w:eastAsia="宋体" w:cs="Arial"/>
                <w:lang w:val="en-US" w:eastAsia="zh-CN"/>
              </w:rPr>
            </w:pPr>
            <w:r>
              <w:rPr>
                <w:rFonts w:hint="eastAsia" w:ascii="宋体" w:hAnsi="宋体" w:cs="Arial"/>
              </w:rPr>
              <w:t>采购有效期：</w:t>
            </w:r>
            <w:r>
              <w:rPr>
                <w:rFonts w:hint="eastAsia" w:ascii="宋体" w:hAnsi="宋体" w:cs="Arial"/>
                <w:lang w:val="en-US" w:eastAsia="zh-CN"/>
              </w:rPr>
              <w:t>磋商开始后60天</w:t>
            </w:r>
          </w:p>
        </w:tc>
      </w:tr>
      <w:tr w14:paraId="5838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0" w:type="dxa"/>
            <w:noWrap w:val="0"/>
            <w:vAlign w:val="center"/>
          </w:tcPr>
          <w:p w14:paraId="59822D3C">
            <w:pPr>
              <w:spacing w:line="360" w:lineRule="auto"/>
              <w:jc w:val="center"/>
              <w:rPr>
                <w:rFonts w:ascii="宋体" w:hAnsi="宋体" w:cs="Arial"/>
              </w:rPr>
            </w:pPr>
            <w:r>
              <w:rPr>
                <w:rFonts w:hint="eastAsia" w:ascii="宋体" w:hAnsi="宋体" w:cs="Arial"/>
              </w:rPr>
              <w:t>6</w:t>
            </w:r>
          </w:p>
        </w:tc>
        <w:tc>
          <w:tcPr>
            <w:tcW w:w="7935" w:type="dxa"/>
            <w:noWrap w:val="0"/>
            <w:vAlign w:val="center"/>
          </w:tcPr>
          <w:p w14:paraId="42BBA175">
            <w:pPr>
              <w:spacing w:line="360" w:lineRule="auto"/>
              <w:rPr>
                <w:rFonts w:hint="default" w:ascii="宋体" w:hAnsi="宋体" w:eastAsia="宋体" w:cs="Arial"/>
                <w:lang w:val="en-US" w:eastAsia="zh-CN"/>
              </w:rPr>
            </w:pPr>
            <w:r>
              <w:rPr>
                <w:rFonts w:hint="eastAsia" w:ascii="宋体" w:hAnsi="宋体" w:cs="Arial"/>
              </w:rPr>
              <w:t>成交人个数：</w:t>
            </w:r>
            <w:r>
              <w:rPr>
                <w:rFonts w:hint="eastAsia" w:ascii="宋体" w:hAnsi="宋体" w:cs="Arial"/>
                <w:lang w:val="en-US" w:eastAsia="zh-CN"/>
              </w:rPr>
              <w:t>1个</w:t>
            </w:r>
          </w:p>
        </w:tc>
      </w:tr>
      <w:tr w14:paraId="03CE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0" w:type="dxa"/>
            <w:noWrap w:val="0"/>
            <w:vAlign w:val="center"/>
          </w:tcPr>
          <w:p w14:paraId="1BC09A5D">
            <w:pPr>
              <w:spacing w:line="360" w:lineRule="auto"/>
              <w:jc w:val="center"/>
              <w:rPr>
                <w:rFonts w:ascii="宋体" w:hAnsi="宋体" w:cs="Arial"/>
              </w:rPr>
            </w:pPr>
            <w:r>
              <w:rPr>
                <w:rFonts w:hint="eastAsia" w:ascii="宋体" w:hAnsi="宋体" w:cs="Arial"/>
              </w:rPr>
              <w:t>7</w:t>
            </w:r>
          </w:p>
        </w:tc>
        <w:tc>
          <w:tcPr>
            <w:tcW w:w="7935" w:type="dxa"/>
            <w:noWrap w:val="0"/>
            <w:vAlign w:val="center"/>
          </w:tcPr>
          <w:p w14:paraId="2A8CCC20">
            <w:pPr>
              <w:spacing w:line="360" w:lineRule="auto"/>
              <w:rPr>
                <w:rFonts w:ascii="宋体" w:hAnsi="宋体" w:cs="Arial"/>
              </w:rPr>
            </w:pPr>
            <w:r>
              <w:rPr>
                <w:rFonts w:hint="eastAsia" w:ascii="宋体" w:hAnsi="宋体" w:cs="Arial"/>
              </w:rPr>
              <w:t>竞争性磋商文件的澄清和修改：</w:t>
            </w:r>
            <w:permStart w:id="3" w:edGrp="everyone"/>
            <w:r>
              <w:rPr>
                <w:rFonts w:hint="eastAsia" w:ascii="宋体" w:hAnsi="宋体" w:cs="Arial"/>
              </w:rPr>
              <w:t>详见第六章供应商须知第11条</w:t>
            </w:r>
            <w:permEnd w:id="3"/>
          </w:p>
        </w:tc>
      </w:tr>
      <w:tr w14:paraId="6120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0" w:type="dxa"/>
            <w:noWrap w:val="0"/>
            <w:vAlign w:val="center"/>
          </w:tcPr>
          <w:p w14:paraId="6E4D65CC">
            <w:pPr>
              <w:spacing w:line="360" w:lineRule="auto"/>
              <w:jc w:val="center"/>
              <w:rPr>
                <w:rFonts w:ascii="宋体" w:hAnsi="宋体" w:cs="Arial"/>
              </w:rPr>
            </w:pPr>
            <w:r>
              <w:rPr>
                <w:rFonts w:hint="eastAsia" w:ascii="宋体" w:hAnsi="宋体" w:cs="Arial"/>
              </w:rPr>
              <w:t>8</w:t>
            </w:r>
          </w:p>
        </w:tc>
        <w:tc>
          <w:tcPr>
            <w:tcW w:w="7935" w:type="dxa"/>
            <w:noWrap w:val="0"/>
            <w:vAlign w:val="center"/>
          </w:tcPr>
          <w:p w14:paraId="12B02EC6">
            <w:pPr>
              <w:spacing w:line="360" w:lineRule="auto"/>
              <w:rPr>
                <w:rFonts w:ascii="宋体" w:hAnsi="宋体" w:cs="Arial"/>
              </w:rPr>
            </w:pPr>
            <w:r>
              <w:rPr>
                <w:rFonts w:hint="eastAsia" w:ascii="宋体" w:hAnsi="宋体" w:cs="Arial"/>
              </w:rPr>
              <w:t>竞争性磋商文件</w:t>
            </w:r>
            <w:r>
              <w:rPr>
                <w:rFonts w:hint="eastAsia" w:ascii="宋体" w:hAnsi="宋体"/>
              </w:rPr>
              <w:t>的质疑和答复：</w:t>
            </w:r>
            <w:permStart w:id="4" w:edGrp="everyone"/>
            <w:r>
              <w:rPr>
                <w:rFonts w:hint="eastAsia" w:ascii="宋体" w:hAnsi="宋体" w:cs="Arial"/>
              </w:rPr>
              <w:t>详见第六章供应商须知第12条</w:t>
            </w:r>
            <w:permEnd w:id="4"/>
          </w:p>
        </w:tc>
      </w:tr>
      <w:tr w14:paraId="4ECE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90" w:type="dxa"/>
            <w:noWrap w:val="0"/>
            <w:vAlign w:val="center"/>
          </w:tcPr>
          <w:p w14:paraId="66979763">
            <w:pPr>
              <w:spacing w:line="360" w:lineRule="auto"/>
              <w:jc w:val="center"/>
              <w:rPr>
                <w:rFonts w:ascii="宋体" w:hAnsi="宋体" w:cs="Arial"/>
              </w:rPr>
            </w:pPr>
            <w:r>
              <w:rPr>
                <w:rFonts w:hint="eastAsia" w:ascii="宋体" w:hAnsi="宋体" w:cs="Arial"/>
              </w:rPr>
              <w:t>9</w:t>
            </w:r>
          </w:p>
        </w:tc>
        <w:tc>
          <w:tcPr>
            <w:tcW w:w="7935" w:type="dxa"/>
            <w:noWrap w:val="0"/>
            <w:vAlign w:val="center"/>
          </w:tcPr>
          <w:p w14:paraId="7135B181">
            <w:pPr>
              <w:spacing w:line="340" w:lineRule="exact"/>
              <w:rPr>
                <w:rFonts w:ascii="宋体" w:hAnsi="宋体" w:cs="Arial"/>
              </w:rPr>
            </w:pPr>
            <w:r>
              <w:rPr>
                <w:rFonts w:hint="eastAsia" w:ascii="宋体" w:hAnsi="宋体" w:cs="Arial"/>
              </w:rPr>
              <w:t>磋商响应文件提交截止时间：</w:t>
            </w:r>
            <w:r>
              <w:rPr>
                <w:rFonts w:hint="eastAsia" w:ascii="宋体" w:hAnsi="宋体" w:cs="Arial"/>
                <w:lang w:val="en-US" w:eastAsia="zh-CN"/>
              </w:rPr>
              <w:t>详见竞争性磋商公告</w:t>
            </w:r>
          </w:p>
          <w:p w14:paraId="5F6EF0C7">
            <w:pPr>
              <w:spacing w:line="340" w:lineRule="exact"/>
              <w:rPr>
                <w:rFonts w:hint="eastAsia" w:ascii="宋体" w:hAnsi="宋体" w:cs="Arial"/>
              </w:rPr>
            </w:pPr>
            <w:r>
              <w:rPr>
                <w:rFonts w:hint="eastAsia" w:ascii="宋体" w:hAnsi="宋体" w:cs="Arial"/>
              </w:rPr>
              <w:t>提交地点：</w:t>
            </w:r>
            <w:r>
              <w:rPr>
                <w:rFonts w:hint="eastAsia" w:ascii="宋体" w:hAnsi="宋体" w:cs="Arial"/>
                <w:lang w:val="en-US" w:eastAsia="zh-CN"/>
              </w:rPr>
              <w:t>详见竞争性磋商公告</w:t>
            </w:r>
          </w:p>
          <w:p w14:paraId="05260524">
            <w:pPr>
              <w:spacing w:line="340" w:lineRule="exact"/>
              <w:rPr>
                <w:rFonts w:hint="eastAsia" w:ascii="宋体" w:hAnsi="宋体" w:cs="Arial"/>
              </w:rPr>
            </w:pPr>
            <w:r>
              <w:rPr>
                <w:rFonts w:hint="eastAsia" w:ascii="宋体" w:hAnsi="宋体" w:cs="Arial"/>
              </w:rPr>
              <w:t>磋商开始时间与磋商响应文件提交截止时间一致。</w:t>
            </w:r>
          </w:p>
          <w:p w14:paraId="2C08DBBE">
            <w:pPr>
              <w:spacing w:line="440" w:lineRule="exact"/>
              <w:rPr>
                <w:rFonts w:ascii="宋体" w:hAnsi="宋体" w:cs="Arial"/>
              </w:rPr>
            </w:pPr>
            <w:r>
              <w:rPr>
                <w:rFonts w:hint="eastAsia" w:ascii="宋体" w:hAnsi="宋体" w:cs="Arial"/>
              </w:rPr>
              <w:t>磋商地点：</w:t>
            </w:r>
            <w:r>
              <w:rPr>
                <w:rFonts w:hint="eastAsia" w:ascii="宋体" w:hAnsi="宋体" w:cs="Arial"/>
                <w:lang w:val="en-US" w:eastAsia="zh-CN"/>
              </w:rPr>
              <w:t>详见竞争性磋商公告</w:t>
            </w:r>
          </w:p>
        </w:tc>
      </w:tr>
      <w:tr w14:paraId="7CD2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0" w:type="dxa"/>
            <w:noWrap w:val="0"/>
            <w:vAlign w:val="center"/>
          </w:tcPr>
          <w:p w14:paraId="66D3A690">
            <w:pPr>
              <w:spacing w:line="360" w:lineRule="auto"/>
              <w:jc w:val="center"/>
              <w:rPr>
                <w:rFonts w:ascii="宋体" w:hAnsi="宋体" w:cs="Arial"/>
              </w:rPr>
            </w:pPr>
            <w:r>
              <w:rPr>
                <w:rFonts w:hint="eastAsia" w:ascii="宋体" w:hAnsi="宋体" w:cs="Arial"/>
              </w:rPr>
              <w:t>10</w:t>
            </w:r>
          </w:p>
        </w:tc>
        <w:tc>
          <w:tcPr>
            <w:tcW w:w="7935" w:type="dxa"/>
            <w:noWrap w:val="0"/>
            <w:vAlign w:val="center"/>
          </w:tcPr>
          <w:p w14:paraId="58CFC8E7">
            <w:pPr>
              <w:spacing w:line="360" w:lineRule="auto"/>
              <w:rPr>
                <w:rFonts w:ascii="宋体" w:hAnsi="宋体" w:cs="Arial"/>
              </w:rPr>
            </w:pPr>
            <w:r>
              <w:rPr>
                <w:rFonts w:hint="eastAsia" w:ascii="宋体" w:hAnsi="宋体" w:cs="Arial"/>
              </w:rPr>
              <w:t>评审方法：</w:t>
            </w:r>
            <w:permStart w:id="5" w:edGrp="everyone"/>
            <w:r>
              <w:rPr>
                <w:rFonts w:hint="eastAsia" w:ascii="宋体" w:hAnsi="宋体" w:cs="Arial"/>
              </w:rPr>
              <w:t>详见第六章供应商须知第22、23条及本文件第四章、第五章</w:t>
            </w:r>
            <w:permEnd w:id="5"/>
          </w:p>
        </w:tc>
      </w:tr>
      <w:tr w14:paraId="73A1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0" w:type="dxa"/>
            <w:noWrap w:val="0"/>
            <w:vAlign w:val="center"/>
          </w:tcPr>
          <w:p w14:paraId="3C758C89">
            <w:pPr>
              <w:spacing w:line="360" w:lineRule="auto"/>
              <w:jc w:val="center"/>
              <w:rPr>
                <w:rFonts w:ascii="宋体" w:hAnsi="宋体" w:cs="Arial"/>
              </w:rPr>
            </w:pPr>
            <w:r>
              <w:rPr>
                <w:rFonts w:hint="eastAsia" w:ascii="宋体" w:hAnsi="宋体" w:cs="Arial"/>
              </w:rPr>
              <w:t>11</w:t>
            </w:r>
          </w:p>
        </w:tc>
        <w:tc>
          <w:tcPr>
            <w:tcW w:w="7935" w:type="dxa"/>
            <w:noWrap w:val="0"/>
            <w:vAlign w:val="center"/>
          </w:tcPr>
          <w:p w14:paraId="18E8C9BB">
            <w:pPr>
              <w:spacing w:line="360" w:lineRule="auto"/>
              <w:rPr>
                <w:rFonts w:ascii="宋体" w:hAnsi="宋体" w:cs="Arial"/>
              </w:rPr>
            </w:pPr>
            <w:r>
              <w:rPr>
                <w:rFonts w:hint="eastAsia" w:ascii="宋体" w:hAnsi="宋体" w:cs="Arial"/>
              </w:rPr>
              <w:t>交货或服务提供地点：采购人指定地点</w:t>
            </w:r>
          </w:p>
        </w:tc>
      </w:tr>
      <w:tr w14:paraId="2A5D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0" w:type="dxa"/>
            <w:noWrap w:val="0"/>
            <w:vAlign w:val="center"/>
          </w:tcPr>
          <w:p w14:paraId="66AC7F86">
            <w:pPr>
              <w:spacing w:line="360" w:lineRule="auto"/>
              <w:jc w:val="center"/>
              <w:rPr>
                <w:rFonts w:ascii="宋体" w:hAnsi="宋体" w:cs="Arial"/>
              </w:rPr>
            </w:pPr>
            <w:r>
              <w:rPr>
                <w:rFonts w:hint="eastAsia" w:ascii="宋体" w:hAnsi="宋体" w:cs="Arial"/>
              </w:rPr>
              <w:t>12</w:t>
            </w:r>
          </w:p>
        </w:tc>
        <w:tc>
          <w:tcPr>
            <w:tcW w:w="7935" w:type="dxa"/>
            <w:noWrap w:val="0"/>
            <w:vAlign w:val="center"/>
          </w:tcPr>
          <w:p w14:paraId="7BA239CD">
            <w:pPr>
              <w:spacing w:line="360" w:lineRule="auto"/>
              <w:rPr>
                <w:rFonts w:ascii="宋体" w:hAnsi="宋体" w:cs="Arial"/>
              </w:rPr>
            </w:pPr>
            <w:r>
              <w:rPr>
                <w:rFonts w:hint="eastAsia" w:ascii="宋体" w:hAnsi="宋体" w:cs="Arial"/>
              </w:rPr>
              <w:t>系统提交的电子磋商响应文件</w:t>
            </w:r>
          </w:p>
        </w:tc>
      </w:tr>
      <w:tr w14:paraId="5AE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90" w:type="dxa"/>
            <w:noWrap w:val="0"/>
            <w:vAlign w:val="center"/>
          </w:tcPr>
          <w:p w14:paraId="607C981A">
            <w:pPr>
              <w:spacing w:line="360" w:lineRule="auto"/>
              <w:jc w:val="center"/>
              <w:rPr>
                <w:rFonts w:ascii="宋体" w:hAnsi="宋体" w:cs="Arial"/>
              </w:rPr>
            </w:pPr>
            <w:r>
              <w:rPr>
                <w:rFonts w:hint="eastAsia" w:ascii="宋体" w:hAnsi="宋体" w:cs="Arial"/>
              </w:rPr>
              <w:t>13</w:t>
            </w:r>
          </w:p>
        </w:tc>
        <w:tc>
          <w:tcPr>
            <w:tcW w:w="7935" w:type="dxa"/>
            <w:noWrap w:val="0"/>
            <w:vAlign w:val="center"/>
          </w:tcPr>
          <w:p w14:paraId="3575C650">
            <w:pPr>
              <w:rPr>
                <w:rFonts w:hint="eastAsia" w:ascii="宋体" w:hAnsi="宋体"/>
                <w:lang w:val="en-US" w:eastAsia="zh-CN"/>
              </w:rPr>
            </w:pPr>
            <w:r>
              <w:rPr>
                <w:rFonts w:hint="eastAsia" w:ascii="宋体" w:hAnsi="宋体"/>
                <w:lang w:val="en-US" w:eastAsia="zh-CN"/>
              </w:rPr>
              <w:t>签订合同地点：皖北卫生职业学院</w:t>
            </w:r>
          </w:p>
          <w:p w14:paraId="2F81DEF3">
            <w:pPr>
              <w:rPr>
                <w:rFonts w:hint="default" w:ascii="宋体" w:hAnsi="宋体" w:eastAsia="宋体"/>
                <w:lang w:val="en-US" w:eastAsia="zh-CN"/>
              </w:rPr>
            </w:pPr>
            <w:r>
              <w:rPr>
                <w:rFonts w:hint="eastAsia" w:ascii="宋体" w:hAnsi="宋体"/>
                <w:lang w:val="en-US" w:eastAsia="zh-CN"/>
              </w:rPr>
              <w:t>合同期限：发放成交通知书后7个工作日内签订合同</w:t>
            </w:r>
          </w:p>
        </w:tc>
      </w:tr>
      <w:tr w14:paraId="7BB6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90" w:type="dxa"/>
            <w:noWrap w:val="0"/>
            <w:vAlign w:val="center"/>
          </w:tcPr>
          <w:p w14:paraId="1E238C73">
            <w:pPr>
              <w:spacing w:line="360" w:lineRule="auto"/>
              <w:jc w:val="center"/>
              <w:rPr>
                <w:rFonts w:hint="eastAsia" w:ascii="宋体" w:hAnsi="宋体" w:cs="Arial"/>
              </w:rPr>
            </w:pPr>
            <w:r>
              <w:rPr>
                <w:rFonts w:hint="eastAsia" w:ascii="宋体" w:hAnsi="宋体" w:cs="Arial"/>
              </w:rPr>
              <w:t>14</w:t>
            </w:r>
          </w:p>
        </w:tc>
        <w:tc>
          <w:tcPr>
            <w:tcW w:w="7935" w:type="dxa"/>
            <w:noWrap w:val="0"/>
            <w:vAlign w:val="center"/>
          </w:tcPr>
          <w:p w14:paraId="08497E5E">
            <w:pPr>
              <w:rPr>
                <w:rFonts w:hint="eastAsia" w:ascii="宋体" w:hAnsi="宋体" w:cs="Arial"/>
              </w:rPr>
            </w:pPr>
            <w:r>
              <w:rPr>
                <w:rFonts w:hint="eastAsia" w:ascii="宋体" w:hAnsi="宋体" w:cs="Arial"/>
                <w:lang w:val="en-US" w:eastAsia="zh-CN"/>
              </w:rPr>
              <w:t>服务</w:t>
            </w:r>
            <w:r>
              <w:rPr>
                <w:rFonts w:hint="eastAsia" w:ascii="宋体" w:hAnsi="宋体" w:cs="Arial"/>
              </w:rPr>
              <w:t>期：</w:t>
            </w:r>
            <w:r>
              <w:rPr>
                <w:rFonts w:hint="eastAsia" w:ascii="宋体" w:hAnsi="宋体" w:cs="Arial"/>
                <w:lang w:val="en-US" w:eastAsia="zh-CN"/>
              </w:rPr>
              <w:t>签订合同后15日内完成交货、安装调试且正常使用。</w:t>
            </w:r>
          </w:p>
        </w:tc>
      </w:tr>
      <w:tr w14:paraId="57B1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90" w:type="dxa"/>
            <w:noWrap w:val="0"/>
            <w:vAlign w:val="center"/>
          </w:tcPr>
          <w:p w14:paraId="1E4D9B1D">
            <w:pPr>
              <w:spacing w:line="360" w:lineRule="auto"/>
              <w:jc w:val="center"/>
              <w:rPr>
                <w:rFonts w:ascii="宋体" w:hAnsi="宋体" w:cs="Arial"/>
              </w:rPr>
            </w:pPr>
            <w:r>
              <w:rPr>
                <w:rFonts w:hint="eastAsia" w:ascii="宋体" w:hAnsi="宋体" w:cs="Arial"/>
              </w:rPr>
              <w:t>15</w:t>
            </w:r>
          </w:p>
        </w:tc>
        <w:tc>
          <w:tcPr>
            <w:tcW w:w="7935" w:type="dxa"/>
            <w:noWrap w:val="0"/>
            <w:vAlign w:val="center"/>
          </w:tcPr>
          <w:p w14:paraId="04BC0B6C">
            <w:pPr>
              <w:spacing w:line="400" w:lineRule="exact"/>
              <w:rPr>
                <w:rFonts w:hint="eastAsia" w:ascii="宋体" w:hAnsi="宋体" w:cs="Arial"/>
              </w:rPr>
            </w:pPr>
            <w:r>
              <w:rPr>
                <w:rFonts w:hint="eastAsia" w:ascii="宋体" w:hAnsi="宋体" w:cs="Arial"/>
              </w:rPr>
              <w:t>磋商保证金：</w:t>
            </w:r>
            <w:r>
              <w:rPr>
                <w:rFonts w:hint="eastAsia" w:ascii="宋体" w:hAnsi="宋体" w:cs="Arial"/>
                <w:lang w:val="en-US" w:eastAsia="zh-CN"/>
              </w:rPr>
              <w:t>0元</w:t>
            </w:r>
            <w:r>
              <w:rPr>
                <w:rFonts w:hint="eastAsia" w:ascii="宋体" w:hAnsi="宋体" w:cs="Arial"/>
              </w:rPr>
              <w:t>。</w:t>
            </w:r>
            <w:r>
              <w:rPr>
                <w:rFonts w:hint="eastAsia" w:ascii="宋体" w:hAnsi="宋体" w:eastAsia="宋体" w:cs="宋体"/>
                <w:lang w:val="en-US" w:eastAsia="zh-CN"/>
              </w:rPr>
              <w:t>根据《安徽省财政厅关于进一步贯彻落实优化政府采购营商环境有关规定的通知》(皖财 购【2023】615 号）文件要求，本项目不收取保证金。</w:t>
            </w:r>
          </w:p>
        </w:tc>
      </w:tr>
      <w:tr w14:paraId="3FF8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90" w:type="dxa"/>
            <w:noWrap w:val="0"/>
            <w:vAlign w:val="center"/>
          </w:tcPr>
          <w:p w14:paraId="221300A6">
            <w:pPr>
              <w:spacing w:line="360" w:lineRule="auto"/>
              <w:jc w:val="center"/>
              <w:rPr>
                <w:rFonts w:hint="default" w:eastAsia="宋体"/>
                <w:lang w:val="en-US" w:eastAsia="zh-CN"/>
              </w:rPr>
            </w:pPr>
            <w:r>
              <w:rPr>
                <w:rFonts w:hint="eastAsia" w:ascii="宋体" w:hAnsi="宋体" w:eastAsia="宋体" w:cs="Arial"/>
                <w:lang w:val="en-US" w:eastAsia="zh-CN"/>
              </w:rPr>
              <w:t>16</w:t>
            </w:r>
          </w:p>
        </w:tc>
        <w:tc>
          <w:tcPr>
            <w:tcW w:w="7935" w:type="dxa"/>
            <w:noWrap w:val="0"/>
            <w:vAlign w:val="center"/>
          </w:tcPr>
          <w:p w14:paraId="07A94338">
            <w:pPr>
              <w:spacing w:line="400" w:lineRule="exact"/>
              <w:rPr>
                <w:rFonts w:hint="eastAsia" w:ascii="宋体" w:hAnsi="宋体" w:cs="Arial"/>
              </w:rPr>
            </w:pPr>
            <w:r>
              <w:rPr>
                <w:rFonts w:hint="eastAsia"/>
                <w:lang w:val="en-US" w:eastAsia="zh-CN"/>
              </w:rPr>
              <w:t>本项目中小企业划分标准所属行业：其他未列明行业。</w:t>
            </w:r>
          </w:p>
        </w:tc>
      </w:tr>
      <w:tr w14:paraId="6726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90" w:type="dxa"/>
            <w:noWrap w:val="0"/>
            <w:vAlign w:val="center"/>
          </w:tcPr>
          <w:p w14:paraId="74211081">
            <w:pPr>
              <w:spacing w:line="360" w:lineRule="auto"/>
              <w:jc w:val="center"/>
              <w:rPr>
                <w:rFonts w:hint="default" w:ascii="宋体" w:hAnsi="宋体" w:eastAsia="宋体" w:cs="Arial"/>
                <w:lang w:val="en-US" w:eastAsia="zh-CN"/>
              </w:rPr>
            </w:pPr>
            <w:r>
              <w:rPr>
                <w:rFonts w:hint="eastAsia" w:ascii="宋体" w:hAnsi="宋体" w:eastAsia="宋体" w:cs="Arial"/>
                <w:lang w:val="en-US" w:eastAsia="zh-CN"/>
              </w:rPr>
              <w:t>17</w:t>
            </w:r>
          </w:p>
        </w:tc>
        <w:tc>
          <w:tcPr>
            <w:tcW w:w="7935" w:type="dxa"/>
            <w:noWrap w:val="0"/>
            <w:vAlign w:val="center"/>
          </w:tcPr>
          <w:p w14:paraId="344B9B35">
            <w:pPr>
              <w:spacing w:line="340" w:lineRule="exact"/>
              <w:rPr>
                <w:rFonts w:hint="default" w:ascii="宋体" w:hAnsi="宋体" w:cs="Arial"/>
                <w:lang w:val="en-US"/>
              </w:rPr>
            </w:pPr>
            <w:r>
              <w:rPr>
                <w:rFonts w:hint="eastAsia" w:ascii="宋体" w:hAnsi="宋体"/>
              </w:rPr>
              <w:t>公告公示媒介：</w:t>
            </w:r>
            <w:r>
              <w:rPr>
                <w:rFonts w:hint="eastAsia" w:ascii="宋体" w:hAnsi="宋体"/>
                <w:lang w:eastAsia="zh-CN"/>
              </w:rPr>
              <w:t>皖北卫生职业学院</w:t>
            </w:r>
            <w:r>
              <w:rPr>
                <w:rFonts w:hint="eastAsia" w:ascii="宋体" w:hAnsi="宋体"/>
                <w:lang w:val="en-US" w:eastAsia="zh-CN"/>
              </w:rPr>
              <w:t>网站</w:t>
            </w:r>
          </w:p>
        </w:tc>
      </w:tr>
      <w:tr w14:paraId="205B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90" w:type="dxa"/>
            <w:noWrap w:val="0"/>
            <w:vAlign w:val="center"/>
          </w:tcPr>
          <w:p w14:paraId="5969B4C6">
            <w:pPr>
              <w:spacing w:line="360" w:lineRule="auto"/>
              <w:jc w:val="center"/>
              <w:rPr>
                <w:rFonts w:hint="default" w:ascii="宋体" w:hAnsi="宋体" w:eastAsia="宋体" w:cs="Arial"/>
                <w:lang w:val="en-US" w:eastAsia="zh-CN"/>
              </w:rPr>
            </w:pPr>
            <w:r>
              <w:rPr>
                <w:rFonts w:hint="eastAsia" w:ascii="宋体" w:hAnsi="宋体" w:cs="Arial"/>
                <w:lang w:val="en-US" w:eastAsia="zh-CN"/>
              </w:rPr>
              <w:t>18</w:t>
            </w:r>
          </w:p>
        </w:tc>
        <w:tc>
          <w:tcPr>
            <w:tcW w:w="7935" w:type="dxa"/>
            <w:noWrap w:val="0"/>
            <w:vAlign w:val="center"/>
          </w:tcPr>
          <w:p w14:paraId="20CADBD8">
            <w:pPr>
              <w:spacing w:line="340" w:lineRule="exact"/>
              <w:rPr>
                <w:rFonts w:hint="eastAsia" w:ascii="宋体" w:hAnsi="宋体"/>
              </w:rPr>
            </w:pPr>
            <w:r>
              <w:rPr>
                <w:rFonts w:hint="eastAsia" w:ascii="宋体" w:hAnsi="宋体"/>
              </w:rPr>
              <w:t>磋商响应文件份数：（纸质文件）份数：3份，其中正本 1份，副本2份；不加密U 盘一个。装订和封装要求详见本文件第六章第18条；</w:t>
            </w:r>
          </w:p>
        </w:tc>
      </w:tr>
      <w:tr w14:paraId="18C8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90" w:type="dxa"/>
            <w:noWrap w:val="0"/>
            <w:vAlign w:val="center"/>
          </w:tcPr>
          <w:p w14:paraId="7B76DD59">
            <w:pPr>
              <w:spacing w:line="360" w:lineRule="auto"/>
              <w:jc w:val="center"/>
              <w:rPr>
                <w:rFonts w:hint="default" w:ascii="宋体" w:hAnsi="宋体" w:eastAsia="宋体" w:cs="Arial"/>
                <w:lang w:val="en-US" w:eastAsia="zh-CN"/>
              </w:rPr>
            </w:pPr>
            <w:r>
              <w:rPr>
                <w:rFonts w:hint="eastAsia" w:ascii="宋体" w:hAnsi="宋体" w:cs="Arial"/>
                <w:lang w:val="en-US" w:eastAsia="zh-CN"/>
              </w:rPr>
              <w:t>19</w:t>
            </w:r>
          </w:p>
        </w:tc>
        <w:tc>
          <w:tcPr>
            <w:tcW w:w="7935" w:type="dxa"/>
            <w:noWrap w:val="0"/>
            <w:vAlign w:val="center"/>
          </w:tcPr>
          <w:p w14:paraId="7CF28395">
            <w:pPr>
              <w:pStyle w:val="30"/>
              <w:spacing w:line="440" w:lineRule="atLeas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一、以下费用均由成交单位支付：</w:t>
            </w:r>
          </w:p>
          <w:p w14:paraId="6C3DF587">
            <w:pPr>
              <w:pStyle w:val="30"/>
              <w:spacing w:line="440" w:lineRule="atLeas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1、采购代理服务费：招标代理服务费</w:t>
            </w:r>
            <w:r>
              <w:rPr>
                <w:rFonts w:hint="eastAsia" w:ascii="宋体" w:hAnsi="宋体" w:cs="Times New Roman"/>
                <w:kern w:val="2"/>
                <w:sz w:val="21"/>
                <w:szCs w:val="22"/>
                <w:lang w:val="en-US" w:eastAsia="zh-CN" w:bidi="ar-SA"/>
              </w:rPr>
              <w:t>1080</w:t>
            </w:r>
            <w:bookmarkStart w:id="193" w:name="_GoBack"/>
            <w:bookmarkEnd w:id="193"/>
            <w:r>
              <w:rPr>
                <w:rFonts w:hint="eastAsia" w:ascii="宋体" w:hAnsi="宋体" w:eastAsia="宋体" w:cs="Times New Roman"/>
                <w:kern w:val="2"/>
                <w:sz w:val="21"/>
                <w:szCs w:val="22"/>
                <w:lang w:val="en-US" w:eastAsia="zh-CN" w:bidi="ar-SA"/>
              </w:rPr>
              <w:t>.00元；</w:t>
            </w:r>
          </w:p>
          <w:p w14:paraId="0D42A3BF">
            <w:pPr>
              <w:pStyle w:val="30"/>
              <w:spacing w:line="440" w:lineRule="atLeas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2、专家评审费：据实支付。</w:t>
            </w:r>
          </w:p>
          <w:p w14:paraId="26534F56">
            <w:pPr>
              <w:pStyle w:val="30"/>
              <w:spacing w:line="440" w:lineRule="atLeas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 xml:space="preserve">二、采购人签订合同前如发现投标报价计算不准确，则采购人有权重新确定中标人或重新招标。 </w:t>
            </w:r>
          </w:p>
          <w:p w14:paraId="7B2DB737">
            <w:pPr>
              <w:spacing w:line="340" w:lineRule="exac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三、各潜在投标人自行踏勘设备安装现场，充分了解现场现实情况，安装过程中所需要的各项条件，软硬件设备和施工调试等所有可能发生的费用，由中标单位自行解决。费用考虑到投标报价中去。</w:t>
            </w:r>
          </w:p>
        </w:tc>
      </w:tr>
    </w:tbl>
    <w:p w14:paraId="78681B6C">
      <w:pPr>
        <w:autoSpaceDE w:val="0"/>
        <w:autoSpaceDN w:val="0"/>
        <w:adjustRightInd w:val="0"/>
        <w:spacing w:line="460" w:lineRule="exact"/>
        <w:jc w:val="left"/>
        <w:rPr>
          <w:rFonts w:hint="eastAsia" w:ascii="宋体" w:hAnsi="宋体" w:eastAsia="宋体" w:cs="宋体"/>
          <w:bCs/>
          <w:color w:val="000000" w:themeColor="text1"/>
          <w:sz w:val="28"/>
          <w14:textFill>
            <w14:solidFill>
              <w14:schemeClr w14:val="tx1"/>
            </w14:solidFill>
          </w14:textFill>
        </w:rPr>
      </w:pPr>
    </w:p>
    <w:p w14:paraId="005BD051">
      <w:pPr>
        <w:autoSpaceDE w:val="0"/>
        <w:autoSpaceDN w:val="0"/>
        <w:adjustRightInd w:val="0"/>
        <w:spacing w:line="460" w:lineRule="exact"/>
        <w:jc w:val="left"/>
        <w:rPr>
          <w:rFonts w:hint="eastAsia" w:ascii="宋体" w:hAnsi="宋体" w:eastAsia="宋体" w:cs="宋体"/>
          <w:bCs/>
          <w:color w:val="000000" w:themeColor="text1"/>
          <w:sz w:val="28"/>
          <w14:textFill>
            <w14:solidFill>
              <w14:schemeClr w14:val="tx1"/>
            </w14:solidFill>
          </w14:textFill>
        </w:rPr>
        <w:sectPr>
          <w:footerReference r:id="rId5" w:type="default"/>
          <w:pgSz w:w="11906" w:h="16838"/>
          <w:pgMar w:top="1440" w:right="1633" w:bottom="1440" w:left="1633" w:header="851" w:footer="992" w:gutter="0"/>
          <w:pgNumType w:fmt="decimal" w:start="1"/>
          <w:cols w:space="720" w:num="1"/>
          <w:docGrid w:type="lines" w:linePitch="312" w:charSpace="0"/>
        </w:sectPr>
      </w:pPr>
    </w:p>
    <w:p w14:paraId="03C45308">
      <w:pPr>
        <w:pStyle w:val="35"/>
        <w:ind w:left="0" w:leftChars="0" w:firstLine="0" w:firstLineChars="0"/>
        <w:jc w:val="center"/>
        <w:outlineLvl w:val="1"/>
        <w:rPr>
          <w:rFonts w:hint="eastAsia" w:ascii="宋体" w:hAnsi="宋体" w:eastAsia="宋体" w:cs="宋体"/>
          <w:color w:val="auto"/>
        </w:rPr>
      </w:pPr>
      <w:bookmarkStart w:id="52" w:name="_Hlt516969057"/>
      <w:bookmarkEnd w:id="52"/>
      <w:bookmarkStart w:id="53" w:name="_Toc5481"/>
      <w:bookmarkStart w:id="54" w:name="_Toc330805017"/>
      <w:bookmarkStart w:id="55" w:name="_Toc342324883"/>
      <w:bookmarkStart w:id="56" w:name="_Toc341340408"/>
      <w:r>
        <w:rPr>
          <w:rFonts w:hint="eastAsia" w:ascii="宋体" w:hAnsi="宋体" w:eastAsia="宋体" w:cs="宋体"/>
          <w:color w:val="auto"/>
          <w:lang w:val="en-US" w:eastAsia="zh-CN"/>
        </w:rPr>
        <w:t>第</w:t>
      </w:r>
      <w:r>
        <w:rPr>
          <w:rFonts w:hint="eastAsia" w:eastAsia="宋体" w:cs="宋体"/>
          <w:color w:val="auto"/>
          <w:lang w:val="en-US" w:eastAsia="zh-CN"/>
        </w:rPr>
        <w:t>三</w:t>
      </w:r>
      <w:r>
        <w:rPr>
          <w:rFonts w:hint="eastAsia" w:ascii="宋体" w:hAnsi="宋体" w:eastAsia="宋体" w:cs="宋体"/>
          <w:color w:val="auto"/>
          <w:lang w:val="en-US" w:eastAsia="zh-CN"/>
        </w:rPr>
        <w:t>章</w:t>
      </w:r>
      <w:r>
        <w:rPr>
          <w:rFonts w:hint="eastAsia" w:ascii="宋体" w:hAnsi="宋体" w:eastAsia="宋体" w:cs="宋体"/>
          <w:color w:val="000000" w:themeColor="text1"/>
          <w:sz w:val="28"/>
          <w:lang w:val="en-US" w:eastAsia="zh-CN"/>
          <w14:textFill>
            <w14:solidFill>
              <w14:schemeClr w14:val="tx1"/>
            </w14:solidFill>
          </w14:textFill>
        </w:rPr>
        <w:t xml:space="preserve"> </w:t>
      </w:r>
      <w:r>
        <w:rPr>
          <w:rFonts w:hint="eastAsia" w:ascii="宋体" w:hAnsi="宋体" w:eastAsia="宋体" w:cs="宋体"/>
          <w:color w:val="auto"/>
          <w:lang w:val="en-US" w:eastAsia="zh-CN"/>
        </w:rPr>
        <w:t>货物</w:t>
      </w:r>
      <w:r>
        <w:rPr>
          <w:rFonts w:hint="eastAsia" w:ascii="宋体" w:hAnsi="宋体" w:eastAsia="宋体" w:cs="宋体"/>
          <w:color w:val="auto"/>
        </w:rPr>
        <w:t>服务要求/项目要求</w:t>
      </w:r>
      <w:bookmarkEnd w:id="53"/>
    </w:p>
    <w:p w14:paraId="15EB7DAE">
      <w:pPr>
        <w:jc w:val="center"/>
        <w:outlineLvl w:val="2"/>
        <w:rPr>
          <w:rFonts w:hint="eastAsia" w:ascii="宋体" w:hAnsi="宋体" w:eastAsia="宋体" w:cs="宋体"/>
          <w:b/>
          <w:bCs/>
          <w:sz w:val="28"/>
          <w:szCs w:val="28"/>
        </w:rPr>
      </w:pPr>
      <w:bookmarkStart w:id="57" w:name="_Toc511899298"/>
      <w:bookmarkEnd w:id="57"/>
      <w:bookmarkStart w:id="58" w:name="_Toc23509"/>
      <w:bookmarkStart w:id="59" w:name="_Toc11375"/>
      <w:bookmarkStart w:id="60" w:name="_Toc26235"/>
      <w:bookmarkStart w:id="61" w:name="_Toc17990"/>
      <w:bookmarkStart w:id="62" w:name="_Toc21297"/>
      <w:bookmarkStart w:id="63" w:name="_Toc10438"/>
      <w:bookmarkStart w:id="64" w:name="_Toc4575"/>
      <w:bookmarkStart w:id="65" w:name="_Toc11386"/>
      <w:bookmarkStart w:id="66" w:name="_Toc3331"/>
      <w:r>
        <w:rPr>
          <w:rFonts w:hint="eastAsia" w:ascii="宋体" w:hAnsi="宋体" w:eastAsia="宋体" w:cs="宋体"/>
          <w:b/>
          <w:bCs/>
          <w:sz w:val="28"/>
          <w:szCs w:val="28"/>
        </w:rPr>
        <w:t xml:space="preserve">第一大项 </w:t>
      </w:r>
      <w:r>
        <w:rPr>
          <w:rFonts w:hint="eastAsia" w:ascii="宋体" w:hAnsi="宋体" w:eastAsia="宋体" w:cs="宋体"/>
          <w:b/>
          <w:bCs/>
          <w:sz w:val="28"/>
          <w:szCs w:val="28"/>
          <w:lang w:val="en-US" w:eastAsia="zh-CN"/>
        </w:rPr>
        <w:t>货物</w:t>
      </w:r>
      <w:r>
        <w:rPr>
          <w:rFonts w:hint="eastAsia" w:ascii="宋体" w:hAnsi="宋体" w:eastAsia="宋体" w:cs="宋体"/>
          <w:b/>
          <w:bCs/>
          <w:sz w:val="28"/>
          <w:szCs w:val="28"/>
        </w:rPr>
        <w:t>服务要求</w:t>
      </w:r>
      <w:bookmarkEnd w:id="58"/>
      <w:bookmarkEnd w:id="59"/>
      <w:bookmarkEnd w:id="60"/>
      <w:bookmarkEnd w:id="61"/>
      <w:bookmarkEnd w:id="62"/>
      <w:bookmarkEnd w:id="63"/>
      <w:bookmarkEnd w:id="64"/>
      <w:bookmarkEnd w:id="65"/>
      <w:bookmarkEnd w:id="66"/>
    </w:p>
    <w:p w14:paraId="2328F84A">
      <w:pPr>
        <w:ind w:firstLine="482" w:firstLineChars="200"/>
        <w:rPr>
          <w:rFonts w:hint="eastAsia" w:ascii="宋体" w:hAnsi="宋体" w:eastAsia="宋体" w:cs="宋体"/>
          <w:b/>
          <w:bCs/>
          <w:sz w:val="24"/>
          <w:szCs w:val="24"/>
        </w:rPr>
      </w:pPr>
    </w:p>
    <w:p w14:paraId="053ECEE4">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货物清单：</w:t>
      </w:r>
    </w:p>
    <w:tbl>
      <w:tblPr>
        <w:tblStyle w:val="24"/>
        <w:tblpPr w:leftFromText="180" w:rightFromText="180" w:vertAnchor="text" w:horzAnchor="page" w:tblpX="1252" w:tblpY="426"/>
        <w:tblOverlap w:val="never"/>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97"/>
        <w:gridCol w:w="5415"/>
        <w:gridCol w:w="705"/>
        <w:gridCol w:w="750"/>
        <w:gridCol w:w="827"/>
      </w:tblGrid>
      <w:tr w14:paraId="333F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52" w:type="dxa"/>
            <w:vAlign w:val="center"/>
          </w:tcPr>
          <w:p w14:paraId="13A3324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97" w:type="dxa"/>
            <w:vAlign w:val="center"/>
          </w:tcPr>
          <w:p w14:paraId="2512800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5415" w:type="dxa"/>
            <w:vAlign w:val="center"/>
          </w:tcPr>
          <w:p w14:paraId="44B20FB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技术参数及要求</w:t>
            </w:r>
          </w:p>
        </w:tc>
        <w:tc>
          <w:tcPr>
            <w:tcW w:w="705" w:type="dxa"/>
            <w:vAlign w:val="center"/>
          </w:tcPr>
          <w:p w14:paraId="04AF4C7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750" w:type="dxa"/>
            <w:vAlign w:val="center"/>
          </w:tcPr>
          <w:p w14:paraId="799F217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827" w:type="dxa"/>
            <w:vAlign w:val="center"/>
          </w:tcPr>
          <w:p w14:paraId="3E93FEF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4C22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6AF85B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97" w:type="dxa"/>
            <w:vAlign w:val="center"/>
          </w:tcPr>
          <w:p w14:paraId="2EEA67B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网上巡查摄像机</w:t>
            </w:r>
          </w:p>
        </w:tc>
        <w:tc>
          <w:tcPr>
            <w:tcW w:w="5415" w:type="dxa"/>
            <w:vAlign w:val="bottom"/>
          </w:tcPr>
          <w:p w14:paraId="1317EDC2">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1.≥400万半球网络摄像机。</w:t>
            </w:r>
          </w:p>
          <w:p w14:paraId="3689C028">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2.采用1/3""CMOS传感器，最小照度可达0.005Lux，0Lux with IR。</w:t>
            </w:r>
          </w:p>
          <w:p w14:paraId="62FA171B">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3.采用2.8mm定焦镜头,水平视场角可达93°。</w:t>
            </w:r>
          </w:p>
          <w:p w14:paraId="5E8107E1">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4.视频编码标准支持H.265/H.264，音频编码标准支持G.711/MP2L2/AAC，图像尺寸2560×1440。</w:t>
            </w:r>
          </w:p>
          <w:p w14:paraId="4FB15711">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★5.支持设置纯视频流和音视频复合流两种视频类型。（提供检测报告证明）</w:t>
            </w:r>
          </w:p>
          <w:p w14:paraId="277D3EB3">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6.支持选择4:3/16:9/原始尺寸/原始比例/自适应模式预览监控视频画面。</w:t>
            </w:r>
          </w:p>
          <w:p w14:paraId="2EB10A76">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7.支对预览视频进行电子放大。</w:t>
            </w:r>
          </w:p>
          <w:p w14:paraId="7EFDBBA2">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8.支持在预览视频过程中对视频进行抓图、录像并存储至本地文件。</w:t>
            </w:r>
          </w:p>
          <w:p w14:paraId="318D2CAF">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9.支持在预览视频过程中开启或关闭音频，支持对预览音量进行调节。</w:t>
            </w:r>
          </w:p>
          <w:p w14:paraId="6D06AC1F">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10.支持对SD卡进行管理，支持自动检测安装到摄像机的SD卡，可显示SD卡容量、剩余空间、状态、类型、格式化类型、属性及进度;支持对所选SD卡进行格式化;支持容量为256GB的SD卡，支持SD卡热插拔。（提供检测报告证明）</w:t>
            </w:r>
          </w:p>
          <w:p w14:paraId="66B248A0">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★11.断网情况下，信息自动存储到本地存储卡，网络恢复后自动上传。（提供检测报告证明）</w:t>
            </w:r>
          </w:p>
          <w:p w14:paraId="209CD846">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12.具有1个内置麦克风，具有1个RJ45 10M/100M自适应以太网口、1路音频输入接口、1路音频输出接口、1路报警输入接口、1路报警输出接口。</w:t>
            </w:r>
          </w:p>
          <w:p w14:paraId="7429B95D">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13.具有1路DC12V/100mA电源输出接口，可用于外接拾音器供电，支持DC12V/PoE(802.3af)供电。</w:t>
            </w:r>
          </w:p>
          <w:p w14:paraId="388868C5">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14.红外照射距离≥30米。</w:t>
            </w:r>
          </w:p>
          <w:p w14:paraId="3B9A4067">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★15.产品符合《国家教育考试网上巡查系统视频标准技术规范》JY/T-KS-JS-2017-1。（提供检测报告证明）</w:t>
            </w:r>
          </w:p>
          <w:p w14:paraId="09078CC3">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★16.《电子考场系统通用要求》GB/T 36449-2018。（提供检测报告证明）</w:t>
            </w:r>
          </w:p>
          <w:p w14:paraId="28AAFABB">
            <w:pPr>
              <w:widowControl/>
              <w:spacing w:line="360" w:lineRule="auto"/>
              <w:jc w:val="left"/>
              <w:textAlignment w:val="bottom"/>
              <w:rPr>
                <w:rFonts w:hint="eastAsia" w:ascii="宋体" w:hAnsi="宋体" w:eastAsia="宋体" w:cs="宋体"/>
                <w:color w:val="000000"/>
                <w:sz w:val="24"/>
                <w:szCs w:val="24"/>
              </w:rPr>
            </w:pPr>
            <w:bookmarkStart w:id="67" w:name="OLE_LINK1"/>
            <w:r>
              <w:rPr>
                <w:rFonts w:hint="eastAsia" w:ascii="宋体" w:hAnsi="宋体" w:eastAsia="宋体" w:cs="宋体"/>
                <w:color w:val="000000"/>
                <w:sz w:val="24"/>
                <w:szCs w:val="24"/>
              </w:rPr>
              <w:t>★</w:t>
            </w:r>
            <w:bookmarkEnd w:id="67"/>
            <w:r>
              <w:rPr>
                <w:rFonts w:hint="eastAsia" w:ascii="宋体" w:hAnsi="宋体" w:eastAsia="宋体" w:cs="宋体"/>
                <w:color w:val="000000"/>
                <w:sz w:val="24"/>
                <w:szCs w:val="24"/>
              </w:rPr>
              <w:t>17.内置编码算法嵌入式软件,提供软件著作权登记证书。</w:t>
            </w:r>
          </w:p>
          <w:p w14:paraId="027BC046">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18.投标人提供承诺，摄像机可以接入学校巡查系统，视频图像可以按照《国家教育考试网上巡查系统视频标准技术规范》JY/T-KS-JS-2017-1上传到宿州市考试院巡查平台。否则，由此造成的一切后果均由中标人承担，采购人有权终止合同并报政府采购监督管理部门处理。</w:t>
            </w:r>
          </w:p>
          <w:p w14:paraId="1539DFF1">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19.含配套支架和电源。</w:t>
            </w:r>
          </w:p>
        </w:tc>
        <w:tc>
          <w:tcPr>
            <w:tcW w:w="705" w:type="dxa"/>
            <w:vAlign w:val="center"/>
          </w:tcPr>
          <w:p w14:paraId="3A1E17A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50" w:type="dxa"/>
            <w:vAlign w:val="center"/>
          </w:tcPr>
          <w:p w14:paraId="3E8E09E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827" w:type="dxa"/>
            <w:vAlign w:val="center"/>
          </w:tcPr>
          <w:p w14:paraId="4F648517">
            <w:pPr>
              <w:spacing w:line="360" w:lineRule="auto"/>
              <w:jc w:val="center"/>
              <w:rPr>
                <w:rFonts w:hint="eastAsia" w:ascii="宋体" w:hAnsi="宋体" w:eastAsia="宋体" w:cs="宋体"/>
                <w:sz w:val="24"/>
                <w:szCs w:val="24"/>
              </w:rPr>
            </w:pPr>
          </w:p>
        </w:tc>
      </w:tr>
      <w:tr w14:paraId="2B74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dxa"/>
            <w:vAlign w:val="center"/>
          </w:tcPr>
          <w:p w14:paraId="728D40C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97" w:type="dxa"/>
            <w:vAlign w:val="center"/>
          </w:tcPr>
          <w:p w14:paraId="192A2F5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网上巡查摄像机</w:t>
            </w:r>
          </w:p>
        </w:tc>
        <w:tc>
          <w:tcPr>
            <w:tcW w:w="5415" w:type="dxa"/>
            <w:vAlign w:val="bottom"/>
          </w:tcPr>
          <w:p w14:paraId="0C5C1425">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1.≥400万像素，筒型网络摄像机。</w:t>
            </w:r>
          </w:p>
          <w:p w14:paraId="325C8604">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2.采用1/3""CMOS传感器，最小照度可达0.005Lux，0Lux with IR。</w:t>
            </w:r>
          </w:p>
          <w:p w14:paraId="61B414F6">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3.采用2.7～12mm镜头,水平视场角93°～30°。</w:t>
            </w:r>
          </w:p>
          <w:p w14:paraId="09416E06">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4.视频编码标准支持H.265/H.264，音频编码标准支持G.711/MP2L2/AAC，图像尺寸2560×1440。</w:t>
            </w:r>
          </w:p>
          <w:p w14:paraId="6DC33B2C">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★5.支持设置纯视频流和音视频复合流两种视频类型。（提供检测报告证明）</w:t>
            </w:r>
          </w:p>
          <w:p w14:paraId="13E45EDB">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6.支持选择4:3/16:9/原始尺寸/原始比例/自适应模式预览监控视频画面。</w:t>
            </w:r>
          </w:p>
          <w:p w14:paraId="3E3F0B6B">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7.支对预览视频进行电子放大。</w:t>
            </w:r>
          </w:p>
          <w:p w14:paraId="5D681886">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8.支持在预览视频过程中对视频进行抓图、录像并存储至本地文件。</w:t>
            </w:r>
          </w:p>
          <w:p w14:paraId="4C7AD99D">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9.支持在预览视频过程中开启或关闭音频，支持对预览音量进行调节。</w:t>
            </w:r>
          </w:p>
          <w:p w14:paraId="6D772DA3">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10.支持对SD卡进行管理，支持自动检测安装到摄像机的SD卡，可显示SD卡容量、剩余空间、状态、类型、格式化类型、属性及进度;支持对所选SD卡进行格式化;支持容量为256GB的SD卡，支持SD卡热插拔。（提供检测报告证明）</w:t>
            </w:r>
          </w:p>
          <w:p w14:paraId="113913F2">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★11.具有1个内置麦克风。（提供检测报告证明）</w:t>
            </w:r>
          </w:p>
          <w:p w14:paraId="2B45C3CD">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12.具有1个RJ45 10M/100M自适应以太网口、1路音频输入接口、1路音频输出接口、1路报警输入接口、1路报警输出接口。</w:t>
            </w:r>
          </w:p>
          <w:p w14:paraId="1E398779">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13.具有1路DC12V/100mA电源输出接口，可用于外接拾音器供电，支持DC12V/PoE(802.3af)供电；</w:t>
            </w:r>
          </w:p>
          <w:p w14:paraId="1137A8BB">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14.红外照射距离≥30米。</w:t>
            </w:r>
          </w:p>
          <w:p w14:paraId="67F2230F">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★15.产品符合《国家教育考试网上巡查系统视频标准技术规范》JY/T-KS-JS-2017-1。（提供检测报告证明）</w:t>
            </w:r>
          </w:p>
          <w:p w14:paraId="4F6E420C">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★16.《电子考场系统通用要求》GB/T 36449-2018。（提供检测报告证明）</w:t>
            </w:r>
          </w:p>
          <w:p w14:paraId="12FE2413">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★17.内置编码算法嵌入式软件,提供软件著作权登记证书。</w:t>
            </w:r>
          </w:p>
          <w:p w14:paraId="701F6678">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18.投标人提供承诺，摄像机可以接入学校巡查系统，视频图像可以按照《国家教育考试网上巡查系统视频标准技术规范》JY/T-KS-JS-2017-1上传到宿州市考试院巡查平台。否则，由此造成的一切后果均由中标人承担，采购人有权终止合同并报政府采购监督管理部门处理。</w:t>
            </w:r>
          </w:p>
          <w:p w14:paraId="7CDA6043">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19.含配套支架和电源。</w:t>
            </w:r>
          </w:p>
        </w:tc>
        <w:tc>
          <w:tcPr>
            <w:tcW w:w="705" w:type="dxa"/>
            <w:vAlign w:val="center"/>
          </w:tcPr>
          <w:p w14:paraId="3E5EC8F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50" w:type="dxa"/>
            <w:vAlign w:val="center"/>
          </w:tcPr>
          <w:p w14:paraId="531629A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27" w:type="dxa"/>
            <w:vAlign w:val="center"/>
          </w:tcPr>
          <w:p w14:paraId="3AEDF602">
            <w:pPr>
              <w:spacing w:line="360" w:lineRule="auto"/>
              <w:jc w:val="center"/>
              <w:rPr>
                <w:rFonts w:hint="eastAsia" w:ascii="宋体" w:hAnsi="宋体" w:eastAsia="宋体" w:cs="宋体"/>
                <w:sz w:val="24"/>
                <w:szCs w:val="24"/>
              </w:rPr>
            </w:pPr>
          </w:p>
        </w:tc>
      </w:tr>
      <w:tr w14:paraId="31E8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483532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97" w:type="dxa"/>
            <w:vAlign w:val="center"/>
          </w:tcPr>
          <w:p w14:paraId="0010788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电源线</w:t>
            </w:r>
          </w:p>
        </w:tc>
        <w:tc>
          <w:tcPr>
            <w:tcW w:w="5415" w:type="dxa"/>
            <w:vAlign w:val="bottom"/>
          </w:tcPr>
          <w:p w14:paraId="4B1B6624">
            <w:pPr>
              <w:widowControl/>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1.2芯RVV电源线（1mm2）。</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2.无氧铜线芯。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3.环保绝缘、护被。</w:t>
            </w:r>
          </w:p>
        </w:tc>
        <w:tc>
          <w:tcPr>
            <w:tcW w:w="705" w:type="dxa"/>
            <w:vAlign w:val="center"/>
          </w:tcPr>
          <w:p w14:paraId="1D950D3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c>
          <w:tcPr>
            <w:tcW w:w="750" w:type="dxa"/>
            <w:vAlign w:val="center"/>
          </w:tcPr>
          <w:p w14:paraId="309707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1500</w:t>
            </w:r>
          </w:p>
        </w:tc>
        <w:tc>
          <w:tcPr>
            <w:tcW w:w="827" w:type="dxa"/>
            <w:vAlign w:val="center"/>
          </w:tcPr>
          <w:p w14:paraId="4B0C10B9">
            <w:pPr>
              <w:spacing w:line="360" w:lineRule="auto"/>
              <w:jc w:val="center"/>
              <w:rPr>
                <w:rFonts w:hint="eastAsia" w:ascii="宋体" w:hAnsi="宋体" w:eastAsia="宋体" w:cs="宋体"/>
                <w:sz w:val="24"/>
                <w:szCs w:val="24"/>
              </w:rPr>
            </w:pPr>
          </w:p>
        </w:tc>
      </w:tr>
      <w:tr w14:paraId="3F33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58A936C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97" w:type="dxa"/>
            <w:vAlign w:val="center"/>
          </w:tcPr>
          <w:p w14:paraId="4B6DD84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室内六类网线</w:t>
            </w:r>
          </w:p>
        </w:tc>
        <w:tc>
          <w:tcPr>
            <w:tcW w:w="5415" w:type="dxa"/>
            <w:vAlign w:val="bottom"/>
          </w:tcPr>
          <w:p w14:paraId="182454F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★1.标准：符合ISO/IEC 11801、TIA-568-C.2、GB/T 18015.5要求,所用材料符合RoHS要求,性能指标优于现行6类线缆250MHz标准。</w:t>
            </w:r>
          </w:p>
          <w:p w14:paraId="7A039449">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2.标准装箱长度:305m±1.5m。</w:t>
            </w:r>
          </w:p>
          <w:p w14:paraId="35EE952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3.线缆结构：4对8芯双绞线,每对之间采用十字骨架隔离,每芯均有颜色区分,外皮印有厂商标识及电缆编码，有撕裂绳。</w:t>
            </w:r>
          </w:p>
          <w:p w14:paraId="4579FC73">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4.6类网线,Cat6非屏蔽双绞线。</w:t>
            </w:r>
          </w:p>
          <w:p w14:paraId="66792963">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5.芯线材料：无氧铜。</w:t>
            </w:r>
          </w:p>
          <w:p w14:paraId="03EF27FC">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6.芯线绝缘材料：高密度聚乙烯。</w:t>
            </w:r>
          </w:p>
        </w:tc>
        <w:tc>
          <w:tcPr>
            <w:tcW w:w="705" w:type="dxa"/>
            <w:vAlign w:val="center"/>
          </w:tcPr>
          <w:p w14:paraId="3F1BA62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c>
          <w:tcPr>
            <w:tcW w:w="750" w:type="dxa"/>
            <w:vAlign w:val="center"/>
          </w:tcPr>
          <w:p w14:paraId="0C1767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1500</w:t>
            </w:r>
          </w:p>
        </w:tc>
        <w:tc>
          <w:tcPr>
            <w:tcW w:w="827" w:type="dxa"/>
            <w:vAlign w:val="center"/>
          </w:tcPr>
          <w:p w14:paraId="7874034E">
            <w:pPr>
              <w:spacing w:line="360" w:lineRule="auto"/>
              <w:jc w:val="center"/>
              <w:rPr>
                <w:rFonts w:hint="eastAsia" w:ascii="宋体" w:hAnsi="宋体" w:eastAsia="宋体" w:cs="宋体"/>
                <w:sz w:val="24"/>
                <w:szCs w:val="24"/>
              </w:rPr>
            </w:pPr>
          </w:p>
        </w:tc>
      </w:tr>
      <w:tr w14:paraId="72AE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DD594F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97" w:type="dxa"/>
            <w:vAlign w:val="center"/>
          </w:tcPr>
          <w:p w14:paraId="74FF301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24口接入交换机</w:t>
            </w:r>
          </w:p>
        </w:tc>
        <w:tc>
          <w:tcPr>
            <w:tcW w:w="5415" w:type="dxa"/>
            <w:vAlign w:val="bottom"/>
          </w:tcPr>
          <w:p w14:paraId="1ED79937">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★1.提供固化千兆电接口≥24 个，独立的千兆 SFP 接口≥4 个。</w:t>
            </w:r>
          </w:p>
          <w:p w14:paraId="2A9378AD">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2.交换容量≥4Tbps，包转发率≥126Mpps。</w:t>
            </w:r>
          </w:p>
          <w:p w14:paraId="028C22C5">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3.支持将多台交换机互相连接起来，使其虚拟为一台逻辑设备。</w:t>
            </w:r>
          </w:p>
          <w:p w14:paraId="6CB36778">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★4.支持 ERPS 功能，能够快速阻断环路，切换时间≤50ms， 投标文件中 提供产品官网截图证明。</w:t>
            </w:r>
          </w:p>
          <w:p w14:paraId="443638E4">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★5.支持限制非法报文对 CPU 的攻击，保护交换机在各种环境下稳定工作， 投标文件中 提供产品官网截图证明。</w:t>
            </w:r>
          </w:p>
          <w:p w14:paraId="5C563246">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6.支持完善的堆叠分裂检测机制，堆叠分裂后能自动完成 MAC 和 IP 地址的重配置，无需手动干预。</w:t>
            </w:r>
          </w:p>
          <w:p w14:paraId="21CF6E51">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★7.具有流分类和安全审计功能、具有用户访问控制和基于 IPv6 的访问控制功能，投标文件中提供第三方权威机构检验报告证明。</w:t>
            </w:r>
          </w:p>
          <w:p w14:paraId="1E75C62F">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8.支持 IPv4 静态路由、RIP V1/V2、OSPF v2，支持 IPv6静态路由、RIPng、OSPF v3。</w:t>
            </w:r>
          </w:p>
          <w:p w14:paraId="7867FED6">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9.整机提供 ACl 条目数不小于 1K 条，支持基于端口和VLAN 的 ACL。</w:t>
            </w:r>
          </w:p>
          <w:p w14:paraId="48CCA306">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★10.内置防雷技术，支持 10KV 业务端口防雷能力， 投标文件中 提供产品官网截图证明。</w:t>
            </w:r>
          </w:p>
          <w:p w14:paraId="4DD2EEAC">
            <w:pPr>
              <w:widowControl/>
              <w:spacing w:line="360" w:lineRule="auto"/>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11.为保证产品和服务的连续性，设备厂商通过 ISO22301 业务连续性管理体系认证，为符合国家温室气体排放和清除的量化报告的规范，设备厂商通过 ISO14064 温室气体核查，投标文件中提供以上证书复印件证明。</w:t>
            </w:r>
          </w:p>
        </w:tc>
        <w:tc>
          <w:tcPr>
            <w:tcW w:w="705" w:type="dxa"/>
            <w:vAlign w:val="center"/>
          </w:tcPr>
          <w:p w14:paraId="4535FE9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50" w:type="dxa"/>
            <w:vAlign w:val="center"/>
          </w:tcPr>
          <w:p w14:paraId="25D1D8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7" w:type="dxa"/>
            <w:vAlign w:val="center"/>
          </w:tcPr>
          <w:p w14:paraId="2890CFC8">
            <w:pPr>
              <w:spacing w:line="360" w:lineRule="auto"/>
              <w:jc w:val="center"/>
              <w:rPr>
                <w:rFonts w:hint="eastAsia" w:ascii="宋体" w:hAnsi="宋体" w:eastAsia="宋体" w:cs="宋体"/>
                <w:sz w:val="24"/>
                <w:szCs w:val="24"/>
              </w:rPr>
            </w:pPr>
          </w:p>
        </w:tc>
      </w:tr>
      <w:tr w14:paraId="0F9D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09C14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97" w:type="dxa"/>
            <w:vAlign w:val="center"/>
          </w:tcPr>
          <w:p w14:paraId="30F5C07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移动硬盘</w:t>
            </w:r>
          </w:p>
        </w:tc>
        <w:tc>
          <w:tcPr>
            <w:tcW w:w="5415" w:type="dxa"/>
            <w:vAlign w:val="bottom"/>
          </w:tcPr>
          <w:p w14:paraId="603C79A5">
            <w:pPr>
              <w:widowControl/>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存储容量：4T，接口：type-c接口、USB3.2，NVMe加密移动ssd，金属机身，最高连续读速1050MB/s。</w:t>
            </w:r>
          </w:p>
        </w:tc>
        <w:tc>
          <w:tcPr>
            <w:tcW w:w="705" w:type="dxa"/>
            <w:vAlign w:val="center"/>
          </w:tcPr>
          <w:p w14:paraId="7942490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块</w:t>
            </w:r>
          </w:p>
        </w:tc>
        <w:tc>
          <w:tcPr>
            <w:tcW w:w="750" w:type="dxa"/>
            <w:vAlign w:val="center"/>
          </w:tcPr>
          <w:p w14:paraId="2292AE6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7" w:type="dxa"/>
            <w:vAlign w:val="center"/>
          </w:tcPr>
          <w:p w14:paraId="7955F30E">
            <w:pPr>
              <w:spacing w:line="360" w:lineRule="auto"/>
              <w:jc w:val="center"/>
              <w:rPr>
                <w:rFonts w:hint="eastAsia" w:ascii="宋体" w:hAnsi="宋体" w:eastAsia="宋体" w:cs="宋体"/>
                <w:sz w:val="24"/>
                <w:szCs w:val="24"/>
              </w:rPr>
            </w:pPr>
          </w:p>
        </w:tc>
      </w:tr>
      <w:tr w14:paraId="7323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B32232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97" w:type="dxa"/>
            <w:vAlign w:val="center"/>
          </w:tcPr>
          <w:p w14:paraId="67F64F2E">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壁挂机柜</w:t>
            </w:r>
          </w:p>
        </w:tc>
        <w:tc>
          <w:tcPr>
            <w:tcW w:w="5415" w:type="dxa"/>
            <w:vAlign w:val="bottom"/>
          </w:tcPr>
          <w:p w14:paraId="277A193D">
            <w:pPr>
              <w:widowControl/>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9U机柜， SPCC优质冷轧钢板制作；厚度：方孔条1.5mm,其它1.2mm,表面脱脂、酸洗、磷化、静电喷塑处理；最大静载60kG；防护等级IP20。</w:t>
            </w:r>
          </w:p>
        </w:tc>
        <w:tc>
          <w:tcPr>
            <w:tcW w:w="705" w:type="dxa"/>
            <w:vAlign w:val="center"/>
          </w:tcPr>
          <w:p w14:paraId="45935B8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具</w:t>
            </w:r>
          </w:p>
        </w:tc>
        <w:tc>
          <w:tcPr>
            <w:tcW w:w="750" w:type="dxa"/>
            <w:vAlign w:val="center"/>
          </w:tcPr>
          <w:p w14:paraId="219EC9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7" w:type="dxa"/>
            <w:vAlign w:val="center"/>
          </w:tcPr>
          <w:p w14:paraId="70654606">
            <w:pPr>
              <w:spacing w:line="360" w:lineRule="auto"/>
              <w:jc w:val="center"/>
              <w:rPr>
                <w:rFonts w:hint="eastAsia" w:ascii="宋体" w:hAnsi="宋体" w:eastAsia="宋体" w:cs="宋体"/>
                <w:sz w:val="24"/>
                <w:szCs w:val="24"/>
              </w:rPr>
            </w:pPr>
          </w:p>
        </w:tc>
      </w:tr>
      <w:tr w14:paraId="3134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7D9015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297" w:type="dxa"/>
            <w:vAlign w:val="center"/>
          </w:tcPr>
          <w:p w14:paraId="558B823B">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企业级硬盘</w:t>
            </w:r>
          </w:p>
        </w:tc>
        <w:tc>
          <w:tcPr>
            <w:tcW w:w="5415" w:type="dxa"/>
            <w:vAlign w:val="center"/>
          </w:tcPr>
          <w:p w14:paraId="384965D5">
            <w:pPr>
              <w:pStyle w:val="28"/>
              <w:widowControl/>
              <w:spacing w:line="360" w:lineRule="auto"/>
              <w:ind w:firstLine="0" w:firstLineChars="0"/>
              <w:jc w:val="left"/>
              <w:textAlignment w:val="bottom"/>
              <w:rPr>
                <w:rFonts w:hint="eastAsia" w:ascii="宋体" w:hAnsi="宋体" w:eastAsia="宋体" w:cs="宋体"/>
                <w:sz w:val="24"/>
                <w:szCs w:val="24"/>
              </w:rPr>
            </w:pPr>
            <w:r>
              <w:rPr>
                <w:rFonts w:hint="eastAsia" w:ascii="宋体" w:hAnsi="宋体" w:eastAsia="宋体" w:cs="宋体"/>
                <w:sz w:val="24"/>
                <w:szCs w:val="24"/>
              </w:rPr>
              <w:t>8T，需要与原存储服务器适配。</w:t>
            </w:r>
          </w:p>
        </w:tc>
        <w:tc>
          <w:tcPr>
            <w:tcW w:w="705" w:type="dxa"/>
            <w:vAlign w:val="center"/>
          </w:tcPr>
          <w:p w14:paraId="3CC3DE2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块</w:t>
            </w:r>
          </w:p>
        </w:tc>
        <w:tc>
          <w:tcPr>
            <w:tcW w:w="750" w:type="dxa"/>
            <w:vAlign w:val="center"/>
          </w:tcPr>
          <w:p w14:paraId="5070344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27" w:type="dxa"/>
            <w:vAlign w:val="center"/>
          </w:tcPr>
          <w:p w14:paraId="0B16E55D">
            <w:pPr>
              <w:spacing w:line="360" w:lineRule="auto"/>
              <w:jc w:val="center"/>
              <w:rPr>
                <w:rFonts w:hint="eastAsia" w:ascii="宋体" w:hAnsi="宋体" w:eastAsia="宋体" w:cs="宋体"/>
                <w:sz w:val="24"/>
                <w:szCs w:val="24"/>
              </w:rPr>
            </w:pPr>
          </w:p>
        </w:tc>
      </w:tr>
      <w:tr w14:paraId="79F6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4ACF1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297" w:type="dxa"/>
            <w:vAlign w:val="center"/>
          </w:tcPr>
          <w:p w14:paraId="0D320C4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集中供电器</w:t>
            </w:r>
          </w:p>
        </w:tc>
        <w:tc>
          <w:tcPr>
            <w:tcW w:w="5415" w:type="dxa"/>
            <w:vAlign w:val="center"/>
          </w:tcPr>
          <w:p w14:paraId="051715BC">
            <w:pPr>
              <w:widowControl/>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12V10A</w:t>
            </w:r>
          </w:p>
        </w:tc>
        <w:tc>
          <w:tcPr>
            <w:tcW w:w="705" w:type="dxa"/>
            <w:vAlign w:val="center"/>
          </w:tcPr>
          <w:p w14:paraId="7CA4CCD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750" w:type="dxa"/>
            <w:vAlign w:val="center"/>
          </w:tcPr>
          <w:p w14:paraId="3157E7C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27" w:type="dxa"/>
            <w:vAlign w:val="center"/>
          </w:tcPr>
          <w:p w14:paraId="524ED35F">
            <w:pPr>
              <w:spacing w:line="360" w:lineRule="auto"/>
              <w:jc w:val="center"/>
              <w:rPr>
                <w:rFonts w:hint="eastAsia" w:ascii="宋体" w:hAnsi="宋体" w:eastAsia="宋体" w:cs="宋体"/>
                <w:sz w:val="24"/>
                <w:szCs w:val="24"/>
              </w:rPr>
            </w:pPr>
          </w:p>
        </w:tc>
      </w:tr>
      <w:tr w14:paraId="19E1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7970C6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297" w:type="dxa"/>
            <w:vAlign w:val="center"/>
          </w:tcPr>
          <w:p w14:paraId="6257010A">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安装调试及辅材</w:t>
            </w:r>
          </w:p>
        </w:tc>
        <w:tc>
          <w:tcPr>
            <w:tcW w:w="5415" w:type="dxa"/>
            <w:vAlign w:val="bottom"/>
          </w:tcPr>
          <w:p w14:paraId="29067E38">
            <w:pPr>
              <w:widowControl/>
              <w:spacing w:line="360"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设备的安装调试、与原平台实现无缝对接，与宿州市考务平台、省考务平台对接，86底盒、插座、扎带、水晶头、线槽、线管等辅助材料。</w:t>
            </w:r>
          </w:p>
        </w:tc>
        <w:tc>
          <w:tcPr>
            <w:tcW w:w="705" w:type="dxa"/>
            <w:vAlign w:val="center"/>
          </w:tcPr>
          <w:p w14:paraId="0D8D82E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c>
          <w:tcPr>
            <w:tcW w:w="750" w:type="dxa"/>
            <w:vAlign w:val="center"/>
          </w:tcPr>
          <w:p w14:paraId="7D6E10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27" w:type="dxa"/>
            <w:vAlign w:val="center"/>
          </w:tcPr>
          <w:p w14:paraId="69569336">
            <w:pPr>
              <w:spacing w:line="360" w:lineRule="auto"/>
              <w:jc w:val="center"/>
              <w:rPr>
                <w:rFonts w:hint="eastAsia" w:ascii="宋体" w:hAnsi="宋体" w:eastAsia="宋体" w:cs="宋体"/>
                <w:sz w:val="24"/>
                <w:szCs w:val="24"/>
              </w:rPr>
            </w:pPr>
          </w:p>
        </w:tc>
      </w:tr>
    </w:tbl>
    <w:p w14:paraId="09C4D1AC">
      <w:pPr>
        <w:pStyle w:val="5"/>
        <w:ind w:left="0" w:leftChars="0" w:firstLine="0" w:firstLineChars="0"/>
        <w:rPr>
          <w:rFonts w:hint="eastAsia" w:ascii="宋体" w:hAnsi="宋体" w:eastAsia="宋体" w:cs="宋体"/>
          <w:b/>
          <w:bCs/>
          <w:sz w:val="24"/>
          <w:szCs w:val="24"/>
        </w:rPr>
      </w:pPr>
    </w:p>
    <w:p w14:paraId="19F35C0E">
      <w:pPr>
        <w:ind w:firstLine="720" w:firstLineChars="300"/>
        <w:jc w:val="both"/>
        <w:outlineLvl w:val="9"/>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注：</w:t>
      </w:r>
      <w:r>
        <w:rPr>
          <w:rFonts w:hint="eastAsia" w:ascii="宋体" w:hAnsi="宋体" w:cs="宋体"/>
          <w:b w:val="0"/>
          <w:bCs w:val="0"/>
          <w:color w:val="000000"/>
          <w:sz w:val="24"/>
          <w:szCs w:val="24"/>
          <w:lang w:val="en-US" w:eastAsia="zh-CN"/>
        </w:rPr>
        <w:t>如</w:t>
      </w:r>
      <w:r>
        <w:rPr>
          <w:rFonts w:hint="eastAsia" w:ascii="宋体" w:hAnsi="宋体" w:eastAsia="宋体" w:cs="宋体"/>
          <w:b w:val="0"/>
          <w:bCs w:val="0"/>
          <w:color w:val="000000"/>
          <w:sz w:val="24"/>
          <w:szCs w:val="24"/>
        </w:rPr>
        <w:t>★</w:t>
      </w:r>
      <w:r>
        <w:rPr>
          <w:rFonts w:hint="eastAsia" w:ascii="宋体" w:hAnsi="宋体" w:cs="宋体"/>
          <w:color w:val="000000"/>
          <w:sz w:val="24"/>
          <w:szCs w:val="24"/>
          <w:lang w:val="en-US" w:eastAsia="zh-CN"/>
        </w:rPr>
        <w:t>不满足应参照技术服务水平评审。</w:t>
      </w:r>
    </w:p>
    <w:p w14:paraId="2C2C8F60">
      <w:pPr>
        <w:jc w:val="both"/>
        <w:outlineLvl w:val="9"/>
        <w:rPr>
          <w:rFonts w:hint="eastAsia" w:ascii="宋体" w:hAnsi="宋体" w:eastAsia="宋体" w:cs="宋体"/>
          <w:b/>
          <w:bCs/>
          <w:color w:val="000000" w:themeColor="text1"/>
          <w:sz w:val="32"/>
          <w:szCs w:val="32"/>
          <w14:textFill>
            <w14:solidFill>
              <w14:schemeClr w14:val="tx1"/>
            </w14:solidFill>
          </w14:textFill>
        </w:rPr>
      </w:pPr>
    </w:p>
    <w:p w14:paraId="4C61E758">
      <w:pPr>
        <w:jc w:val="both"/>
        <w:outlineLvl w:val="9"/>
        <w:rPr>
          <w:rFonts w:hint="eastAsia" w:ascii="宋体" w:hAnsi="宋体" w:eastAsia="宋体" w:cs="宋体"/>
          <w:b/>
          <w:bCs/>
          <w:color w:val="000000" w:themeColor="text1"/>
          <w:sz w:val="32"/>
          <w:szCs w:val="32"/>
          <w14:textFill>
            <w14:solidFill>
              <w14:schemeClr w14:val="tx1"/>
            </w14:solidFill>
          </w14:textFill>
        </w:rPr>
      </w:pPr>
    </w:p>
    <w:p w14:paraId="53A9D172">
      <w:pPr>
        <w:jc w:val="both"/>
        <w:outlineLvl w:val="9"/>
        <w:rPr>
          <w:rFonts w:hint="eastAsia" w:ascii="宋体" w:hAnsi="宋体" w:eastAsia="宋体" w:cs="宋体"/>
          <w:b/>
          <w:bCs/>
          <w:color w:val="000000" w:themeColor="text1"/>
          <w:sz w:val="32"/>
          <w:szCs w:val="32"/>
          <w14:textFill>
            <w14:solidFill>
              <w14:schemeClr w14:val="tx1"/>
            </w14:solidFill>
          </w14:textFill>
        </w:rPr>
      </w:pPr>
    </w:p>
    <w:p w14:paraId="0520BD86">
      <w:pPr>
        <w:jc w:val="center"/>
        <w:outlineLvl w:val="9"/>
        <w:rPr>
          <w:rFonts w:hint="eastAsia" w:ascii="宋体" w:hAnsi="宋体" w:eastAsia="宋体" w:cs="宋体"/>
          <w:b/>
          <w:bCs/>
          <w:color w:val="000000" w:themeColor="text1"/>
          <w:sz w:val="32"/>
          <w:szCs w:val="32"/>
          <w14:textFill>
            <w14:solidFill>
              <w14:schemeClr w14:val="tx1"/>
            </w14:solidFill>
          </w14:textFill>
        </w:rPr>
      </w:pPr>
    </w:p>
    <w:p w14:paraId="437EF2C2">
      <w:pPr>
        <w:jc w:val="center"/>
        <w:outlineLvl w:val="2"/>
        <w:rPr>
          <w:rFonts w:hint="eastAsia" w:ascii="宋体" w:hAnsi="宋体" w:eastAsia="宋体" w:cs="宋体"/>
          <w:b/>
          <w:bCs/>
          <w:color w:val="000000" w:themeColor="text1"/>
          <w:sz w:val="32"/>
          <w:szCs w:val="32"/>
          <w14:textFill>
            <w14:solidFill>
              <w14:schemeClr w14:val="tx1"/>
            </w14:solidFill>
          </w14:textFill>
        </w:rPr>
      </w:pPr>
      <w:bookmarkStart w:id="68" w:name="_Toc13018"/>
      <w:r>
        <w:rPr>
          <w:rFonts w:hint="eastAsia" w:ascii="宋体" w:hAnsi="宋体" w:eastAsia="宋体" w:cs="宋体"/>
          <w:b/>
          <w:bCs/>
          <w:color w:val="000000" w:themeColor="text1"/>
          <w:sz w:val="32"/>
          <w:szCs w:val="32"/>
          <w14:textFill>
            <w14:solidFill>
              <w14:schemeClr w14:val="tx1"/>
            </w14:solidFill>
          </w14:textFill>
        </w:rPr>
        <w:t>第二大项</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商务要求</w:t>
      </w:r>
      <w:bookmarkEnd w:id="68"/>
    </w:p>
    <w:p w14:paraId="0B5B3150">
      <w:pPr>
        <w:jc w:val="center"/>
        <w:outlineLvl w:val="9"/>
        <w:rPr>
          <w:rFonts w:hint="eastAsia" w:ascii="宋体" w:hAnsi="宋体" w:eastAsia="宋体" w:cs="宋体"/>
          <w:b/>
          <w:bCs/>
          <w:color w:val="000000" w:themeColor="text1"/>
          <w:sz w:val="32"/>
          <w:szCs w:val="32"/>
          <w14:textFill>
            <w14:solidFill>
              <w14:schemeClr w14:val="tx1"/>
            </w14:solidFill>
          </w14:textFill>
        </w:rPr>
      </w:pPr>
    </w:p>
    <w:tbl>
      <w:tblPr>
        <w:tblStyle w:val="24"/>
        <w:tblW w:w="8610"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05"/>
        <w:gridCol w:w="5910"/>
      </w:tblGrid>
      <w:tr w14:paraId="59D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098B68">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序号</w:t>
            </w:r>
          </w:p>
        </w:tc>
        <w:tc>
          <w:tcPr>
            <w:tcW w:w="1905" w:type="dxa"/>
            <w:vAlign w:val="center"/>
          </w:tcPr>
          <w:p w14:paraId="00C31A97">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内容</w:t>
            </w:r>
          </w:p>
        </w:tc>
        <w:tc>
          <w:tcPr>
            <w:tcW w:w="5910" w:type="dxa"/>
            <w:vAlign w:val="center"/>
          </w:tcPr>
          <w:p w14:paraId="503E2A3E">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要求</w:t>
            </w:r>
          </w:p>
        </w:tc>
      </w:tr>
      <w:tr w14:paraId="1652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3A6DC03">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1</w:t>
            </w:r>
          </w:p>
        </w:tc>
        <w:tc>
          <w:tcPr>
            <w:tcW w:w="1905" w:type="dxa"/>
            <w:vAlign w:val="center"/>
          </w:tcPr>
          <w:p w14:paraId="1997D601">
            <w:pPr>
              <w:spacing w:line="50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质保期 </w:t>
            </w:r>
          </w:p>
        </w:tc>
        <w:tc>
          <w:tcPr>
            <w:tcW w:w="5910" w:type="dxa"/>
            <w:vAlign w:val="center"/>
          </w:tcPr>
          <w:p w14:paraId="13B4BF81">
            <w:pPr>
              <w:widowControl/>
              <w:shd w:val="clear" w:color="auto" w:fill="FFFFFF"/>
              <w:spacing w:line="520" w:lineRule="exact"/>
              <w:rPr>
                <w:rFonts w:hint="default" w:ascii="宋体" w:hAnsi="宋体" w:eastAsia="宋体" w:cs="宋体"/>
                <w:b/>
                <w:bCs/>
                <w:sz w:val="28"/>
                <w:szCs w:val="28"/>
                <w:lang w:val="en-US"/>
              </w:rPr>
            </w:pPr>
            <w:r>
              <w:rPr>
                <w:rFonts w:hint="eastAsia" w:ascii="宋体" w:hAnsi="宋体" w:cs="宋体"/>
                <w:b w:val="0"/>
                <w:bCs w:val="0"/>
                <w:sz w:val="28"/>
                <w:szCs w:val="28"/>
                <w:lang w:val="en-US" w:eastAsia="zh-CN"/>
              </w:rPr>
              <w:t>按采购人要求。</w:t>
            </w:r>
          </w:p>
        </w:tc>
      </w:tr>
      <w:tr w14:paraId="222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AC606A3">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2</w:t>
            </w:r>
          </w:p>
        </w:tc>
        <w:tc>
          <w:tcPr>
            <w:tcW w:w="1905" w:type="dxa"/>
            <w:vAlign w:val="center"/>
          </w:tcPr>
          <w:p w14:paraId="6B8A526D">
            <w:pPr>
              <w:spacing w:line="50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供货要求</w:t>
            </w:r>
          </w:p>
        </w:tc>
        <w:tc>
          <w:tcPr>
            <w:tcW w:w="5910" w:type="dxa"/>
            <w:vAlign w:val="center"/>
          </w:tcPr>
          <w:p w14:paraId="268879D2">
            <w:pPr>
              <w:spacing w:line="500" w:lineRule="exact"/>
              <w:rPr>
                <w:rFonts w:hint="default" w:ascii="宋体" w:hAnsi="宋体" w:eastAsia="宋体" w:cs="宋体"/>
                <w:kern w:val="0"/>
                <w:sz w:val="28"/>
                <w:szCs w:val="28"/>
                <w:lang w:val="en-US" w:eastAsia="zh-CN" w:bidi="ar"/>
              </w:rPr>
            </w:pPr>
            <w:r>
              <w:rPr>
                <w:rFonts w:hint="default" w:ascii="宋体" w:hAnsi="宋体" w:eastAsia="宋体" w:cs="宋体"/>
                <w:kern w:val="0"/>
                <w:sz w:val="28"/>
                <w:szCs w:val="28"/>
                <w:lang w:val="en-US" w:eastAsia="zh-CN" w:bidi="ar"/>
              </w:rPr>
              <w:t>签订合同后15日内完成交货、安装调试且正常使用。</w:t>
            </w:r>
          </w:p>
        </w:tc>
      </w:tr>
      <w:tr w14:paraId="2997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C9194D">
            <w:pPr>
              <w:spacing w:line="500" w:lineRule="exac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p>
        </w:tc>
        <w:tc>
          <w:tcPr>
            <w:tcW w:w="1905" w:type="dxa"/>
            <w:vAlign w:val="center"/>
          </w:tcPr>
          <w:p w14:paraId="07C766A7">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售后服务</w:t>
            </w:r>
          </w:p>
        </w:tc>
        <w:tc>
          <w:tcPr>
            <w:tcW w:w="5910" w:type="dxa"/>
            <w:vAlign w:val="center"/>
          </w:tcPr>
          <w:p w14:paraId="75ECE7DA">
            <w:pPr>
              <w:pStyle w:val="23"/>
              <w:keepNext w:val="0"/>
              <w:keepLines w:val="0"/>
              <w:widowControl/>
              <w:suppressLineNumbers w:val="0"/>
              <w:spacing w:before="0" w:beforeAutospacing="0" w:after="0" w:afterAutospacing="0"/>
              <w:ind w:left="0" w:right="0"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符合采购人的要求 </w:t>
            </w:r>
          </w:p>
        </w:tc>
      </w:tr>
      <w:tr w14:paraId="08F4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C6C849">
            <w:pPr>
              <w:spacing w:line="500" w:lineRule="exac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p>
        </w:tc>
        <w:tc>
          <w:tcPr>
            <w:tcW w:w="1905" w:type="dxa"/>
            <w:vAlign w:val="center"/>
          </w:tcPr>
          <w:p w14:paraId="53ECFDA5">
            <w:pPr>
              <w:spacing w:line="50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包装要求</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货物</w:t>
            </w:r>
            <w:r>
              <w:rPr>
                <w:rFonts w:hint="eastAsia" w:ascii="宋体" w:hAnsi="宋体" w:eastAsia="宋体" w:cs="宋体"/>
                <w:b w:val="0"/>
                <w:bCs w:val="0"/>
                <w:sz w:val="28"/>
                <w:szCs w:val="28"/>
                <w:lang w:eastAsia="zh-CN"/>
              </w:rPr>
              <w:t>）</w:t>
            </w:r>
          </w:p>
        </w:tc>
        <w:tc>
          <w:tcPr>
            <w:tcW w:w="5910" w:type="dxa"/>
            <w:vAlign w:val="center"/>
          </w:tcPr>
          <w:p w14:paraId="1ACF2FDE">
            <w:pPr>
              <w:pStyle w:val="23"/>
              <w:keepNext w:val="0"/>
              <w:keepLines w:val="0"/>
              <w:widowControl/>
              <w:suppressLineNumbers w:val="0"/>
              <w:spacing w:before="0" w:beforeAutospacing="0" w:after="0" w:afterAutospacing="0"/>
              <w:ind w:left="0" w:right="0" w:firstLine="560" w:firstLineChars="200"/>
              <w:rPr>
                <w:rFonts w:hint="eastAsia" w:ascii="宋体" w:hAnsi="宋体" w:eastAsia="宋体" w:cs="宋体"/>
                <w:b/>
                <w:bCs/>
                <w:sz w:val="28"/>
                <w:szCs w:val="28"/>
                <w:lang w:val="en-US" w:eastAsia="zh-CN"/>
              </w:rPr>
            </w:pPr>
            <w:r>
              <w:rPr>
                <w:rFonts w:hint="eastAsia" w:ascii="宋体" w:hAnsi="宋体" w:eastAsia="宋体" w:cs="宋体"/>
                <w:sz w:val="28"/>
                <w:szCs w:val="28"/>
              </w:rPr>
              <w:t>除合同另有规定外，</w:t>
            </w:r>
            <w:r>
              <w:rPr>
                <w:rFonts w:hint="eastAsia" w:ascii="宋体" w:hAnsi="宋体" w:cs="宋体"/>
                <w:sz w:val="28"/>
                <w:szCs w:val="28"/>
                <w:lang w:val="en-US" w:eastAsia="zh-CN"/>
              </w:rPr>
              <w:t>中标</w:t>
            </w:r>
            <w:r>
              <w:rPr>
                <w:rFonts w:hint="eastAsia" w:ascii="宋体" w:hAnsi="宋体" w:eastAsia="宋体" w:cs="宋体"/>
                <w:sz w:val="28"/>
                <w:szCs w:val="28"/>
              </w:rPr>
              <w:t>人提供的全部货物均应按标准保护措施进行包装涉及木质制品及木制包装材料的（含铺垫、支撑、加固设施设备等），势止使用和调入松木及其制品。该包装应适应远距离运输、防潮、防震、防锈和防野蛮装卸，确保货物安全无损运抵现场。由于包装不善所引起的货物锈蚀、损坏和损失均由</w:t>
            </w:r>
            <w:r>
              <w:rPr>
                <w:rFonts w:hint="eastAsia" w:ascii="宋体" w:hAnsi="宋体" w:cs="宋体"/>
                <w:sz w:val="28"/>
                <w:szCs w:val="28"/>
                <w:lang w:val="en-US" w:eastAsia="zh-CN"/>
              </w:rPr>
              <w:t>中标</w:t>
            </w:r>
            <w:r>
              <w:rPr>
                <w:rFonts w:hint="eastAsia" w:ascii="宋体" w:hAnsi="宋体" w:eastAsia="宋体" w:cs="宋体"/>
                <w:sz w:val="28"/>
                <w:szCs w:val="28"/>
              </w:rPr>
              <w:t>人承担。</w:t>
            </w:r>
          </w:p>
        </w:tc>
      </w:tr>
      <w:tr w14:paraId="6E92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873E69F">
            <w:pPr>
              <w:spacing w:line="50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5</w:t>
            </w:r>
          </w:p>
        </w:tc>
        <w:tc>
          <w:tcPr>
            <w:tcW w:w="1905" w:type="dxa"/>
            <w:vAlign w:val="center"/>
          </w:tcPr>
          <w:p w14:paraId="39D08758">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验收</w:t>
            </w:r>
          </w:p>
        </w:tc>
        <w:tc>
          <w:tcPr>
            <w:tcW w:w="5910" w:type="dxa"/>
            <w:vAlign w:val="center"/>
          </w:tcPr>
          <w:p w14:paraId="5541F543">
            <w:pPr>
              <w:spacing w:line="500" w:lineRule="exac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由采购单位组织验收 </w:t>
            </w:r>
          </w:p>
        </w:tc>
      </w:tr>
      <w:tr w14:paraId="2323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3BAC6F6">
            <w:pPr>
              <w:spacing w:line="50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6</w:t>
            </w:r>
          </w:p>
        </w:tc>
        <w:tc>
          <w:tcPr>
            <w:tcW w:w="1905" w:type="dxa"/>
            <w:vAlign w:val="center"/>
          </w:tcPr>
          <w:p w14:paraId="746C98ED">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付款</w:t>
            </w:r>
          </w:p>
        </w:tc>
        <w:tc>
          <w:tcPr>
            <w:tcW w:w="5910" w:type="dxa"/>
            <w:vAlign w:val="center"/>
          </w:tcPr>
          <w:p w14:paraId="730E0470">
            <w:pPr>
              <w:spacing w:line="50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付款人：</w:t>
            </w:r>
            <w:r>
              <w:rPr>
                <w:rFonts w:hint="eastAsia" w:ascii="宋体" w:hAnsi="宋体" w:cs="宋体"/>
                <w:b w:val="0"/>
                <w:bCs w:val="0"/>
                <w:sz w:val="28"/>
                <w:szCs w:val="28"/>
                <w:lang w:eastAsia="zh-CN"/>
              </w:rPr>
              <w:t>皖北卫生职业学院</w:t>
            </w:r>
          </w:p>
          <w:p w14:paraId="21D1961F">
            <w:pPr>
              <w:spacing w:line="500" w:lineRule="exact"/>
              <w:rPr>
                <w:rFonts w:hint="default"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14:textFill>
                  <w14:solidFill>
                    <w14:schemeClr w14:val="tx1"/>
                  </w14:solidFill>
                </w14:textFill>
              </w:rPr>
              <w:t>付款方式：</w:t>
            </w:r>
            <w:r>
              <w:rPr>
                <w:rFonts w:hint="eastAsia" w:ascii="宋体" w:hAnsi="宋体" w:cs="宋体"/>
                <w:b w:val="0"/>
                <w:bCs w:val="0"/>
                <w:color w:val="000000" w:themeColor="text1"/>
                <w:sz w:val="28"/>
                <w:szCs w:val="28"/>
                <w:lang w:val="en-US" w:eastAsia="zh-CN"/>
                <w14:textFill>
                  <w14:solidFill>
                    <w14:schemeClr w14:val="tx1"/>
                  </w14:solidFill>
                </w14:textFill>
              </w:rPr>
              <w:t>合同签订后，</w:t>
            </w:r>
            <w:r>
              <w:rPr>
                <w:rFonts w:hint="eastAsia" w:ascii="宋体" w:hAnsi="宋体" w:eastAsia="宋体" w:cs="宋体"/>
                <w:b w:val="0"/>
                <w:bCs w:val="0"/>
                <w:color w:val="000000" w:themeColor="text1"/>
                <w:sz w:val="28"/>
                <w:szCs w:val="28"/>
                <w:lang w:val="en-US" w:eastAsia="zh-CN"/>
                <w14:textFill>
                  <w14:solidFill>
                    <w14:schemeClr w14:val="tx1"/>
                  </w14:solidFill>
                </w14:textFill>
              </w:rPr>
              <w:t>完成交货、安装调试且采购人正常使用后一次性付清全部款项。</w:t>
            </w:r>
          </w:p>
        </w:tc>
      </w:tr>
      <w:tr w14:paraId="157E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95" w:type="dxa"/>
            <w:vAlign w:val="center"/>
          </w:tcPr>
          <w:p w14:paraId="33C63C3F">
            <w:pPr>
              <w:spacing w:line="50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7</w:t>
            </w:r>
          </w:p>
        </w:tc>
        <w:tc>
          <w:tcPr>
            <w:tcW w:w="1905" w:type="dxa"/>
            <w:vAlign w:val="center"/>
          </w:tcPr>
          <w:p w14:paraId="7F5E5D8B">
            <w:pPr>
              <w:spacing w:line="5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履约保证金</w:t>
            </w:r>
          </w:p>
        </w:tc>
        <w:tc>
          <w:tcPr>
            <w:tcW w:w="5910" w:type="dxa"/>
            <w:vAlign w:val="center"/>
          </w:tcPr>
          <w:p w14:paraId="5C8CB31E">
            <w:pPr>
              <w:spacing w:line="50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履约保证金：签订合同前向采购人缴纳合同金额的</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%的履约保证金。</w:t>
            </w:r>
          </w:p>
          <w:p w14:paraId="7BBDF2E4">
            <w:pPr>
              <w:pStyle w:val="2"/>
              <w:ind w:left="0" w:leftChars="0" w:firstLine="0" w:firstLineChars="0"/>
              <w:rPr>
                <w:rFonts w:hint="eastAsia"/>
              </w:rPr>
            </w:pPr>
            <w:r>
              <w:rPr>
                <w:rFonts w:hint="eastAsia" w:ascii="宋体" w:hAnsi="宋体" w:eastAsia="宋体" w:cs="宋体"/>
                <w:b w:val="0"/>
                <w:bCs w:val="0"/>
                <w:kern w:val="2"/>
                <w:sz w:val="28"/>
                <w:szCs w:val="28"/>
                <w:lang w:val="en-US" w:eastAsia="zh-CN" w:bidi="ar-SA"/>
              </w:rPr>
              <w:t xml:space="preserve">履约保证金形式：转账、电汇、保函、保险等。 </w:t>
            </w:r>
          </w:p>
        </w:tc>
      </w:tr>
      <w:bookmarkEnd w:id="54"/>
      <w:bookmarkEnd w:id="55"/>
      <w:bookmarkEnd w:id="56"/>
    </w:tbl>
    <w:p w14:paraId="256DA609">
      <w:pPr>
        <w:pStyle w:val="5"/>
        <w:rPr>
          <w:rFonts w:hint="eastAsia" w:ascii="宋体" w:hAnsi="宋体" w:eastAsia="宋体" w:cs="宋体"/>
        </w:rPr>
      </w:pPr>
      <w:bookmarkStart w:id="69" w:name="_Toc512520206"/>
      <w:bookmarkStart w:id="70" w:name="_Toc26442"/>
      <w:bookmarkStart w:id="71" w:name="_Toc512520212"/>
      <w:bookmarkStart w:id="72" w:name="_Toc482084462"/>
    </w:p>
    <w:bookmarkEnd w:id="69"/>
    <w:bookmarkEnd w:id="70"/>
    <w:p w14:paraId="1C03CB29">
      <w:pPr>
        <w:keepNext w:val="0"/>
        <w:keepLines w:val="0"/>
        <w:spacing w:line="415" w:lineRule="auto"/>
        <w:outlineLvl w:val="9"/>
        <w:rPr>
          <w:rFonts w:hint="eastAsia" w:ascii="宋体" w:hAnsi="宋体" w:eastAsia="宋体" w:cs="宋体"/>
        </w:rPr>
      </w:pPr>
      <w:bookmarkStart w:id="73" w:name="_Toc11708"/>
      <w:bookmarkStart w:id="74" w:name="_Toc1501"/>
      <w:bookmarkStart w:id="75" w:name="_Toc32754"/>
      <w:bookmarkStart w:id="76" w:name="_Toc512520210"/>
      <w:bookmarkStart w:id="77" w:name="_Toc30265"/>
      <w:bookmarkStart w:id="78" w:name="_Toc15656"/>
    </w:p>
    <w:p w14:paraId="46D82FD7">
      <w:pPr>
        <w:pStyle w:val="2"/>
        <w:rPr>
          <w:rFonts w:hint="eastAsia" w:ascii="宋体" w:hAnsi="宋体" w:eastAsia="宋体" w:cs="宋体"/>
        </w:rPr>
      </w:pPr>
    </w:p>
    <w:p w14:paraId="39643BCB">
      <w:pPr>
        <w:pStyle w:val="5"/>
        <w:rPr>
          <w:rFonts w:hint="eastAsia" w:ascii="宋体" w:hAnsi="宋体" w:eastAsia="宋体" w:cs="宋体"/>
        </w:rPr>
      </w:pPr>
    </w:p>
    <w:p w14:paraId="51F82F2A">
      <w:pPr>
        <w:pStyle w:val="6"/>
        <w:rPr>
          <w:rFonts w:hint="eastAsia"/>
        </w:rPr>
      </w:pPr>
    </w:p>
    <w:p w14:paraId="37570BDE">
      <w:pPr>
        <w:pStyle w:val="5"/>
        <w:ind w:left="0" w:leftChars="0" w:firstLine="0" w:firstLineChars="0"/>
        <w:rPr>
          <w:rFonts w:hint="eastAsia"/>
        </w:rPr>
      </w:pPr>
    </w:p>
    <w:p w14:paraId="4B133F94">
      <w:pPr>
        <w:pStyle w:val="6"/>
        <w:rPr>
          <w:rFonts w:hint="eastAsia"/>
        </w:rPr>
      </w:pPr>
    </w:p>
    <w:p w14:paraId="5CECA675">
      <w:pPr>
        <w:rPr>
          <w:rFonts w:hint="eastAsia"/>
        </w:rPr>
      </w:pPr>
    </w:p>
    <w:p w14:paraId="39CC72CB">
      <w:pPr>
        <w:rPr>
          <w:rFonts w:hint="eastAsia"/>
        </w:rPr>
      </w:pPr>
    </w:p>
    <w:p w14:paraId="7CDBEE2E">
      <w:pPr>
        <w:rPr>
          <w:rFonts w:hint="eastAsia"/>
        </w:rPr>
      </w:pPr>
    </w:p>
    <w:bookmarkEnd w:id="73"/>
    <w:bookmarkEnd w:id="74"/>
    <w:bookmarkEnd w:id="75"/>
    <w:bookmarkEnd w:id="76"/>
    <w:bookmarkEnd w:id="77"/>
    <w:bookmarkEnd w:id="78"/>
    <w:p w14:paraId="13140FC4">
      <w:pPr>
        <w:pStyle w:val="35"/>
        <w:outlineLvl w:val="1"/>
        <w:rPr>
          <w:rFonts w:hint="eastAsia" w:ascii="宋体" w:hAnsi="宋体" w:eastAsia="宋体" w:cs="宋体"/>
          <w:color w:val="auto"/>
          <w:lang w:val="en-US" w:eastAsia="zh-CN"/>
        </w:rPr>
      </w:pPr>
      <w:bookmarkStart w:id="79" w:name="_Toc10671"/>
      <w:r>
        <w:rPr>
          <w:rFonts w:hint="eastAsia" w:ascii="宋体" w:hAnsi="宋体" w:eastAsia="宋体" w:cs="宋体"/>
          <w:color w:val="auto"/>
          <w:lang w:val="en-US" w:eastAsia="zh-CN"/>
        </w:rPr>
        <w:t>第四章 实质性响应审查</w:t>
      </w:r>
      <w:bookmarkEnd w:id="79"/>
    </w:p>
    <w:p w14:paraId="17DD20E5">
      <w:pPr>
        <w:jc w:val="center"/>
        <w:outlineLvl w:val="1"/>
        <w:rPr>
          <w:rFonts w:ascii="宋体" w:hAnsi="宋体" w:cs="宋体"/>
          <w:b/>
          <w:bCs/>
          <w:sz w:val="28"/>
          <w:szCs w:val="28"/>
        </w:rPr>
      </w:pPr>
      <w:bookmarkStart w:id="80" w:name="_Toc511899301"/>
      <w:bookmarkEnd w:id="80"/>
      <w:bookmarkStart w:id="81" w:name="_Toc8511"/>
      <w:bookmarkStart w:id="82" w:name="_Toc20930"/>
      <w:bookmarkStart w:id="83" w:name="_Toc19940"/>
      <w:r>
        <w:rPr>
          <w:rFonts w:hint="eastAsia" w:ascii="宋体" w:hAnsi="宋体" w:cs="宋体"/>
          <w:b/>
          <w:bCs/>
          <w:sz w:val="28"/>
          <w:szCs w:val="28"/>
        </w:rPr>
        <w:t>一、资格性审查表</w:t>
      </w:r>
      <w:bookmarkEnd w:id="81"/>
      <w:bookmarkEnd w:id="82"/>
      <w:bookmarkEnd w:id="83"/>
    </w:p>
    <w:tbl>
      <w:tblPr>
        <w:tblStyle w:val="24"/>
        <w:tblpPr w:leftFromText="180" w:rightFromText="180" w:vertAnchor="text" w:horzAnchor="page" w:tblpX="1248" w:tblpY="310"/>
        <w:tblOverlap w:val="never"/>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280"/>
        <w:gridCol w:w="4102"/>
        <w:gridCol w:w="2655"/>
      </w:tblGrid>
      <w:tr w14:paraId="7CE3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193FCD05">
            <w:pPr>
              <w:adjustRightInd w:val="0"/>
              <w:snapToGrid w:val="0"/>
              <w:spacing w:line="360" w:lineRule="auto"/>
              <w:ind w:right="-10"/>
              <w:jc w:val="center"/>
              <w:rPr>
                <w:rFonts w:ascii="宋体" w:hAnsi="宋体"/>
              </w:rPr>
            </w:pPr>
            <w:bookmarkStart w:id="84" w:name="_Toc511899302"/>
            <w:bookmarkEnd w:id="84"/>
            <w:bookmarkStart w:id="85" w:name="_Toc876"/>
            <w:bookmarkStart w:id="86" w:name="_Toc23374"/>
            <w:r>
              <w:rPr>
                <w:rFonts w:hint="eastAsia" w:ascii="宋体" w:hAnsi="宋体"/>
              </w:rPr>
              <w:t>序号</w:t>
            </w:r>
          </w:p>
        </w:tc>
        <w:tc>
          <w:tcPr>
            <w:tcW w:w="2280" w:type="dxa"/>
            <w:tcBorders>
              <w:top w:val="single" w:color="auto" w:sz="4" w:space="0"/>
              <w:left w:val="nil"/>
              <w:bottom w:val="single" w:color="auto" w:sz="4" w:space="0"/>
              <w:right w:val="single" w:color="auto" w:sz="4" w:space="0"/>
            </w:tcBorders>
            <w:noWrap w:val="0"/>
            <w:vAlign w:val="center"/>
          </w:tcPr>
          <w:p w14:paraId="261A9074">
            <w:pPr>
              <w:spacing w:after="50" w:line="360" w:lineRule="auto"/>
              <w:ind w:right="-10"/>
              <w:jc w:val="center"/>
              <w:rPr>
                <w:rFonts w:ascii="宋体" w:hAnsi="宋体"/>
              </w:rPr>
            </w:pPr>
            <w:r>
              <w:rPr>
                <w:rFonts w:hint="eastAsia" w:ascii="宋体" w:hAnsi="宋体"/>
              </w:rPr>
              <w:t>指标名称</w:t>
            </w:r>
          </w:p>
        </w:tc>
        <w:tc>
          <w:tcPr>
            <w:tcW w:w="4102" w:type="dxa"/>
            <w:tcBorders>
              <w:top w:val="single" w:color="auto" w:sz="4" w:space="0"/>
              <w:left w:val="nil"/>
              <w:bottom w:val="single" w:color="auto" w:sz="4" w:space="0"/>
              <w:right w:val="single" w:color="auto" w:sz="4" w:space="0"/>
            </w:tcBorders>
            <w:noWrap w:val="0"/>
            <w:vAlign w:val="center"/>
          </w:tcPr>
          <w:p w14:paraId="2B189FC4">
            <w:pPr>
              <w:adjustRightInd w:val="0"/>
              <w:snapToGrid w:val="0"/>
              <w:spacing w:line="360" w:lineRule="auto"/>
              <w:ind w:right="-10"/>
              <w:jc w:val="center"/>
              <w:rPr>
                <w:rFonts w:ascii="宋体" w:hAnsi="宋体"/>
              </w:rPr>
            </w:pPr>
            <w:r>
              <w:rPr>
                <w:rFonts w:hint="eastAsia" w:ascii="宋体" w:hAnsi="宋体"/>
              </w:rPr>
              <w:t>指标要求</w:t>
            </w:r>
          </w:p>
        </w:tc>
        <w:tc>
          <w:tcPr>
            <w:tcW w:w="2655" w:type="dxa"/>
            <w:tcBorders>
              <w:top w:val="single" w:color="auto" w:sz="4" w:space="0"/>
              <w:left w:val="nil"/>
              <w:bottom w:val="single" w:color="auto" w:sz="4" w:space="0"/>
              <w:right w:val="single" w:color="auto" w:sz="4" w:space="0"/>
            </w:tcBorders>
            <w:noWrap w:val="0"/>
            <w:vAlign w:val="center"/>
          </w:tcPr>
          <w:p w14:paraId="6CFF5EE9">
            <w:pPr>
              <w:adjustRightInd w:val="0"/>
              <w:snapToGrid w:val="0"/>
              <w:spacing w:line="360" w:lineRule="auto"/>
              <w:ind w:right="-10"/>
              <w:jc w:val="center"/>
              <w:rPr>
                <w:rFonts w:ascii="宋体" w:hAnsi="宋体"/>
              </w:rPr>
            </w:pPr>
            <w:r>
              <w:rPr>
                <w:rFonts w:hint="eastAsia" w:ascii="宋体" w:hAnsi="宋体"/>
              </w:rPr>
              <w:t>备注(声明函可合并提供或单独提供）</w:t>
            </w:r>
          </w:p>
        </w:tc>
      </w:tr>
      <w:tr w14:paraId="67CD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643AEDB8">
            <w:pPr>
              <w:adjustRightInd w:val="0"/>
              <w:snapToGrid w:val="0"/>
              <w:spacing w:line="360" w:lineRule="auto"/>
              <w:ind w:right="-10"/>
              <w:jc w:val="center"/>
              <w:rPr>
                <w:rFonts w:hint="eastAsia" w:ascii="宋体" w:hAnsi="宋体"/>
              </w:rPr>
            </w:pPr>
            <w:r>
              <w:rPr>
                <w:rFonts w:hint="eastAsia" w:ascii="宋体" w:hAnsi="宋体"/>
              </w:rPr>
              <w:t>1</w:t>
            </w:r>
          </w:p>
        </w:tc>
        <w:tc>
          <w:tcPr>
            <w:tcW w:w="2280" w:type="dxa"/>
            <w:tcBorders>
              <w:top w:val="single" w:color="auto" w:sz="4" w:space="0"/>
              <w:left w:val="nil"/>
              <w:bottom w:val="single" w:color="auto" w:sz="4" w:space="0"/>
              <w:right w:val="single" w:color="auto" w:sz="4" w:space="0"/>
            </w:tcBorders>
            <w:noWrap w:val="0"/>
            <w:vAlign w:val="center"/>
          </w:tcPr>
          <w:p w14:paraId="2B2A9ADF">
            <w:pPr>
              <w:spacing w:after="50" w:line="360" w:lineRule="auto"/>
              <w:ind w:right="-10"/>
              <w:jc w:val="center"/>
              <w:rPr>
                <w:rFonts w:hint="eastAsia" w:ascii="宋体" w:hAnsi="宋体"/>
              </w:rPr>
            </w:pPr>
            <w:r>
              <w:rPr>
                <w:rFonts w:hint="eastAsia" w:ascii="宋体" w:hAnsi="宋体"/>
              </w:rPr>
              <w:t>营业执照</w:t>
            </w:r>
          </w:p>
        </w:tc>
        <w:tc>
          <w:tcPr>
            <w:tcW w:w="4102" w:type="dxa"/>
            <w:tcBorders>
              <w:top w:val="single" w:color="auto" w:sz="4" w:space="0"/>
              <w:left w:val="nil"/>
              <w:bottom w:val="single" w:color="auto" w:sz="4" w:space="0"/>
              <w:right w:val="single" w:color="auto" w:sz="4" w:space="0"/>
            </w:tcBorders>
            <w:noWrap w:val="0"/>
            <w:vAlign w:val="center"/>
          </w:tcPr>
          <w:p w14:paraId="531A6CC7">
            <w:pPr>
              <w:spacing w:after="50" w:line="360" w:lineRule="auto"/>
              <w:ind w:right="-10"/>
              <w:jc w:val="center"/>
              <w:rPr>
                <w:rFonts w:hint="eastAsia" w:ascii="宋体" w:hAnsi="宋体"/>
              </w:rPr>
            </w:pPr>
            <w:r>
              <w:rPr>
                <w:rFonts w:hint="eastAsia" w:ascii="宋体" w:hAnsi="宋体"/>
              </w:rPr>
              <w:t>企业营业执照合法有效</w:t>
            </w:r>
          </w:p>
        </w:tc>
        <w:tc>
          <w:tcPr>
            <w:tcW w:w="2655" w:type="dxa"/>
            <w:vMerge w:val="restart"/>
            <w:tcBorders>
              <w:left w:val="nil"/>
              <w:right w:val="single" w:color="auto" w:sz="4" w:space="0"/>
            </w:tcBorders>
            <w:noWrap w:val="0"/>
            <w:vAlign w:val="center"/>
          </w:tcPr>
          <w:p w14:paraId="7D217452">
            <w:pPr>
              <w:adjustRightInd w:val="0"/>
              <w:snapToGrid w:val="0"/>
              <w:spacing w:line="360" w:lineRule="auto"/>
              <w:ind w:right="-10"/>
              <w:jc w:val="center"/>
              <w:rPr>
                <w:rFonts w:hint="eastAsia" w:ascii="宋体" w:hAnsi="宋体"/>
              </w:rPr>
            </w:pPr>
            <w:r>
              <w:rPr>
                <w:rFonts w:hint="eastAsia" w:ascii="宋体" w:hAnsi="宋体"/>
              </w:rPr>
              <w:t>提供有效的营业执照和税务登记证的（接受合一的证书），应完整的体现出营业执照和税务登记证的全部内容。联合体磋商的，联合体各方均须提供。</w:t>
            </w:r>
          </w:p>
        </w:tc>
      </w:tr>
      <w:tr w14:paraId="5621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7C1E860E">
            <w:pPr>
              <w:adjustRightInd w:val="0"/>
              <w:snapToGrid w:val="0"/>
              <w:spacing w:line="360" w:lineRule="auto"/>
              <w:ind w:right="-10"/>
              <w:jc w:val="center"/>
              <w:rPr>
                <w:rFonts w:ascii="宋体" w:hAnsi="宋体"/>
              </w:rPr>
            </w:pPr>
            <w:r>
              <w:rPr>
                <w:rFonts w:hint="eastAsia" w:ascii="宋体" w:hAnsi="宋体"/>
              </w:rPr>
              <w:t>2</w:t>
            </w:r>
          </w:p>
        </w:tc>
        <w:tc>
          <w:tcPr>
            <w:tcW w:w="2280" w:type="dxa"/>
            <w:tcBorders>
              <w:top w:val="single" w:color="auto" w:sz="4" w:space="0"/>
              <w:left w:val="nil"/>
              <w:bottom w:val="single" w:color="auto" w:sz="4" w:space="0"/>
              <w:right w:val="single" w:color="auto" w:sz="4" w:space="0"/>
            </w:tcBorders>
            <w:noWrap w:val="0"/>
            <w:vAlign w:val="center"/>
          </w:tcPr>
          <w:p w14:paraId="66E59B7F">
            <w:pPr>
              <w:spacing w:after="50" w:line="360" w:lineRule="auto"/>
              <w:ind w:right="-10"/>
              <w:jc w:val="center"/>
              <w:rPr>
                <w:rFonts w:ascii="宋体" w:hAnsi="宋体"/>
              </w:rPr>
            </w:pPr>
            <w:r>
              <w:rPr>
                <w:rFonts w:hint="eastAsia" w:ascii="宋体" w:hAnsi="宋体"/>
              </w:rPr>
              <w:t>税务登记证</w:t>
            </w:r>
          </w:p>
        </w:tc>
        <w:tc>
          <w:tcPr>
            <w:tcW w:w="4102" w:type="dxa"/>
            <w:tcBorders>
              <w:top w:val="single" w:color="auto" w:sz="4" w:space="0"/>
              <w:left w:val="nil"/>
              <w:bottom w:val="single" w:color="auto" w:sz="4" w:space="0"/>
              <w:right w:val="single" w:color="auto" w:sz="4" w:space="0"/>
            </w:tcBorders>
            <w:noWrap w:val="0"/>
            <w:vAlign w:val="center"/>
          </w:tcPr>
          <w:p w14:paraId="3A8B54E8">
            <w:pPr>
              <w:spacing w:after="50" w:line="360" w:lineRule="auto"/>
              <w:ind w:right="-10"/>
              <w:jc w:val="center"/>
              <w:rPr>
                <w:rFonts w:ascii="宋体" w:hAnsi="宋体"/>
              </w:rPr>
            </w:pPr>
            <w:r>
              <w:rPr>
                <w:rFonts w:hint="eastAsia" w:ascii="宋体" w:hAnsi="宋体"/>
              </w:rPr>
              <w:t>合法有效</w:t>
            </w:r>
          </w:p>
        </w:tc>
        <w:tc>
          <w:tcPr>
            <w:tcW w:w="2655" w:type="dxa"/>
            <w:vMerge w:val="continue"/>
            <w:tcBorders>
              <w:top w:val="nil"/>
              <w:left w:val="nil"/>
              <w:bottom w:val="single" w:color="auto" w:sz="4" w:space="0"/>
              <w:right w:val="single" w:color="auto" w:sz="4" w:space="0"/>
            </w:tcBorders>
            <w:noWrap w:val="0"/>
            <w:vAlign w:val="center"/>
          </w:tcPr>
          <w:p w14:paraId="09C478BE">
            <w:pPr>
              <w:jc w:val="left"/>
              <w:rPr>
                <w:rFonts w:ascii="宋体" w:hAnsi="宋体"/>
              </w:rPr>
            </w:pPr>
          </w:p>
        </w:tc>
      </w:tr>
      <w:tr w14:paraId="6431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74D90A93">
            <w:pPr>
              <w:adjustRightInd w:val="0"/>
              <w:snapToGrid w:val="0"/>
              <w:spacing w:line="360" w:lineRule="auto"/>
              <w:ind w:right="-10"/>
              <w:jc w:val="center"/>
              <w:rPr>
                <w:rFonts w:ascii="宋体" w:hAnsi="宋体"/>
              </w:rPr>
            </w:pPr>
            <w:r>
              <w:rPr>
                <w:rFonts w:hint="eastAsia" w:ascii="宋体" w:hAnsi="宋体"/>
              </w:rPr>
              <w:t>3</w:t>
            </w:r>
          </w:p>
        </w:tc>
        <w:tc>
          <w:tcPr>
            <w:tcW w:w="2280" w:type="dxa"/>
            <w:tcBorders>
              <w:top w:val="single" w:color="auto" w:sz="4" w:space="0"/>
              <w:left w:val="nil"/>
              <w:bottom w:val="single" w:color="auto" w:sz="4" w:space="0"/>
              <w:right w:val="single" w:color="auto" w:sz="4" w:space="0"/>
            </w:tcBorders>
            <w:noWrap w:val="0"/>
            <w:vAlign w:val="center"/>
          </w:tcPr>
          <w:p w14:paraId="58CA291E">
            <w:pPr>
              <w:spacing w:after="50" w:line="360" w:lineRule="auto"/>
              <w:ind w:right="-10"/>
              <w:jc w:val="center"/>
              <w:rPr>
                <w:rFonts w:hint="eastAsia" w:ascii="宋体" w:hAnsi="宋体"/>
              </w:rPr>
            </w:pPr>
            <w:r>
              <w:rPr>
                <w:rFonts w:hint="eastAsia" w:ascii="宋体" w:hAnsi="宋体"/>
              </w:rPr>
              <w:t>联合体磋商</w:t>
            </w:r>
          </w:p>
        </w:tc>
        <w:tc>
          <w:tcPr>
            <w:tcW w:w="4102" w:type="dxa"/>
            <w:tcBorders>
              <w:top w:val="single" w:color="auto" w:sz="4" w:space="0"/>
              <w:left w:val="nil"/>
              <w:bottom w:val="single" w:color="auto" w:sz="4" w:space="0"/>
              <w:right w:val="single" w:color="auto" w:sz="4" w:space="0"/>
            </w:tcBorders>
            <w:noWrap w:val="0"/>
            <w:vAlign w:val="center"/>
          </w:tcPr>
          <w:p w14:paraId="08A90A5B">
            <w:pPr>
              <w:spacing w:after="50" w:line="360" w:lineRule="auto"/>
              <w:ind w:right="-10"/>
              <w:jc w:val="center"/>
              <w:rPr>
                <w:rFonts w:ascii="宋体" w:hAnsi="宋体"/>
              </w:rPr>
            </w:pPr>
            <w:r>
              <w:rPr>
                <w:rFonts w:hint="eastAsia" w:ascii="宋体" w:hAnsi="宋体"/>
              </w:rPr>
              <w:t>符合第一章供应商资格要求</w:t>
            </w:r>
          </w:p>
        </w:tc>
        <w:tc>
          <w:tcPr>
            <w:tcW w:w="2655" w:type="dxa"/>
            <w:tcBorders>
              <w:top w:val="single" w:color="auto" w:sz="4" w:space="0"/>
              <w:left w:val="nil"/>
              <w:bottom w:val="single" w:color="auto" w:sz="4" w:space="0"/>
              <w:right w:val="single" w:color="auto" w:sz="4" w:space="0"/>
            </w:tcBorders>
            <w:noWrap w:val="0"/>
            <w:vAlign w:val="center"/>
          </w:tcPr>
          <w:p w14:paraId="5CC75233">
            <w:pPr>
              <w:adjustRightInd w:val="0"/>
              <w:snapToGrid w:val="0"/>
              <w:spacing w:line="360" w:lineRule="auto"/>
              <w:ind w:right="-10"/>
              <w:jc w:val="left"/>
              <w:rPr>
                <w:rFonts w:ascii="宋体" w:hAnsi="宋体"/>
              </w:rPr>
            </w:pPr>
            <w:r>
              <w:rPr>
                <w:rFonts w:hint="eastAsia" w:ascii="宋体" w:hAnsi="宋体"/>
              </w:rPr>
              <w:t xml:space="preserve">   </w:t>
            </w:r>
          </w:p>
        </w:tc>
      </w:tr>
      <w:tr w14:paraId="0A3A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0BCF8F86">
            <w:pPr>
              <w:adjustRightInd w:val="0"/>
              <w:snapToGrid w:val="0"/>
              <w:spacing w:line="360" w:lineRule="auto"/>
              <w:ind w:right="-10"/>
              <w:jc w:val="center"/>
              <w:rPr>
                <w:rFonts w:hint="eastAsia" w:ascii="宋体" w:hAnsi="宋体"/>
              </w:rPr>
            </w:pPr>
            <w:r>
              <w:rPr>
                <w:rFonts w:hint="eastAsia" w:ascii="宋体" w:hAnsi="宋体"/>
              </w:rPr>
              <w:t>4</w:t>
            </w:r>
          </w:p>
        </w:tc>
        <w:tc>
          <w:tcPr>
            <w:tcW w:w="2280" w:type="dxa"/>
            <w:tcBorders>
              <w:top w:val="single" w:color="auto" w:sz="4" w:space="0"/>
              <w:left w:val="nil"/>
              <w:bottom w:val="single" w:color="auto" w:sz="4" w:space="0"/>
              <w:right w:val="single" w:color="auto" w:sz="4" w:space="0"/>
            </w:tcBorders>
            <w:noWrap w:val="0"/>
            <w:vAlign w:val="center"/>
          </w:tcPr>
          <w:p w14:paraId="6BAFBD8E">
            <w:pPr>
              <w:spacing w:line="360" w:lineRule="auto"/>
              <w:ind w:right="-10"/>
              <w:jc w:val="center"/>
              <w:rPr>
                <w:rFonts w:hint="eastAsia" w:ascii="宋体" w:hAnsi="宋体"/>
              </w:rPr>
            </w:pPr>
            <w:r>
              <w:rPr>
                <w:rFonts w:hint="eastAsia" w:ascii="宋体" w:hAnsi="宋体"/>
              </w:rPr>
              <w:t>财务状况</w:t>
            </w:r>
          </w:p>
        </w:tc>
        <w:tc>
          <w:tcPr>
            <w:tcW w:w="4102" w:type="dxa"/>
            <w:tcBorders>
              <w:top w:val="single" w:color="auto" w:sz="4" w:space="0"/>
              <w:left w:val="nil"/>
              <w:bottom w:val="single" w:color="auto" w:sz="4" w:space="0"/>
              <w:right w:val="single" w:color="auto" w:sz="4" w:space="0"/>
            </w:tcBorders>
            <w:noWrap w:val="0"/>
            <w:vAlign w:val="center"/>
          </w:tcPr>
          <w:p w14:paraId="68B4C6BC">
            <w:pPr>
              <w:spacing w:line="360" w:lineRule="auto"/>
              <w:ind w:right="-10"/>
              <w:jc w:val="center"/>
              <w:rPr>
                <w:rFonts w:hint="eastAsia" w:ascii="宋体" w:hAnsi="宋体"/>
              </w:rPr>
            </w:pPr>
            <w:r>
              <w:rPr>
                <w:rFonts w:hint="eastAsia" w:ascii="宋体" w:hAnsi="宋体"/>
              </w:rPr>
              <w:t>财务状况声明函</w:t>
            </w:r>
          </w:p>
        </w:tc>
        <w:tc>
          <w:tcPr>
            <w:tcW w:w="2655" w:type="dxa"/>
            <w:tcBorders>
              <w:top w:val="single" w:color="auto" w:sz="4" w:space="0"/>
              <w:left w:val="nil"/>
              <w:bottom w:val="single" w:color="auto" w:sz="4" w:space="0"/>
              <w:right w:val="single" w:color="auto" w:sz="4" w:space="0"/>
            </w:tcBorders>
            <w:noWrap w:val="0"/>
            <w:vAlign w:val="center"/>
          </w:tcPr>
          <w:p w14:paraId="20679EAA">
            <w:pPr>
              <w:adjustRightInd w:val="0"/>
              <w:snapToGrid w:val="0"/>
              <w:spacing w:line="360" w:lineRule="auto"/>
              <w:ind w:right="-10"/>
              <w:jc w:val="center"/>
              <w:rPr>
                <w:rFonts w:hint="eastAsia" w:ascii="宋体" w:hAnsi="宋体"/>
              </w:rPr>
            </w:pPr>
            <w:r>
              <w:rPr>
                <w:rFonts w:hint="eastAsia" w:ascii="宋体" w:hAnsi="宋体"/>
              </w:rPr>
              <w:t>供应商自行出具</w:t>
            </w:r>
          </w:p>
        </w:tc>
      </w:tr>
      <w:tr w14:paraId="76C3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45C35241">
            <w:pPr>
              <w:adjustRightInd w:val="0"/>
              <w:snapToGrid w:val="0"/>
              <w:spacing w:line="360" w:lineRule="auto"/>
              <w:ind w:right="-10"/>
              <w:jc w:val="center"/>
              <w:rPr>
                <w:rFonts w:hint="eastAsia" w:ascii="宋体" w:hAnsi="宋体"/>
              </w:rPr>
            </w:pPr>
            <w:r>
              <w:rPr>
                <w:rFonts w:hint="eastAsia" w:ascii="宋体" w:hAnsi="宋体"/>
              </w:rPr>
              <w:t>5</w:t>
            </w:r>
          </w:p>
        </w:tc>
        <w:tc>
          <w:tcPr>
            <w:tcW w:w="2280" w:type="dxa"/>
            <w:tcBorders>
              <w:top w:val="single" w:color="auto" w:sz="4" w:space="0"/>
              <w:left w:val="nil"/>
              <w:bottom w:val="single" w:color="auto" w:sz="4" w:space="0"/>
              <w:right w:val="single" w:color="auto" w:sz="4" w:space="0"/>
            </w:tcBorders>
            <w:noWrap w:val="0"/>
            <w:vAlign w:val="center"/>
          </w:tcPr>
          <w:p w14:paraId="1EFC6E82">
            <w:pPr>
              <w:ind w:right="-11"/>
              <w:jc w:val="center"/>
              <w:rPr>
                <w:rFonts w:hint="eastAsia" w:ascii="宋体" w:hAnsi="宋体"/>
              </w:rPr>
            </w:pPr>
            <w:r>
              <w:rPr>
                <w:rFonts w:hint="eastAsia" w:ascii="宋体" w:hAnsi="宋体"/>
              </w:rPr>
              <w:t>依法缴纳税收</w:t>
            </w:r>
          </w:p>
        </w:tc>
        <w:tc>
          <w:tcPr>
            <w:tcW w:w="4102" w:type="dxa"/>
            <w:tcBorders>
              <w:top w:val="single" w:color="auto" w:sz="4" w:space="0"/>
              <w:left w:val="nil"/>
              <w:bottom w:val="single" w:color="auto" w:sz="4" w:space="0"/>
              <w:right w:val="single" w:color="auto" w:sz="4" w:space="0"/>
            </w:tcBorders>
            <w:noWrap w:val="0"/>
            <w:vAlign w:val="center"/>
          </w:tcPr>
          <w:p w14:paraId="4907B383">
            <w:pPr>
              <w:spacing w:line="360" w:lineRule="auto"/>
              <w:ind w:right="-10"/>
              <w:jc w:val="center"/>
              <w:rPr>
                <w:rFonts w:hint="eastAsia" w:ascii="宋体" w:hAnsi="宋体"/>
              </w:rPr>
            </w:pPr>
            <w:r>
              <w:rPr>
                <w:rFonts w:hint="eastAsia" w:ascii="宋体" w:hAnsi="宋体"/>
              </w:rPr>
              <w:t>依法缴纳税收的声明函</w:t>
            </w:r>
          </w:p>
        </w:tc>
        <w:tc>
          <w:tcPr>
            <w:tcW w:w="2655" w:type="dxa"/>
            <w:tcBorders>
              <w:top w:val="single" w:color="auto" w:sz="4" w:space="0"/>
              <w:left w:val="nil"/>
              <w:bottom w:val="single" w:color="auto" w:sz="4" w:space="0"/>
              <w:right w:val="single" w:color="auto" w:sz="4" w:space="0"/>
            </w:tcBorders>
            <w:noWrap w:val="0"/>
            <w:vAlign w:val="center"/>
          </w:tcPr>
          <w:p w14:paraId="4413862B">
            <w:pPr>
              <w:adjustRightInd w:val="0"/>
              <w:snapToGrid w:val="0"/>
              <w:spacing w:line="360" w:lineRule="auto"/>
              <w:ind w:right="-10"/>
              <w:jc w:val="center"/>
              <w:rPr>
                <w:rFonts w:hint="eastAsia" w:ascii="宋体" w:hAnsi="宋体"/>
              </w:rPr>
            </w:pPr>
            <w:r>
              <w:rPr>
                <w:rFonts w:hint="eastAsia" w:ascii="宋体" w:hAnsi="宋体"/>
              </w:rPr>
              <w:t>供应商自行出具</w:t>
            </w:r>
          </w:p>
        </w:tc>
      </w:tr>
      <w:tr w14:paraId="7D4D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202D1205">
            <w:pPr>
              <w:adjustRightInd w:val="0"/>
              <w:snapToGrid w:val="0"/>
              <w:spacing w:line="360" w:lineRule="auto"/>
              <w:ind w:right="-10"/>
              <w:jc w:val="center"/>
              <w:rPr>
                <w:rFonts w:hint="eastAsia" w:ascii="宋体" w:hAnsi="宋体"/>
              </w:rPr>
            </w:pPr>
            <w:r>
              <w:rPr>
                <w:rFonts w:hint="eastAsia" w:ascii="宋体" w:hAnsi="宋体"/>
              </w:rPr>
              <w:t>6</w:t>
            </w:r>
          </w:p>
        </w:tc>
        <w:tc>
          <w:tcPr>
            <w:tcW w:w="2280" w:type="dxa"/>
            <w:tcBorders>
              <w:top w:val="single" w:color="auto" w:sz="4" w:space="0"/>
              <w:left w:val="nil"/>
              <w:bottom w:val="single" w:color="auto" w:sz="4" w:space="0"/>
              <w:right w:val="single" w:color="auto" w:sz="4" w:space="0"/>
            </w:tcBorders>
            <w:noWrap w:val="0"/>
            <w:vAlign w:val="center"/>
          </w:tcPr>
          <w:p w14:paraId="7B7E39F7">
            <w:pPr>
              <w:spacing w:line="360" w:lineRule="exact"/>
              <w:ind w:right="-11"/>
              <w:jc w:val="center"/>
              <w:rPr>
                <w:rFonts w:hint="eastAsia" w:ascii="宋体" w:hAnsi="宋体"/>
              </w:rPr>
            </w:pPr>
            <w:r>
              <w:rPr>
                <w:rFonts w:hint="eastAsia" w:ascii="宋体" w:hAnsi="宋体"/>
              </w:rPr>
              <w:t>依法缴纳社会保障资金</w:t>
            </w:r>
          </w:p>
        </w:tc>
        <w:tc>
          <w:tcPr>
            <w:tcW w:w="4102" w:type="dxa"/>
            <w:tcBorders>
              <w:top w:val="single" w:color="auto" w:sz="4" w:space="0"/>
              <w:left w:val="nil"/>
              <w:bottom w:val="single" w:color="auto" w:sz="4" w:space="0"/>
              <w:right w:val="single" w:color="auto" w:sz="4" w:space="0"/>
            </w:tcBorders>
            <w:noWrap w:val="0"/>
            <w:vAlign w:val="center"/>
          </w:tcPr>
          <w:p w14:paraId="188C45A0">
            <w:pPr>
              <w:spacing w:line="360" w:lineRule="auto"/>
              <w:ind w:right="-10"/>
              <w:jc w:val="center"/>
              <w:rPr>
                <w:rFonts w:hint="eastAsia" w:ascii="宋体" w:hAnsi="宋体"/>
              </w:rPr>
            </w:pPr>
            <w:r>
              <w:rPr>
                <w:rFonts w:hint="eastAsia" w:ascii="宋体" w:hAnsi="宋体"/>
              </w:rPr>
              <w:t>依法缴纳社会保障资金的声明函</w:t>
            </w:r>
          </w:p>
        </w:tc>
        <w:tc>
          <w:tcPr>
            <w:tcW w:w="2655" w:type="dxa"/>
            <w:tcBorders>
              <w:top w:val="single" w:color="auto" w:sz="4" w:space="0"/>
              <w:left w:val="nil"/>
              <w:bottom w:val="single" w:color="auto" w:sz="4" w:space="0"/>
              <w:right w:val="single" w:color="auto" w:sz="4" w:space="0"/>
            </w:tcBorders>
            <w:noWrap w:val="0"/>
            <w:vAlign w:val="center"/>
          </w:tcPr>
          <w:p w14:paraId="5E263561">
            <w:pPr>
              <w:adjustRightInd w:val="0"/>
              <w:snapToGrid w:val="0"/>
              <w:spacing w:line="360" w:lineRule="auto"/>
              <w:ind w:right="-10"/>
              <w:jc w:val="center"/>
              <w:rPr>
                <w:rFonts w:hint="eastAsia" w:ascii="宋体" w:hAnsi="宋体"/>
              </w:rPr>
            </w:pPr>
            <w:r>
              <w:rPr>
                <w:rFonts w:hint="eastAsia" w:ascii="宋体" w:hAnsi="宋体"/>
              </w:rPr>
              <w:t>供应商自行出具</w:t>
            </w:r>
          </w:p>
        </w:tc>
      </w:tr>
      <w:tr w14:paraId="21E2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7F22B67E">
            <w:pPr>
              <w:adjustRightInd w:val="0"/>
              <w:snapToGrid w:val="0"/>
              <w:spacing w:line="360" w:lineRule="auto"/>
              <w:ind w:right="-10"/>
              <w:jc w:val="center"/>
              <w:rPr>
                <w:rFonts w:hint="eastAsia" w:ascii="宋体" w:hAnsi="宋体"/>
              </w:rPr>
            </w:pPr>
            <w:r>
              <w:rPr>
                <w:rFonts w:hint="eastAsia" w:ascii="宋体" w:hAnsi="宋体"/>
              </w:rPr>
              <w:t>7</w:t>
            </w:r>
          </w:p>
        </w:tc>
        <w:tc>
          <w:tcPr>
            <w:tcW w:w="2280" w:type="dxa"/>
            <w:tcBorders>
              <w:top w:val="single" w:color="auto" w:sz="4" w:space="0"/>
              <w:left w:val="nil"/>
              <w:bottom w:val="single" w:color="auto" w:sz="4" w:space="0"/>
              <w:right w:val="single" w:color="auto" w:sz="4" w:space="0"/>
            </w:tcBorders>
            <w:noWrap w:val="0"/>
            <w:vAlign w:val="center"/>
          </w:tcPr>
          <w:p w14:paraId="6042B1E7">
            <w:pPr>
              <w:spacing w:line="360" w:lineRule="exact"/>
              <w:ind w:right="-11"/>
              <w:jc w:val="center"/>
              <w:rPr>
                <w:rFonts w:hint="eastAsia" w:ascii="宋体" w:hAnsi="宋体"/>
              </w:rPr>
            </w:pPr>
            <w:r>
              <w:rPr>
                <w:rFonts w:hint="eastAsia" w:ascii="宋体" w:hAnsi="宋体"/>
              </w:rPr>
              <w:t>具备履行合同所必须的设备和专业技术能力</w:t>
            </w:r>
          </w:p>
        </w:tc>
        <w:tc>
          <w:tcPr>
            <w:tcW w:w="4102" w:type="dxa"/>
            <w:tcBorders>
              <w:top w:val="single" w:color="auto" w:sz="4" w:space="0"/>
              <w:left w:val="nil"/>
              <w:bottom w:val="single" w:color="auto" w:sz="4" w:space="0"/>
              <w:right w:val="single" w:color="auto" w:sz="4" w:space="0"/>
            </w:tcBorders>
            <w:noWrap w:val="0"/>
            <w:vAlign w:val="center"/>
          </w:tcPr>
          <w:p w14:paraId="1E254F79">
            <w:pPr>
              <w:spacing w:line="360" w:lineRule="auto"/>
              <w:ind w:right="-10"/>
              <w:jc w:val="center"/>
              <w:rPr>
                <w:rFonts w:hint="eastAsia" w:ascii="宋体" w:hAnsi="宋体"/>
              </w:rPr>
            </w:pPr>
            <w:r>
              <w:rPr>
                <w:rFonts w:hint="eastAsia" w:ascii="宋体" w:hAnsi="宋体"/>
              </w:rPr>
              <w:t>具备履行合同所必须的设备和专业技术能力声明函</w:t>
            </w:r>
          </w:p>
        </w:tc>
        <w:tc>
          <w:tcPr>
            <w:tcW w:w="2655" w:type="dxa"/>
            <w:tcBorders>
              <w:top w:val="single" w:color="auto" w:sz="4" w:space="0"/>
              <w:left w:val="nil"/>
              <w:bottom w:val="single" w:color="auto" w:sz="4" w:space="0"/>
              <w:right w:val="single" w:color="auto" w:sz="4" w:space="0"/>
            </w:tcBorders>
            <w:noWrap w:val="0"/>
            <w:vAlign w:val="center"/>
          </w:tcPr>
          <w:p w14:paraId="684AFBA1">
            <w:pPr>
              <w:adjustRightInd w:val="0"/>
              <w:snapToGrid w:val="0"/>
              <w:spacing w:line="360" w:lineRule="auto"/>
              <w:ind w:right="-10"/>
              <w:jc w:val="center"/>
              <w:rPr>
                <w:rFonts w:hint="eastAsia" w:ascii="宋体" w:hAnsi="宋体"/>
              </w:rPr>
            </w:pPr>
            <w:r>
              <w:rPr>
                <w:rFonts w:hint="eastAsia" w:ascii="宋体" w:hAnsi="宋体"/>
              </w:rPr>
              <w:t>供应商自行出具</w:t>
            </w:r>
          </w:p>
        </w:tc>
      </w:tr>
      <w:tr w14:paraId="1821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25F02C9F">
            <w:pPr>
              <w:adjustRightInd w:val="0"/>
              <w:snapToGrid w:val="0"/>
              <w:spacing w:line="360" w:lineRule="auto"/>
              <w:ind w:right="-10"/>
              <w:jc w:val="center"/>
              <w:rPr>
                <w:rFonts w:hint="eastAsia" w:ascii="宋体" w:hAnsi="宋体"/>
              </w:rPr>
            </w:pPr>
            <w:r>
              <w:rPr>
                <w:rFonts w:hint="eastAsia" w:ascii="宋体" w:hAnsi="宋体"/>
              </w:rPr>
              <w:t>8</w:t>
            </w:r>
          </w:p>
        </w:tc>
        <w:tc>
          <w:tcPr>
            <w:tcW w:w="2280" w:type="dxa"/>
            <w:tcBorders>
              <w:top w:val="single" w:color="auto" w:sz="4" w:space="0"/>
              <w:left w:val="nil"/>
              <w:bottom w:val="single" w:color="auto" w:sz="4" w:space="0"/>
              <w:right w:val="single" w:color="auto" w:sz="4" w:space="0"/>
            </w:tcBorders>
            <w:noWrap w:val="0"/>
            <w:vAlign w:val="center"/>
          </w:tcPr>
          <w:p w14:paraId="015EADBF">
            <w:pPr>
              <w:spacing w:line="360" w:lineRule="auto"/>
              <w:ind w:right="-10"/>
              <w:jc w:val="center"/>
              <w:rPr>
                <w:rFonts w:hint="eastAsia" w:ascii="宋体" w:hAnsi="宋体"/>
              </w:rPr>
            </w:pPr>
            <w:r>
              <w:rPr>
                <w:rFonts w:hint="eastAsia" w:ascii="宋体" w:hAnsi="宋体"/>
              </w:rPr>
              <w:t>3年内没有重大违法记录或期限已届满的书面声明</w:t>
            </w:r>
          </w:p>
        </w:tc>
        <w:tc>
          <w:tcPr>
            <w:tcW w:w="4102" w:type="dxa"/>
            <w:tcBorders>
              <w:top w:val="single" w:color="auto" w:sz="4" w:space="0"/>
              <w:left w:val="nil"/>
              <w:bottom w:val="single" w:color="auto" w:sz="4" w:space="0"/>
              <w:right w:val="single" w:color="auto" w:sz="4" w:space="0"/>
            </w:tcBorders>
            <w:noWrap w:val="0"/>
            <w:vAlign w:val="center"/>
          </w:tcPr>
          <w:p w14:paraId="292A4546">
            <w:pPr>
              <w:spacing w:line="400" w:lineRule="exact"/>
              <w:ind w:right="-11"/>
              <w:jc w:val="center"/>
              <w:rPr>
                <w:rFonts w:hint="eastAsia" w:ascii="宋体" w:hAnsi="宋体"/>
              </w:rPr>
            </w:pPr>
            <w:r>
              <w:rPr>
                <w:rFonts w:hint="eastAsia" w:ascii="宋体" w:hAnsi="宋体"/>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noWrap w:val="0"/>
            <w:vAlign w:val="center"/>
          </w:tcPr>
          <w:p w14:paraId="2630C7DC">
            <w:pPr>
              <w:adjustRightInd w:val="0"/>
              <w:snapToGrid w:val="0"/>
              <w:spacing w:line="360" w:lineRule="auto"/>
              <w:ind w:right="-10"/>
              <w:jc w:val="center"/>
              <w:rPr>
                <w:rFonts w:hint="eastAsia" w:ascii="宋体" w:hAnsi="宋体"/>
              </w:rPr>
            </w:pPr>
            <w:r>
              <w:rPr>
                <w:rFonts w:hint="eastAsia" w:ascii="宋体" w:hAnsi="宋体"/>
              </w:rPr>
              <w:t>供应商自行出具</w:t>
            </w:r>
          </w:p>
        </w:tc>
      </w:tr>
      <w:tr w14:paraId="3D8D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3B5DB85F">
            <w:pPr>
              <w:adjustRightInd w:val="0"/>
              <w:snapToGrid w:val="0"/>
              <w:spacing w:line="360" w:lineRule="auto"/>
              <w:ind w:right="-10"/>
              <w:jc w:val="center"/>
              <w:rPr>
                <w:rFonts w:hint="eastAsia" w:ascii="宋体" w:hAnsi="宋体"/>
              </w:rPr>
            </w:pPr>
            <w:r>
              <w:rPr>
                <w:rFonts w:hint="eastAsia" w:ascii="宋体" w:hAnsi="宋体"/>
              </w:rPr>
              <w:t>9</w:t>
            </w:r>
          </w:p>
        </w:tc>
        <w:tc>
          <w:tcPr>
            <w:tcW w:w="2280" w:type="dxa"/>
            <w:tcBorders>
              <w:top w:val="single" w:color="auto" w:sz="4" w:space="0"/>
              <w:left w:val="nil"/>
              <w:bottom w:val="single" w:color="auto" w:sz="4" w:space="0"/>
              <w:right w:val="single" w:color="auto" w:sz="4" w:space="0"/>
            </w:tcBorders>
            <w:noWrap w:val="0"/>
            <w:vAlign w:val="center"/>
          </w:tcPr>
          <w:p w14:paraId="7EACA38C">
            <w:pPr>
              <w:spacing w:line="360" w:lineRule="auto"/>
              <w:ind w:right="-10"/>
              <w:jc w:val="center"/>
              <w:rPr>
                <w:rFonts w:hint="eastAsia" w:ascii="宋体" w:hAnsi="宋体"/>
              </w:rPr>
            </w:pPr>
            <w:r>
              <w:rPr>
                <w:rFonts w:hint="eastAsia" w:ascii="宋体" w:hAnsi="宋体"/>
              </w:rPr>
              <w:t>不良行为记录</w:t>
            </w:r>
          </w:p>
        </w:tc>
        <w:tc>
          <w:tcPr>
            <w:tcW w:w="4102" w:type="dxa"/>
            <w:tcBorders>
              <w:top w:val="single" w:color="auto" w:sz="4" w:space="0"/>
              <w:left w:val="nil"/>
              <w:bottom w:val="single" w:color="auto" w:sz="4" w:space="0"/>
              <w:right w:val="single" w:color="auto" w:sz="4" w:space="0"/>
            </w:tcBorders>
            <w:noWrap w:val="0"/>
            <w:vAlign w:val="center"/>
          </w:tcPr>
          <w:p w14:paraId="2BC756DE">
            <w:pPr>
              <w:spacing w:line="400" w:lineRule="exact"/>
              <w:ind w:right="-11"/>
              <w:jc w:val="center"/>
              <w:rPr>
                <w:rFonts w:hint="eastAsia" w:ascii="宋体" w:hAnsi="宋体"/>
              </w:rPr>
            </w:pPr>
            <w:r>
              <w:rPr>
                <w:rFonts w:hint="eastAsia" w:ascii="宋体" w:hAnsi="宋体"/>
              </w:rPr>
              <w:t>符合磋商公告第二、3.条的要求</w:t>
            </w:r>
          </w:p>
        </w:tc>
        <w:tc>
          <w:tcPr>
            <w:tcW w:w="2655" w:type="dxa"/>
            <w:tcBorders>
              <w:top w:val="single" w:color="auto" w:sz="4" w:space="0"/>
              <w:left w:val="nil"/>
              <w:bottom w:val="single" w:color="auto" w:sz="4" w:space="0"/>
              <w:right w:val="single" w:color="auto" w:sz="4" w:space="0"/>
            </w:tcBorders>
            <w:noWrap w:val="0"/>
            <w:vAlign w:val="center"/>
          </w:tcPr>
          <w:p w14:paraId="02D833B9">
            <w:pPr>
              <w:adjustRightInd w:val="0"/>
              <w:snapToGrid w:val="0"/>
              <w:spacing w:line="360" w:lineRule="auto"/>
              <w:ind w:right="-10"/>
              <w:jc w:val="center"/>
              <w:rPr>
                <w:rFonts w:hint="eastAsia" w:ascii="宋体" w:hAnsi="宋体"/>
              </w:rPr>
            </w:pPr>
            <w:r>
              <w:rPr>
                <w:rFonts w:hint="eastAsia" w:ascii="宋体" w:hAnsi="宋体"/>
              </w:rPr>
              <w:t>登陆该款载明的网站查询</w:t>
            </w:r>
          </w:p>
        </w:tc>
      </w:tr>
      <w:tr w14:paraId="6336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0625BB8F">
            <w:pPr>
              <w:adjustRightInd w:val="0"/>
              <w:snapToGrid w:val="0"/>
              <w:spacing w:line="360" w:lineRule="auto"/>
              <w:ind w:right="-10"/>
              <w:jc w:val="center"/>
              <w:rPr>
                <w:rFonts w:hint="default" w:ascii="宋体" w:hAnsi="宋体" w:eastAsia="宋体"/>
                <w:lang w:val="en-US" w:eastAsia="zh-CN"/>
              </w:rPr>
            </w:pPr>
            <w:r>
              <w:rPr>
                <w:rFonts w:hint="eastAsia" w:ascii="宋体" w:hAnsi="宋体"/>
                <w:lang w:val="en-US" w:eastAsia="zh-CN"/>
              </w:rPr>
              <w:t>10</w:t>
            </w:r>
          </w:p>
        </w:tc>
        <w:tc>
          <w:tcPr>
            <w:tcW w:w="2280" w:type="dxa"/>
            <w:tcBorders>
              <w:top w:val="single" w:color="auto" w:sz="4" w:space="0"/>
              <w:left w:val="nil"/>
              <w:bottom w:val="single" w:color="auto" w:sz="4" w:space="0"/>
              <w:right w:val="single" w:color="auto" w:sz="4" w:space="0"/>
            </w:tcBorders>
            <w:noWrap w:val="0"/>
            <w:vAlign w:val="center"/>
          </w:tcPr>
          <w:p w14:paraId="3E934705">
            <w:pPr>
              <w:spacing w:after="50" w:line="360" w:lineRule="auto"/>
              <w:ind w:right="-10"/>
              <w:jc w:val="center"/>
              <w:rPr>
                <w:rFonts w:ascii="宋体" w:hAnsi="宋体"/>
              </w:rPr>
            </w:pPr>
            <w:r>
              <w:rPr>
                <w:rFonts w:hint="eastAsia" w:ascii="宋体" w:hAnsi="宋体"/>
              </w:rPr>
              <w:t>标书规范性</w:t>
            </w:r>
          </w:p>
        </w:tc>
        <w:tc>
          <w:tcPr>
            <w:tcW w:w="4102" w:type="dxa"/>
            <w:tcBorders>
              <w:top w:val="single" w:color="auto" w:sz="4" w:space="0"/>
              <w:left w:val="nil"/>
              <w:bottom w:val="single" w:color="auto" w:sz="4" w:space="0"/>
              <w:right w:val="single" w:color="auto" w:sz="4" w:space="0"/>
            </w:tcBorders>
            <w:noWrap w:val="0"/>
            <w:vAlign w:val="center"/>
          </w:tcPr>
          <w:p w14:paraId="1DFEA4FA">
            <w:pPr>
              <w:spacing w:after="50" w:line="360" w:lineRule="auto"/>
              <w:ind w:right="-10"/>
              <w:jc w:val="center"/>
              <w:rPr>
                <w:rFonts w:ascii="宋体" w:hAnsi="宋体"/>
              </w:rPr>
            </w:pPr>
            <w:r>
              <w:rPr>
                <w:rFonts w:hint="eastAsia" w:ascii="宋体" w:hAnsi="宋体"/>
              </w:rPr>
              <w:t>符合磋商文件要求（</w:t>
            </w:r>
            <w:r>
              <w:rPr>
                <w:rFonts w:hint="eastAsia" w:ascii="宋体" w:hAnsi="宋体" w:cs="Arial"/>
              </w:rPr>
              <w:t>按照规定的要求进行编制、装订、标记和签署</w:t>
            </w:r>
            <w:r>
              <w:rPr>
                <w:rFonts w:hint="eastAsia" w:ascii="宋体" w:hAnsi="宋体"/>
              </w:rPr>
              <w:t>）</w:t>
            </w:r>
          </w:p>
        </w:tc>
        <w:tc>
          <w:tcPr>
            <w:tcW w:w="2655" w:type="dxa"/>
            <w:tcBorders>
              <w:top w:val="single" w:color="auto" w:sz="4" w:space="0"/>
              <w:left w:val="nil"/>
              <w:bottom w:val="single" w:color="auto" w:sz="4" w:space="0"/>
              <w:right w:val="single" w:color="auto" w:sz="4" w:space="0"/>
            </w:tcBorders>
            <w:noWrap w:val="0"/>
            <w:vAlign w:val="center"/>
          </w:tcPr>
          <w:p w14:paraId="6489F4C7">
            <w:pPr>
              <w:adjustRightInd w:val="0"/>
              <w:snapToGrid w:val="0"/>
              <w:spacing w:line="360" w:lineRule="auto"/>
              <w:ind w:right="-10"/>
              <w:jc w:val="left"/>
              <w:rPr>
                <w:rFonts w:hint="eastAsia" w:ascii="宋体" w:hAnsi="宋体"/>
              </w:rPr>
            </w:pPr>
            <w:r>
              <w:rPr>
                <w:rFonts w:hint="eastAsia" w:ascii="宋体" w:hAnsi="宋体"/>
              </w:rPr>
              <w:t xml:space="preserve">                   </w:t>
            </w:r>
          </w:p>
        </w:tc>
      </w:tr>
      <w:tr w14:paraId="2DCD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0343949D">
            <w:pPr>
              <w:adjustRightInd w:val="0"/>
              <w:snapToGrid w:val="0"/>
              <w:spacing w:line="360" w:lineRule="auto"/>
              <w:ind w:right="-10"/>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1</w:t>
            </w:r>
          </w:p>
        </w:tc>
        <w:tc>
          <w:tcPr>
            <w:tcW w:w="2280" w:type="dxa"/>
            <w:tcBorders>
              <w:top w:val="single" w:color="auto" w:sz="4" w:space="0"/>
              <w:left w:val="nil"/>
              <w:bottom w:val="single" w:color="auto" w:sz="4" w:space="0"/>
              <w:right w:val="single" w:color="auto" w:sz="4" w:space="0"/>
            </w:tcBorders>
            <w:noWrap w:val="0"/>
            <w:vAlign w:val="center"/>
          </w:tcPr>
          <w:p w14:paraId="56A1AB1F">
            <w:pPr>
              <w:spacing w:after="50" w:line="360" w:lineRule="auto"/>
              <w:ind w:right="-10"/>
              <w:jc w:val="center"/>
              <w:rPr>
                <w:rFonts w:ascii="宋体" w:hAnsi="宋体"/>
              </w:rPr>
            </w:pPr>
            <w:r>
              <w:rPr>
                <w:rFonts w:hint="eastAsia" w:ascii="宋体" w:hAnsi="宋体"/>
              </w:rPr>
              <w:t>磋商响应函</w:t>
            </w:r>
          </w:p>
        </w:tc>
        <w:tc>
          <w:tcPr>
            <w:tcW w:w="4102" w:type="dxa"/>
            <w:tcBorders>
              <w:top w:val="single" w:color="auto" w:sz="4" w:space="0"/>
              <w:left w:val="nil"/>
              <w:bottom w:val="single" w:color="auto" w:sz="4" w:space="0"/>
              <w:right w:val="single" w:color="auto" w:sz="4" w:space="0"/>
            </w:tcBorders>
            <w:noWrap w:val="0"/>
            <w:vAlign w:val="center"/>
          </w:tcPr>
          <w:p w14:paraId="57B16E16">
            <w:pPr>
              <w:spacing w:after="50" w:line="360" w:lineRule="auto"/>
              <w:ind w:right="-10"/>
              <w:jc w:val="center"/>
              <w:rPr>
                <w:rFonts w:ascii="宋体" w:hAnsi="宋体"/>
              </w:rPr>
            </w:pPr>
            <w:r>
              <w:rPr>
                <w:rFonts w:hint="eastAsia" w:ascii="宋体" w:hAnsi="宋体"/>
              </w:rPr>
              <w:t>符合磋商文件要求</w:t>
            </w:r>
          </w:p>
        </w:tc>
        <w:tc>
          <w:tcPr>
            <w:tcW w:w="2655" w:type="dxa"/>
            <w:tcBorders>
              <w:top w:val="single" w:color="auto" w:sz="4" w:space="0"/>
              <w:left w:val="nil"/>
              <w:bottom w:val="single" w:color="auto" w:sz="4" w:space="0"/>
              <w:right w:val="single" w:color="auto" w:sz="4" w:space="0"/>
            </w:tcBorders>
            <w:noWrap w:val="0"/>
            <w:vAlign w:val="center"/>
          </w:tcPr>
          <w:p w14:paraId="52BF0770">
            <w:pPr>
              <w:adjustRightInd w:val="0"/>
              <w:snapToGrid w:val="0"/>
              <w:spacing w:line="360" w:lineRule="auto"/>
              <w:ind w:right="-10"/>
              <w:jc w:val="left"/>
              <w:rPr>
                <w:rFonts w:ascii="宋体" w:hAnsi="宋体"/>
              </w:rPr>
            </w:pPr>
            <w:r>
              <w:rPr>
                <w:rFonts w:hint="eastAsia" w:ascii="宋体" w:hAnsi="宋体"/>
              </w:rPr>
              <w:t xml:space="preserve">   </w:t>
            </w:r>
          </w:p>
        </w:tc>
      </w:tr>
      <w:tr w14:paraId="605D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14:paraId="2001046E">
            <w:pPr>
              <w:adjustRightInd w:val="0"/>
              <w:snapToGrid w:val="0"/>
              <w:spacing w:line="360" w:lineRule="auto"/>
              <w:ind w:right="-10"/>
              <w:jc w:val="center"/>
              <w:rPr>
                <w:rFonts w:hint="eastAsia" w:ascii="宋体" w:hAnsi="宋体" w:eastAsia="宋体"/>
                <w:lang w:val="en-US" w:eastAsia="zh-CN"/>
              </w:rPr>
            </w:pPr>
            <w:r>
              <w:rPr>
                <w:rFonts w:hint="eastAsia" w:ascii="宋体" w:hAnsi="宋体"/>
              </w:rPr>
              <w:t>1</w:t>
            </w:r>
            <w:r>
              <w:rPr>
                <w:rFonts w:hint="eastAsia" w:ascii="宋体" w:hAnsi="宋体"/>
                <w:lang w:val="en-US" w:eastAsia="zh-CN"/>
              </w:rPr>
              <w:t>2</w:t>
            </w:r>
          </w:p>
        </w:tc>
        <w:tc>
          <w:tcPr>
            <w:tcW w:w="2280" w:type="dxa"/>
            <w:tcBorders>
              <w:top w:val="single" w:color="auto" w:sz="4" w:space="0"/>
              <w:left w:val="nil"/>
              <w:bottom w:val="single" w:color="auto" w:sz="4" w:space="0"/>
              <w:right w:val="single" w:color="auto" w:sz="4" w:space="0"/>
            </w:tcBorders>
            <w:noWrap w:val="0"/>
            <w:vAlign w:val="center"/>
          </w:tcPr>
          <w:p w14:paraId="10BA3CEF">
            <w:pPr>
              <w:spacing w:after="50" w:line="360" w:lineRule="auto"/>
              <w:ind w:right="-10"/>
              <w:jc w:val="center"/>
              <w:rPr>
                <w:rFonts w:ascii="宋体" w:hAnsi="宋体"/>
              </w:rPr>
            </w:pPr>
            <w:r>
              <w:rPr>
                <w:rFonts w:hint="eastAsia" w:ascii="宋体" w:hAnsi="宋体"/>
              </w:rPr>
              <w:t>法定代表人授权委托书和身份证明书</w:t>
            </w:r>
          </w:p>
        </w:tc>
        <w:tc>
          <w:tcPr>
            <w:tcW w:w="4102" w:type="dxa"/>
            <w:tcBorders>
              <w:top w:val="single" w:color="auto" w:sz="4" w:space="0"/>
              <w:left w:val="nil"/>
              <w:bottom w:val="single" w:color="auto" w:sz="4" w:space="0"/>
              <w:right w:val="single" w:color="auto" w:sz="4" w:space="0"/>
            </w:tcBorders>
            <w:noWrap w:val="0"/>
            <w:vAlign w:val="center"/>
          </w:tcPr>
          <w:p w14:paraId="5570F054">
            <w:pPr>
              <w:spacing w:after="50" w:line="360" w:lineRule="auto"/>
              <w:ind w:right="-10"/>
              <w:jc w:val="center"/>
              <w:rPr>
                <w:rFonts w:ascii="宋体" w:hAnsi="宋体"/>
              </w:rPr>
            </w:pPr>
            <w:r>
              <w:rPr>
                <w:rFonts w:hint="eastAsia" w:ascii="宋体" w:hAnsi="宋体"/>
              </w:rPr>
              <w:t>符合磋商文件要求</w:t>
            </w:r>
          </w:p>
        </w:tc>
        <w:tc>
          <w:tcPr>
            <w:tcW w:w="2655" w:type="dxa"/>
            <w:tcBorders>
              <w:top w:val="single" w:color="auto" w:sz="4" w:space="0"/>
              <w:left w:val="nil"/>
              <w:bottom w:val="single" w:color="auto" w:sz="4" w:space="0"/>
              <w:right w:val="single" w:color="auto" w:sz="4" w:space="0"/>
            </w:tcBorders>
            <w:noWrap w:val="0"/>
            <w:vAlign w:val="center"/>
          </w:tcPr>
          <w:p w14:paraId="052EF1FD">
            <w:pPr>
              <w:adjustRightInd w:val="0"/>
              <w:snapToGrid w:val="0"/>
              <w:spacing w:line="360" w:lineRule="auto"/>
              <w:ind w:right="-10"/>
              <w:jc w:val="center"/>
              <w:rPr>
                <w:rFonts w:ascii="宋体" w:hAnsi="宋体"/>
              </w:rPr>
            </w:pPr>
            <w:r>
              <w:rPr>
                <w:rFonts w:hint="eastAsia" w:ascii="宋体" w:hAnsi="宋体"/>
              </w:rPr>
              <w:t>法人代表参加磋商的无需授权委托书，提供身份证明书即可</w:t>
            </w:r>
          </w:p>
        </w:tc>
      </w:tr>
    </w:tbl>
    <w:p w14:paraId="33905DE7">
      <w:pPr>
        <w:pStyle w:val="40"/>
        <w:outlineLvl w:val="1"/>
        <w:rPr>
          <w:rFonts w:hint="eastAsia" w:ascii="宋体" w:hAnsi="宋体" w:eastAsia="宋体"/>
          <w:color w:val="auto"/>
          <w:sz w:val="28"/>
          <w:szCs w:val="28"/>
        </w:rPr>
      </w:pPr>
      <w:bookmarkStart w:id="87" w:name="_Toc30869"/>
      <w:r>
        <w:rPr>
          <w:rFonts w:hint="eastAsia" w:ascii="宋体" w:hAnsi="宋体" w:eastAsia="宋体"/>
          <w:color w:val="auto"/>
          <w:sz w:val="28"/>
          <w:szCs w:val="28"/>
          <w:lang w:val="en-US" w:eastAsia="zh-CN"/>
        </w:rPr>
        <w:t>二、</w:t>
      </w:r>
      <w:r>
        <w:rPr>
          <w:rFonts w:hint="eastAsia" w:ascii="宋体" w:hAnsi="宋体" w:eastAsia="宋体"/>
          <w:color w:val="auto"/>
          <w:sz w:val="28"/>
          <w:szCs w:val="28"/>
        </w:rPr>
        <w:t>符合性审查表</w:t>
      </w:r>
      <w:bookmarkEnd w:id="85"/>
      <w:bookmarkEnd w:id="86"/>
      <w:bookmarkEnd w:id="87"/>
    </w:p>
    <w:tbl>
      <w:tblPr>
        <w:tblStyle w:val="24"/>
        <w:tblW w:w="97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2526"/>
      </w:tblGrid>
      <w:tr w14:paraId="39C3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46C8D45">
            <w:pPr>
              <w:adjustRightInd w:val="0"/>
              <w:snapToGrid w:val="0"/>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2514" w:type="dxa"/>
            <w:tcBorders>
              <w:top w:val="single" w:color="auto" w:sz="4" w:space="0"/>
              <w:left w:val="nil"/>
              <w:bottom w:val="single" w:color="auto" w:sz="4" w:space="0"/>
              <w:right w:val="single" w:color="auto" w:sz="4" w:space="0"/>
            </w:tcBorders>
            <w:noWrap/>
            <w:vAlign w:val="center"/>
          </w:tcPr>
          <w:p w14:paraId="6B51DE8F">
            <w:pPr>
              <w:adjustRightInd w:val="0"/>
              <w:snapToGrid w:val="0"/>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指标名称</w:t>
            </w:r>
          </w:p>
        </w:tc>
        <w:tc>
          <w:tcPr>
            <w:tcW w:w="3990" w:type="dxa"/>
            <w:tcBorders>
              <w:top w:val="single" w:color="auto" w:sz="4" w:space="0"/>
              <w:left w:val="single" w:color="auto" w:sz="4" w:space="0"/>
              <w:bottom w:val="single" w:color="auto" w:sz="4" w:space="0"/>
              <w:right w:val="single" w:color="auto" w:sz="4" w:space="0"/>
            </w:tcBorders>
            <w:noWrap/>
            <w:vAlign w:val="center"/>
          </w:tcPr>
          <w:p w14:paraId="21075BCB">
            <w:pPr>
              <w:adjustRightInd w:val="0"/>
              <w:snapToGrid w:val="0"/>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指标要求</w:t>
            </w:r>
          </w:p>
        </w:tc>
        <w:tc>
          <w:tcPr>
            <w:tcW w:w="2526" w:type="dxa"/>
            <w:tcBorders>
              <w:top w:val="single" w:color="auto" w:sz="4" w:space="0"/>
              <w:left w:val="nil"/>
              <w:bottom w:val="single" w:color="auto" w:sz="4" w:space="0"/>
              <w:right w:val="single" w:color="auto" w:sz="4" w:space="0"/>
            </w:tcBorders>
            <w:noWrap/>
            <w:vAlign w:val="center"/>
          </w:tcPr>
          <w:p w14:paraId="0DAB1D0E">
            <w:pPr>
              <w:adjustRightInd w:val="0"/>
              <w:snapToGrid w:val="0"/>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备注</w:t>
            </w:r>
          </w:p>
        </w:tc>
      </w:tr>
      <w:tr w14:paraId="160E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F7E61B9">
            <w:pPr>
              <w:adjustRightInd w:val="0"/>
              <w:snapToGrid w:val="0"/>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514" w:type="dxa"/>
            <w:tcBorders>
              <w:top w:val="single" w:color="auto" w:sz="4" w:space="0"/>
              <w:left w:val="nil"/>
              <w:bottom w:val="single" w:color="auto" w:sz="4" w:space="0"/>
              <w:right w:val="single" w:color="auto" w:sz="4" w:space="0"/>
            </w:tcBorders>
            <w:noWrap/>
            <w:vAlign w:val="center"/>
          </w:tcPr>
          <w:p w14:paraId="264F440B">
            <w:pPr>
              <w:pStyle w:val="31"/>
              <w:pBdr>
                <w:bottom w:val="none" w:color="auto" w:sz="0" w:space="0"/>
              </w:pBdr>
              <w:tabs>
                <w:tab w:val="clear" w:pos="4153"/>
                <w:tab w:val="clear" w:pos="8306"/>
              </w:tabs>
              <w:snapToGrid w:val="0"/>
              <w:spacing w:line="360" w:lineRule="auto"/>
              <w:ind w:right="-10"/>
              <w:textAlignment w:val="auto"/>
              <w:rPr>
                <w:rFonts w:asciiTheme="majorEastAsia" w:hAnsiTheme="majorEastAsia" w:eastAsiaTheme="majorEastAsia" w:cstheme="majorEastAsia"/>
              </w:rPr>
            </w:pPr>
            <w:r>
              <w:rPr>
                <w:rFonts w:hint="eastAsia" w:asciiTheme="majorEastAsia" w:hAnsiTheme="majorEastAsia" w:eastAsiaTheme="majorEastAsia" w:cstheme="majorEastAsia"/>
                <w:sz w:val="21"/>
                <w:szCs w:val="21"/>
              </w:rPr>
              <w:t>技术要求响应情况</w:t>
            </w:r>
          </w:p>
        </w:tc>
        <w:tc>
          <w:tcPr>
            <w:tcW w:w="3990" w:type="dxa"/>
            <w:tcBorders>
              <w:top w:val="single" w:color="auto" w:sz="4" w:space="0"/>
              <w:left w:val="single" w:color="auto" w:sz="4" w:space="0"/>
              <w:bottom w:val="single" w:color="auto" w:sz="4" w:space="0"/>
              <w:right w:val="single" w:color="auto" w:sz="4" w:space="0"/>
            </w:tcBorders>
            <w:noWrap/>
            <w:vAlign w:val="center"/>
          </w:tcPr>
          <w:p w14:paraId="183F3063">
            <w:pPr>
              <w:adjustRightInd w:val="0"/>
              <w:snapToGrid w:val="0"/>
              <w:spacing w:line="360" w:lineRule="auto"/>
              <w:ind w:right="-10"/>
              <w:jc w:val="center"/>
              <w:rPr>
                <w:rFonts w:asciiTheme="majorEastAsia" w:hAnsiTheme="majorEastAsia" w:eastAsiaTheme="majorEastAsia" w:cstheme="majorEastAsia"/>
              </w:rPr>
            </w:pPr>
            <w:r>
              <w:rPr>
                <w:rFonts w:hint="eastAsia" w:asciiTheme="majorEastAsia" w:hAnsiTheme="majorEastAsia" w:eastAsiaTheme="majorEastAsia" w:cstheme="majorEastAsia"/>
              </w:rPr>
              <w:t>符合磋商文件第三章第一大项要求</w:t>
            </w:r>
          </w:p>
        </w:tc>
        <w:tc>
          <w:tcPr>
            <w:tcW w:w="2526" w:type="dxa"/>
            <w:tcBorders>
              <w:top w:val="single" w:color="auto" w:sz="4" w:space="0"/>
              <w:left w:val="nil"/>
              <w:bottom w:val="single" w:color="auto" w:sz="4" w:space="0"/>
              <w:right w:val="single" w:color="auto" w:sz="4" w:space="0"/>
            </w:tcBorders>
            <w:noWrap/>
            <w:vAlign w:val="center"/>
          </w:tcPr>
          <w:p w14:paraId="1251F510">
            <w:pPr>
              <w:adjustRightInd w:val="0"/>
              <w:snapToGrid w:val="0"/>
              <w:spacing w:line="360" w:lineRule="auto"/>
              <w:ind w:right="-10"/>
              <w:jc w:val="left"/>
              <w:rPr>
                <w:rFonts w:asciiTheme="majorEastAsia" w:hAnsiTheme="majorEastAsia" w:eastAsiaTheme="majorEastAsia" w:cstheme="majorEastAsia"/>
              </w:rPr>
            </w:pPr>
          </w:p>
        </w:tc>
      </w:tr>
      <w:tr w14:paraId="352C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B80BB59">
            <w:pPr>
              <w:adjustRightInd w:val="0"/>
              <w:snapToGrid w:val="0"/>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514" w:type="dxa"/>
            <w:tcBorders>
              <w:top w:val="single" w:color="auto" w:sz="4" w:space="0"/>
              <w:left w:val="nil"/>
              <w:bottom w:val="single" w:color="auto" w:sz="4" w:space="0"/>
              <w:right w:val="single" w:color="auto" w:sz="4" w:space="0"/>
            </w:tcBorders>
            <w:noWrap/>
            <w:vAlign w:val="center"/>
          </w:tcPr>
          <w:p w14:paraId="6977B5DC">
            <w:pPr>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商务要求响应情况</w:t>
            </w:r>
          </w:p>
        </w:tc>
        <w:tc>
          <w:tcPr>
            <w:tcW w:w="3990" w:type="dxa"/>
            <w:tcBorders>
              <w:top w:val="single" w:color="auto" w:sz="4" w:space="0"/>
              <w:left w:val="single" w:color="auto" w:sz="4" w:space="0"/>
              <w:bottom w:val="single" w:color="auto" w:sz="4" w:space="0"/>
              <w:right w:val="single" w:color="auto" w:sz="4" w:space="0"/>
            </w:tcBorders>
            <w:noWrap/>
            <w:vAlign w:val="center"/>
          </w:tcPr>
          <w:p w14:paraId="038A7DD9">
            <w:pPr>
              <w:spacing w:line="360" w:lineRule="auto"/>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符合磋商文件第三章第二大项要求</w:t>
            </w:r>
          </w:p>
        </w:tc>
        <w:tc>
          <w:tcPr>
            <w:tcW w:w="2526" w:type="dxa"/>
            <w:tcBorders>
              <w:top w:val="single" w:color="auto" w:sz="4" w:space="0"/>
              <w:left w:val="nil"/>
              <w:bottom w:val="single" w:color="auto" w:sz="4" w:space="0"/>
              <w:right w:val="single" w:color="auto" w:sz="4" w:space="0"/>
            </w:tcBorders>
            <w:noWrap/>
            <w:vAlign w:val="center"/>
          </w:tcPr>
          <w:p w14:paraId="235B3136">
            <w:pPr>
              <w:adjustRightInd w:val="0"/>
              <w:snapToGrid w:val="0"/>
              <w:spacing w:line="360" w:lineRule="auto"/>
              <w:ind w:right="-11"/>
              <w:jc w:val="center"/>
              <w:rPr>
                <w:rFonts w:asciiTheme="majorEastAsia" w:hAnsiTheme="majorEastAsia" w:eastAsiaTheme="majorEastAsia" w:cstheme="majorEastAsia"/>
              </w:rPr>
            </w:pPr>
          </w:p>
        </w:tc>
      </w:tr>
      <w:tr w14:paraId="65FA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95EBE87">
            <w:pPr>
              <w:adjustRightInd w:val="0"/>
              <w:snapToGrid w:val="0"/>
              <w:spacing w:line="360" w:lineRule="auto"/>
              <w:ind w:right="-10"/>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2514" w:type="dxa"/>
            <w:tcBorders>
              <w:top w:val="single" w:color="auto" w:sz="4" w:space="0"/>
              <w:left w:val="nil"/>
              <w:bottom w:val="single" w:color="auto" w:sz="4" w:space="0"/>
              <w:right w:val="single" w:color="auto" w:sz="4" w:space="0"/>
            </w:tcBorders>
            <w:noWrap/>
            <w:vAlign w:val="center"/>
          </w:tcPr>
          <w:p w14:paraId="1CE1C829">
            <w:pPr>
              <w:spacing w:line="360" w:lineRule="auto"/>
              <w:ind w:right="-10"/>
              <w:jc w:val="center"/>
              <w:rPr>
                <w:rFonts w:asciiTheme="majorEastAsia" w:hAnsiTheme="majorEastAsia" w:eastAsiaTheme="majorEastAsia" w:cstheme="majorEastAsia"/>
              </w:rPr>
            </w:pPr>
            <w:r>
              <w:rPr>
                <w:rFonts w:hint="eastAsia" w:asciiTheme="majorEastAsia" w:hAnsiTheme="majorEastAsia" w:eastAsiaTheme="majorEastAsia" w:cstheme="majorEastAsia"/>
              </w:rPr>
              <w:t>标书规范性</w:t>
            </w:r>
          </w:p>
        </w:tc>
        <w:tc>
          <w:tcPr>
            <w:tcW w:w="3990" w:type="dxa"/>
            <w:tcBorders>
              <w:top w:val="single" w:color="auto" w:sz="4" w:space="0"/>
              <w:left w:val="single" w:color="auto" w:sz="4" w:space="0"/>
              <w:bottom w:val="single" w:color="auto" w:sz="4" w:space="0"/>
              <w:right w:val="single" w:color="auto" w:sz="4" w:space="0"/>
            </w:tcBorders>
            <w:noWrap/>
            <w:vAlign w:val="center"/>
          </w:tcPr>
          <w:p w14:paraId="210E1E65">
            <w:pPr>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符合磋商文件要求（按照规定的要求进行编制、装订、标记和签署）</w:t>
            </w:r>
          </w:p>
        </w:tc>
        <w:tc>
          <w:tcPr>
            <w:tcW w:w="2526" w:type="dxa"/>
            <w:tcBorders>
              <w:top w:val="single" w:color="auto" w:sz="4" w:space="0"/>
              <w:left w:val="nil"/>
              <w:bottom w:val="single" w:color="auto" w:sz="4" w:space="0"/>
              <w:right w:val="single" w:color="auto" w:sz="4" w:space="0"/>
            </w:tcBorders>
            <w:noWrap/>
            <w:vAlign w:val="center"/>
          </w:tcPr>
          <w:p w14:paraId="1EA43FA3">
            <w:pPr>
              <w:spacing w:line="360" w:lineRule="auto"/>
              <w:ind w:right="-10"/>
              <w:jc w:val="center"/>
              <w:rPr>
                <w:rFonts w:asciiTheme="majorEastAsia" w:hAnsiTheme="majorEastAsia" w:eastAsiaTheme="majorEastAsia" w:cstheme="majorEastAsia"/>
                <w:b/>
                <w:bCs/>
              </w:rPr>
            </w:pPr>
          </w:p>
        </w:tc>
      </w:tr>
      <w:tr w14:paraId="46FE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36D44E7">
            <w:pPr>
              <w:adjustRightInd w:val="0"/>
              <w:snapToGrid w:val="0"/>
              <w:spacing w:line="360" w:lineRule="auto"/>
              <w:ind w:right="-10"/>
              <w:jc w:val="center"/>
              <w:rPr>
                <w:rFonts w:asciiTheme="majorEastAsia" w:hAnsiTheme="majorEastAsia" w:eastAsiaTheme="majorEastAsia" w:cstheme="majorEastAsia"/>
              </w:rPr>
            </w:pPr>
            <w:r>
              <w:rPr>
                <w:rFonts w:hint="eastAsia" w:asciiTheme="majorEastAsia" w:hAnsiTheme="majorEastAsia" w:eastAsiaTheme="majorEastAsia" w:cstheme="majorEastAsia"/>
              </w:rPr>
              <w:t>4</w:t>
            </w:r>
          </w:p>
        </w:tc>
        <w:tc>
          <w:tcPr>
            <w:tcW w:w="2514" w:type="dxa"/>
            <w:tcBorders>
              <w:top w:val="single" w:color="auto" w:sz="4" w:space="0"/>
              <w:left w:val="nil"/>
              <w:bottom w:val="single" w:color="auto" w:sz="4" w:space="0"/>
              <w:right w:val="single" w:color="auto" w:sz="4" w:space="0"/>
            </w:tcBorders>
            <w:noWrap/>
            <w:vAlign w:val="center"/>
          </w:tcPr>
          <w:p w14:paraId="34FC0EF2">
            <w:pPr>
              <w:spacing w:line="460" w:lineRule="exact"/>
              <w:ind w:right="-11"/>
              <w:jc w:val="center"/>
              <w:rPr>
                <w:rFonts w:asciiTheme="majorEastAsia" w:hAnsiTheme="majorEastAsia" w:eastAsiaTheme="majorEastAsia" w:cstheme="majorEastAsia"/>
              </w:rPr>
            </w:pPr>
            <w:r>
              <w:rPr>
                <w:rFonts w:hint="eastAsia" w:asciiTheme="majorEastAsia" w:hAnsiTheme="majorEastAsia" w:eastAsiaTheme="majorEastAsia" w:cstheme="majorEastAsia"/>
              </w:rPr>
              <w:t>磋商响应函</w:t>
            </w:r>
          </w:p>
        </w:tc>
        <w:tc>
          <w:tcPr>
            <w:tcW w:w="3990" w:type="dxa"/>
            <w:tcBorders>
              <w:top w:val="single" w:color="auto" w:sz="4" w:space="0"/>
              <w:left w:val="single" w:color="auto" w:sz="4" w:space="0"/>
              <w:bottom w:val="single" w:color="auto" w:sz="4" w:space="0"/>
              <w:right w:val="single" w:color="auto" w:sz="4" w:space="0"/>
            </w:tcBorders>
            <w:noWrap/>
            <w:vAlign w:val="center"/>
          </w:tcPr>
          <w:p w14:paraId="24E573A7">
            <w:pPr>
              <w:spacing w:line="460" w:lineRule="exact"/>
              <w:ind w:right="-11" w:firstLine="840" w:firstLineChars="400"/>
              <w:rPr>
                <w:rFonts w:asciiTheme="majorEastAsia" w:hAnsiTheme="majorEastAsia" w:eastAsiaTheme="majorEastAsia" w:cstheme="majorEastAsia"/>
              </w:rPr>
            </w:pPr>
            <w:r>
              <w:rPr>
                <w:rFonts w:hint="eastAsia" w:asciiTheme="majorEastAsia" w:hAnsiTheme="majorEastAsia" w:eastAsiaTheme="majorEastAsia" w:cstheme="majorEastAsia"/>
              </w:rPr>
              <w:t>符合磋商文件要求</w:t>
            </w:r>
          </w:p>
        </w:tc>
        <w:tc>
          <w:tcPr>
            <w:tcW w:w="2526" w:type="dxa"/>
            <w:tcBorders>
              <w:top w:val="single" w:color="auto" w:sz="4" w:space="0"/>
              <w:left w:val="nil"/>
              <w:bottom w:val="single" w:color="auto" w:sz="4" w:space="0"/>
              <w:right w:val="single" w:color="auto" w:sz="4" w:space="0"/>
            </w:tcBorders>
            <w:noWrap/>
            <w:vAlign w:val="center"/>
          </w:tcPr>
          <w:p w14:paraId="1F46A9E8">
            <w:pPr>
              <w:spacing w:line="360" w:lineRule="auto"/>
              <w:ind w:right="-10"/>
              <w:jc w:val="center"/>
              <w:rPr>
                <w:rFonts w:asciiTheme="majorEastAsia" w:hAnsiTheme="majorEastAsia" w:eastAsiaTheme="majorEastAsia" w:cstheme="majorEastAsia"/>
                <w:b/>
                <w:bCs/>
              </w:rPr>
            </w:pPr>
          </w:p>
        </w:tc>
      </w:tr>
    </w:tbl>
    <w:p w14:paraId="34A2869B">
      <w:pPr>
        <w:pStyle w:val="29"/>
        <w:ind w:firstLine="420"/>
        <w:rPr>
          <w:rFonts w:asciiTheme="majorEastAsia" w:hAnsiTheme="majorEastAsia" w:eastAsiaTheme="majorEastAsia" w:cstheme="majorEastAsia"/>
        </w:rPr>
      </w:pPr>
    </w:p>
    <w:p w14:paraId="08647BDD">
      <w:pPr>
        <w:pStyle w:val="40"/>
        <w:ind w:firstLine="2530" w:firstLineChars="900"/>
        <w:jc w:val="both"/>
        <w:outlineLvl w:val="9"/>
        <w:rPr>
          <w:rFonts w:hint="eastAsia" w:asciiTheme="majorEastAsia" w:hAnsiTheme="majorEastAsia" w:eastAsiaTheme="majorEastAsia" w:cstheme="majorEastAsia"/>
          <w:color w:val="auto"/>
          <w:sz w:val="28"/>
          <w:szCs w:val="28"/>
        </w:rPr>
      </w:pPr>
      <w:bookmarkStart w:id="88" w:name="_Toc511899305"/>
      <w:bookmarkEnd w:id="88"/>
      <w:bookmarkStart w:id="89" w:name="_Toc511899303"/>
      <w:bookmarkEnd w:id="89"/>
    </w:p>
    <w:p w14:paraId="1C7F614E">
      <w:pPr>
        <w:rPr>
          <w:rFonts w:hint="eastAsia" w:asciiTheme="majorEastAsia" w:hAnsiTheme="majorEastAsia" w:eastAsiaTheme="majorEastAsia" w:cstheme="majorEastAsia"/>
          <w:color w:val="auto"/>
          <w:sz w:val="28"/>
          <w:szCs w:val="28"/>
        </w:rPr>
      </w:pPr>
    </w:p>
    <w:p w14:paraId="75479379">
      <w:pPr>
        <w:pStyle w:val="2"/>
        <w:rPr>
          <w:rFonts w:hint="eastAsia" w:asciiTheme="majorEastAsia" w:hAnsiTheme="majorEastAsia" w:eastAsiaTheme="majorEastAsia" w:cstheme="majorEastAsia"/>
          <w:color w:val="auto"/>
          <w:sz w:val="28"/>
          <w:szCs w:val="28"/>
        </w:rPr>
      </w:pPr>
    </w:p>
    <w:p w14:paraId="06570A5C">
      <w:pPr>
        <w:pStyle w:val="5"/>
        <w:rPr>
          <w:rFonts w:hint="eastAsia" w:asciiTheme="majorEastAsia" w:hAnsiTheme="majorEastAsia" w:eastAsiaTheme="majorEastAsia" w:cstheme="majorEastAsia"/>
          <w:color w:val="auto"/>
          <w:sz w:val="28"/>
          <w:szCs w:val="28"/>
        </w:rPr>
      </w:pPr>
    </w:p>
    <w:p w14:paraId="5BCDD55C">
      <w:pPr>
        <w:pStyle w:val="5"/>
        <w:rPr>
          <w:rFonts w:hint="eastAsia" w:asciiTheme="majorEastAsia" w:hAnsiTheme="majorEastAsia" w:eastAsiaTheme="majorEastAsia" w:cstheme="majorEastAsia"/>
          <w:color w:val="auto"/>
          <w:sz w:val="28"/>
          <w:szCs w:val="28"/>
        </w:rPr>
      </w:pPr>
    </w:p>
    <w:p w14:paraId="47A422E6">
      <w:pPr>
        <w:pStyle w:val="5"/>
        <w:rPr>
          <w:rFonts w:hint="eastAsia" w:asciiTheme="majorEastAsia" w:hAnsiTheme="majorEastAsia" w:eastAsiaTheme="majorEastAsia" w:cstheme="majorEastAsia"/>
          <w:color w:val="auto"/>
          <w:sz w:val="28"/>
          <w:szCs w:val="28"/>
        </w:rPr>
      </w:pPr>
    </w:p>
    <w:p w14:paraId="146A6396">
      <w:pPr>
        <w:pStyle w:val="5"/>
        <w:rPr>
          <w:rFonts w:hint="eastAsia" w:asciiTheme="majorEastAsia" w:hAnsiTheme="majorEastAsia" w:eastAsiaTheme="majorEastAsia" w:cstheme="majorEastAsia"/>
          <w:color w:val="auto"/>
          <w:sz w:val="28"/>
          <w:szCs w:val="28"/>
        </w:rPr>
      </w:pPr>
    </w:p>
    <w:p w14:paraId="47AC0101">
      <w:pPr>
        <w:pStyle w:val="5"/>
        <w:rPr>
          <w:rFonts w:hint="eastAsia" w:asciiTheme="majorEastAsia" w:hAnsiTheme="majorEastAsia" w:eastAsiaTheme="majorEastAsia" w:cstheme="majorEastAsia"/>
          <w:color w:val="auto"/>
          <w:sz w:val="28"/>
          <w:szCs w:val="28"/>
        </w:rPr>
      </w:pPr>
    </w:p>
    <w:p w14:paraId="5A017150">
      <w:pPr>
        <w:pStyle w:val="5"/>
        <w:rPr>
          <w:rFonts w:hint="eastAsia" w:asciiTheme="majorEastAsia" w:hAnsiTheme="majorEastAsia" w:eastAsiaTheme="majorEastAsia" w:cstheme="majorEastAsia"/>
          <w:color w:val="auto"/>
          <w:sz w:val="28"/>
          <w:szCs w:val="28"/>
        </w:rPr>
      </w:pPr>
    </w:p>
    <w:p w14:paraId="569E2C68">
      <w:pPr>
        <w:rPr>
          <w:rFonts w:hint="eastAsia"/>
        </w:rPr>
      </w:pPr>
    </w:p>
    <w:p w14:paraId="0D76DF78">
      <w:pPr>
        <w:pStyle w:val="35"/>
        <w:rPr>
          <w:rFonts w:hint="eastAsia" w:ascii="黑体" w:hAnsi="宋体" w:cs="宋体"/>
          <w:color w:val="auto"/>
        </w:rPr>
      </w:pPr>
      <w:bookmarkStart w:id="90" w:name="_Toc503"/>
      <w:r>
        <w:rPr>
          <w:rFonts w:hint="eastAsia" w:ascii="黑体" w:hAnsi="宋体" w:cs="宋体"/>
          <w:color w:val="auto"/>
          <w:lang w:val="en-US" w:eastAsia="zh-CN"/>
        </w:rPr>
        <w:t>第五章 评标办法</w:t>
      </w:r>
      <w:bookmarkEnd w:id="90"/>
    </w:p>
    <w:tbl>
      <w:tblPr>
        <w:tblStyle w:val="24"/>
        <w:tblW w:w="52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61"/>
        <w:gridCol w:w="6293"/>
        <w:gridCol w:w="855"/>
      </w:tblGrid>
      <w:tr w14:paraId="6407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F4CDD2E">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类别</w:t>
            </w:r>
          </w:p>
        </w:tc>
        <w:tc>
          <w:tcPr>
            <w:tcW w:w="1661" w:type="dxa"/>
            <w:tcBorders>
              <w:top w:val="single" w:color="auto" w:sz="4" w:space="0"/>
              <w:left w:val="single" w:color="auto" w:sz="4" w:space="0"/>
              <w:bottom w:val="single" w:color="auto" w:sz="4" w:space="0"/>
              <w:right w:val="single" w:color="auto" w:sz="4" w:space="0"/>
            </w:tcBorders>
            <w:vAlign w:val="center"/>
          </w:tcPr>
          <w:p w14:paraId="02CDF8CC">
            <w:pPr>
              <w:spacing w:line="360" w:lineRule="auto"/>
              <w:jc w:val="center"/>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评</w:t>
            </w:r>
            <w:r>
              <w:rPr>
                <w:rFonts w:hint="eastAsia" w:ascii="宋体" w:hAnsi="宋体" w:eastAsia="宋体" w:cs="Times New Roman"/>
                <w:b/>
                <w:bCs/>
                <w:sz w:val="24"/>
                <w:szCs w:val="24"/>
                <w:lang w:val="en-US" w:eastAsia="zh-CN"/>
              </w:rPr>
              <w:t>值</w:t>
            </w:r>
          </w:p>
        </w:tc>
        <w:tc>
          <w:tcPr>
            <w:tcW w:w="6294" w:type="dxa"/>
            <w:tcBorders>
              <w:top w:val="single" w:color="auto" w:sz="4" w:space="0"/>
              <w:left w:val="single" w:color="auto" w:sz="4" w:space="0"/>
              <w:bottom w:val="single" w:color="auto" w:sz="4" w:space="0"/>
              <w:right w:val="single" w:color="auto" w:sz="4" w:space="0"/>
            </w:tcBorders>
            <w:vAlign w:val="center"/>
          </w:tcPr>
          <w:p w14:paraId="32CE4E60">
            <w:pPr>
              <w:spacing w:line="360" w:lineRule="auto"/>
              <w:jc w:val="center"/>
              <w:rPr>
                <w:rFonts w:hint="eastAsia" w:ascii="宋体" w:hAnsi="宋体" w:eastAsia="宋体" w:cs="Times New Roman"/>
                <w:b/>
                <w:bCs/>
                <w:sz w:val="24"/>
                <w:szCs w:val="24"/>
              </w:rPr>
            </w:pPr>
            <w:r>
              <w:rPr>
                <w:rFonts w:hint="eastAsia" w:ascii="宋体" w:hAnsi="宋体" w:eastAsia="宋体" w:cs="宋体"/>
                <w:b/>
                <w:bCs/>
              </w:rPr>
              <w:t>评审内容及标准</w:t>
            </w:r>
          </w:p>
        </w:tc>
        <w:tc>
          <w:tcPr>
            <w:tcW w:w="855" w:type="dxa"/>
            <w:tcBorders>
              <w:top w:val="single" w:color="auto" w:sz="4" w:space="0"/>
              <w:left w:val="single" w:color="auto" w:sz="4" w:space="0"/>
              <w:bottom w:val="single" w:color="auto" w:sz="4" w:space="0"/>
              <w:right w:val="single" w:color="auto" w:sz="4" w:space="0"/>
            </w:tcBorders>
            <w:vAlign w:val="center"/>
          </w:tcPr>
          <w:p w14:paraId="2FA18F6C">
            <w:pPr>
              <w:spacing w:line="360" w:lineRule="auto"/>
              <w:jc w:val="center"/>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备注</w:t>
            </w:r>
          </w:p>
        </w:tc>
      </w:tr>
      <w:tr w14:paraId="34E6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tcBorders>
              <w:top w:val="single" w:color="auto" w:sz="4" w:space="0"/>
              <w:left w:val="single" w:color="auto" w:sz="4" w:space="0"/>
              <w:right w:val="single" w:color="auto" w:sz="4" w:space="0"/>
            </w:tcBorders>
            <w:vAlign w:val="center"/>
          </w:tcPr>
          <w:p w14:paraId="1DE31EA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技术</w:t>
            </w:r>
            <w:r>
              <w:rPr>
                <w:rFonts w:ascii="宋体" w:hAnsi="宋体" w:eastAsia="宋体" w:cs="Times New Roman"/>
                <w:sz w:val="24"/>
                <w:szCs w:val="24"/>
              </w:rPr>
              <w:t>分（</w:t>
            </w:r>
            <w:r>
              <w:rPr>
                <w:rFonts w:hint="eastAsia" w:ascii="宋体" w:hAnsi="宋体" w:eastAsia="宋体" w:cs="Times New Roman"/>
                <w:sz w:val="24"/>
                <w:szCs w:val="24"/>
              </w:rPr>
              <w:t>70分</w:t>
            </w:r>
            <w:r>
              <w:rPr>
                <w:rFonts w:ascii="宋体" w:hAnsi="宋体" w:eastAsia="宋体" w:cs="Times New Roman"/>
                <w:sz w:val="24"/>
                <w:szCs w:val="24"/>
              </w:rPr>
              <w:t>）</w:t>
            </w:r>
          </w:p>
        </w:tc>
        <w:tc>
          <w:tcPr>
            <w:tcW w:w="1661" w:type="dxa"/>
            <w:tcBorders>
              <w:top w:val="single" w:color="auto" w:sz="4" w:space="0"/>
              <w:left w:val="single" w:color="auto" w:sz="4" w:space="0"/>
              <w:bottom w:val="single" w:color="auto" w:sz="4" w:space="0"/>
              <w:right w:val="single" w:color="auto" w:sz="4" w:space="0"/>
            </w:tcBorders>
            <w:vAlign w:val="center"/>
          </w:tcPr>
          <w:p w14:paraId="2D1C44B0">
            <w:pPr>
              <w:spacing w:before="78" w:line="360" w:lineRule="auto"/>
              <w:ind w:right="119"/>
              <w:jc w:val="center"/>
              <w:rPr>
                <w:rFonts w:hint="default" w:ascii="宋体" w:hAnsi="宋体" w:eastAsia="宋体" w:cs="Times New Roman"/>
                <w:kern w:val="0"/>
                <w:sz w:val="24"/>
                <w:szCs w:val="24"/>
                <w:lang w:val="en-US" w:eastAsia="zh-CN"/>
              </w:rPr>
            </w:pPr>
            <w:r>
              <w:rPr>
                <w:rFonts w:hint="eastAsia" w:ascii="宋体" w:hAnsi="宋体" w:cs="宋体"/>
                <w:spacing w:val="5"/>
                <w:sz w:val="24"/>
                <w:szCs w:val="24"/>
                <w:lang w:val="en-US" w:eastAsia="zh-CN"/>
              </w:rPr>
              <w:t>技术服务水平</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40分</w:t>
            </w:r>
            <w:r>
              <w:rPr>
                <w:rFonts w:hint="eastAsia" w:ascii="宋体" w:hAnsi="宋体" w:cs="宋体"/>
                <w:spacing w:val="2"/>
                <w:sz w:val="24"/>
                <w:szCs w:val="24"/>
                <w:lang w:val="en-US" w:eastAsia="zh-CN"/>
              </w:rPr>
              <w:t>+</w:t>
            </w:r>
            <w:r>
              <w:rPr>
                <w:rFonts w:hint="eastAsia" w:ascii="宋体" w:hAnsi="宋体" w:eastAsia="宋体" w:cs="宋体"/>
                <w:spacing w:val="2"/>
                <w:sz w:val="24"/>
                <w:szCs w:val="24"/>
                <w:lang w:eastAsia="zh-CN"/>
              </w:rPr>
              <w:t>）</w:t>
            </w:r>
          </w:p>
        </w:tc>
        <w:tc>
          <w:tcPr>
            <w:tcW w:w="6294" w:type="dxa"/>
            <w:tcBorders>
              <w:top w:val="single" w:color="auto" w:sz="4" w:space="0"/>
              <w:left w:val="single" w:color="auto" w:sz="4" w:space="0"/>
              <w:bottom w:val="single" w:color="auto" w:sz="4" w:space="0"/>
              <w:right w:val="single" w:color="auto" w:sz="4" w:space="0"/>
            </w:tcBorders>
            <w:vAlign w:val="center"/>
          </w:tcPr>
          <w:p w14:paraId="4C4C2826">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ascii="宋体" w:hAnsi="宋体" w:eastAsia="宋体" w:cs="宋体"/>
                <w:b/>
                <w:bCs/>
                <w:spacing w:val="5"/>
                <w:sz w:val="24"/>
                <w:szCs w:val="24"/>
              </w:rPr>
              <w:t>技</w:t>
            </w:r>
            <w:r>
              <w:rPr>
                <w:rFonts w:ascii="宋体" w:hAnsi="宋体" w:eastAsia="宋体" w:cs="宋体"/>
                <w:b/>
                <w:bCs/>
                <w:spacing w:val="3"/>
                <w:sz w:val="24"/>
                <w:szCs w:val="24"/>
              </w:rPr>
              <w:t>术参数及要求响应情</w:t>
            </w:r>
            <w:r>
              <w:rPr>
                <w:rFonts w:ascii="宋体" w:hAnsi="宋体" w:eastAsia="宋体" w:cs="宋体"/>
                <w:b/>
                <w:bCs/>
                <w:spacing w:val="2"/>
                <w:sz w:val="24"/>
                <w:szCs w:val="24"/>
              </w:rPr>
              <w:t>况</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lang w:val="en-US" w:eastAsia="zh-CN"/>
              </w:rPr>
              <w:t>40分</w:t>
            </w:r>
            <w:r>
              <w:rPr>
                <w:rFonts w:hint="eastAsia" w:ascii="宋体" w:hAnsi="宋体" w:eastAsia="宋体" w:cs="宋体"/>
                <w:b/>
                <w:bCs/>
                <w:spacing w:val="2"/>
                <w:sz w:val="24"/>
                <w:szCs w:val="24"/>
                <w:lang w:eastAsia="zh-CN"/>
              </w:rPr>
              <w:t>）</w:t>
            </w:r>
          </w:p>
          <w:p w14:paraId="3083E11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投标人所投产品技术参数完全满足或优于招标文件采购需求，得40分。</w:t>
            </w:r>
          </w:p>
          <w:p w14:paraId="4E5FF2D2">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标注“★”条款代表关键指标，每满足一项得 2分，共20项，共计40分。</w:t>
            </w:r>
          </w:p>
          <w:p w14:paraId="51F34199">
            <w:pPr>
              <w:spacing w:line="360" w:lineRule="auto"/>
              <w:rPr>
                <w:rFonts w:hint="eastAsia" w:ascii="宋体" w:hAnsi="宋体" w:eastAsia="宋体" w:cs="宋体"/>
                <w:sz w:val="24"/>
                <w:szCs w:val="24"/>
              </w:rPr>
            </w:pPr>
            <w:r>
              <w:rPr>
                <w:rFonts w:hint="eastAsia" w:ascii="宋体" w:hAnsi="宋体" w:eastAsia="宋体" w:cs="宋体"/>
                <w:b/>
                <w:bCs/>
                <w:sz w:val="24"/>
                <w:szCs w:val="24"/>
              </w:rPr>
              <w:t>注：以投标响应表和货物指标要求中要求提供的材料作为评审依据。</w:t>
            </w:r>
          </w:p>
        </w:tc>
        <w:tc>
          <w:tcPr>
            <w:tcW w:w="855" w:type="dxa"/>
            <w:tcBorders>
              <w:top w:val="single" w:color="auto" w:sz="4" w:space="0"/>
              <w:left w:val="single" w:color="auto" w:sz="4" w:space="0"/>
              <w:bottom w:val="single" w:color="auto" w:sz="4" w:space="0"/>
              <w:right w:val="single" w:color="auto" w:sz="4" w:space="0"/>
            </w:tcBorders>
            <w:vAlign w:val="center"/>
          </w:tcPr>
          <w:p w14:paraId="7C286637">
            <w:pPr>
              <w:spacing w:before="78" w:line="360" w:lineRule="auto"/>
              <w:jc w:val="center"/>
              <w:rPr>
                <w:rFonts w:hint="eastAsia" w:ascii="宋体" w:hAnsi="宋体" w:eastAsia="宋体"/>
                <w:b/>
                <w:bCs/>
                <w:sz w:val="24"/>
              </w:rPr>
            </w:pPr>
          </w:p>
        </w:tc>
      </w:tr>
      <w:tr w14:paraId="741E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left w:val="single" w:color="auto" w:sz="4" w:space="0"/>
              <w:right w:val="single" w:color="auto" w:sz="4" w:space="0"/>
            </w:tcBorders>
            <w:vAlign w:val="center"/>
          </w:tcPr>
          <w:p w14:paraId="02DD0F33">
            <w:pPr>
              <w:spacing w:line="360" w:lineRule="auto"/>
              <w:jc w:val="center"/>
              <w:rPr>
                <w:rFonts w:hint="eastAsia" w:ascii="宋体" w:hAnsi="宋体" w:eastAsia="宋体" w:cs="Times New Roman"/>
                <w:sz w:val="24"/>
                <w:szCs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7367F874">
            <w:pPr>
              <w:spacing w:line="500" w:lineRule="exact"/>
              <w:jc w:val="center"/>
              <w:rPr>
                <w:rFonts w:hint="eastAsia" w:ascii="宋体" w:hAnsi="宋体" w:eastAsia="宋体" w:cs="宋体"/>
                <w:lang w:eastAsia="zh-CN"/>
              </w:rPr>
            </w:pPr>
            <w:r>
              <w:rPr>
                <w:rFonts w:hint="eastAsia" w:ascii="宋体" w:hAnsi="宋体" w:eastAsia="宋体" w:cs="宋体"/>
              </w:rPr>
              <w:t>履约能力</w:t>
            </w:r>
            <w:r>
              <w:rPr>
                <w:rFonts w:hint="eastAsia" w:ascii="宋体" w:hAnsi="宋体" w:eastAsia="宋体" w:cs="宋体"/>
                <w:lang w:eastAsia="zh-CN"/>
              </w:rPr>
              <w:t>（</w:t>
            </w:r>
            <w:r>
              <w:rPr>
                <w:rFonts w:hint="eastAsia" w:ascii="宋体" w:hAnsi="宋体" w:eastAsia="宋体" w:cs="宋体"/>
                <w:lang w:val="en-US" w:eastAsia="zh-CN"/>
              </w:rPr>
              <w:t>10分</w:t>
            </w:r>
            <w:r>
              <w:rPr>
                <w:rFonts w:hint="eastAsia" w:ascii="宋体" w:hAnsi="宋体" w:eastAsia="宋体" w:cs="宋体"/>
                <w:lang w:eastAsia="zh-CN"/>
              </w:rPr>
              <w:t>）</w:t>
            </w:r>
          </w:p>
          <w:p w14:paraId="6BFD40E1">
            <w:pPr>
              <w:spacing w:before="78" w:line="360" w:lineRule="auto"/>
              <w:jc w:val="center"/>
              <w:rPr>
                <w:rFonts w:hint="eastAsia" w:ascii="宋体" w:hAnsi="宋体" w:eastAsia="宋体" w:cs="宋体"/>
                <w:spacing w:val="6"/>
                <w:sz w:val="24"/>
                <w:szCs w:val="24"/>
              </w:rPr>
            </w:pPr>
          </w:p>
        </w:tc>
        <w:tc>
          <w:tcPr>
            <w:tcW w:w="6294" w:type="dxa"/>
            <w:tcBorders>
              <w:top w:val="single" w:color="auto" w:sz="4" w:space="0"/>
              <w:left w:val="single" w:color="auto" w:sz="4" w:space="0"/>
              <w:bottom w:val="single" w:color="auto" w:sz="4" w:space="0"/>
              <w:right w:val="single" w:color="auto" w:sz="4" w:space="0"/>
            </w:tcBorders>
            <w:vAlign w:val="center"/>
          </w:tcPr>
          <w:p w14:paraId="159A8F2F">
            <w:pPr>
              <w:spacing w:line="360" w:lineRule="auto"/>
              <w:rPr>
                <w:rFonts w:hint="eastAsia" w:ascii="宋体" w:hAnsi="宋体" w:eastAsia="宋体" w:cs="宋体"/>
                <w:b/>
                <w:bCs/>
                <w:spacing w:val="1"/>
                <w:sz w:val="24"/>
                <w:szCs w:val="24"/>
                <w:lang w:eastAsia="zh-CN"/>
              </w:rPr>
            </w:pP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投标人信誉资</w:t>
            </w:r>
            <w:r>
              <w:rPr>
                <w:rFonts w:ascii="宋体" w:hAnsi="宋体" w:eastAsia="宋体" w:cs="宋体"/>
                <w:b/>
                <w:bCs/>
                <w:spacing w:val="2"/>
                <w:sz w:val="24"/>
                <w:szCs w:val="24"/>
              </w:rPr>
              <w:t>信情</w:t>
            </w:r>
            <w:r>
              <w:rPr>
                <w:rFonts w:ascii="宋体" w:hAnsi="宋体" w:eastAsia="宋体" w:cs="宋体"/>
                <w:b/>
                <w:bCs/>
                <w:spacing w:val="1"/>
                <w:sz w:val="24"/>
                <w:szCs w:val="24"/>
              </w:rPr>
              <w:t>况</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4分</w:t>
            </w:r>
            <w:r>
              <w:rPr>
                <w:rFonts w:hint="eastAsia" w:ascii="宋体" w:hAnsi="宋体" w:eastAsia="宋体" w:cs="宋体"/>
                <w:b/>
                <w:bCs/>
                <w:spacing w:val="1"/>
                <w:sz w:val="24"/>
                <w:szCs w:val="24"/>
                <w:lang w:eastAsia="zh-CN"/>
              </w:rPr>
              <w:t>）</w:t>
            </w:r>
          </w:p>
          <w:p w14:paraId="10924FA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投标人具有经中国国家认证认可监督管理委员会认证机构颁发有效的下列认证：（1）质量管理体系认证；（2）职业健康安全管理体系认证；每提供1项得2分，满分4分。</w:t>
            </w:r>
          </w:p>
          <w:p w14:paraId="5A8C5F3E">
            <w:pPr>
              <w:spacing w:line="360" w:lineRule="auto"/>
              <w:rPr>
                <w:rFonts w:hint="eastAsia" w:ascii="宋体" w:hAnsi="宋体" w:eastAsia="宋体"/>
                <w:b/>
                <w:bCs/>
                <w:sz w:val="24"/>
                <w:szCs w:val="24"/>
              </w:rPr>
            </w:pPr>
            <w:r>
              <w:rPr>
                <w:rFonts w:hint="eastAsia" w:ascii="宋体" w:hAnsi="宋体" w:eastAsia="宋体"/>
                <w:b/>
                <w:bCs/>
                <w:sz w:val="24"/>
                <w:szCs w:val="24"/>
              </w:rPr>
              <w:t>注：投标文件中提供证书扫描件及全国认证认可信息公共服务平台网站证书信息查询截图。</w:t>
            </w:r>
          </w:p>
          <w:p w14:paraId="18558989">
            <w:pPr>
              <w:numPr>
                <w:ilvl w:val="0"/>
                <w:numId w:val="0"/>
              </w:num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2、业绩证明（6分）</w:t>
            </w:r>
          </w:p>
          <w:p w14:paraId="4AEE4164">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sz w:val="24"/>
                <w:szCs w:val="24"/>
              </w:rPr>
              <w:t>自2020年1月1日（以合同签订时间为准）以来，投标人具有建设标准化考场类业绩，每提供一个得2分，本项最高得6分。</w:t>
            </w:r>
          </w:p>
          <w:p w14:paraId="366B8B1B">
            <w:pPr>
              <w:pStyle w:val="12"/>
              <w:rPr>
                <w:rFonts w:hint="default" w:eastAsia="宋体"/>
                <w:lang w:val="en-US" w:eastAsia="zh-CN"/>
              </w:rPr>
            </w:pPr>
            <w:r>
              <w:rPr>
                <w:rFonts w:hint="eastAsia" w:ascii="宋体" w:hAnsi="宋体" w:eastAsia="宋体"/>
                <w:b/>
                <w:bCs/>
                <w:sz w:val="24"/>
                <w:szCs w:val="24"/>
              </w:rPr>
              <w:t>注：投标文件中提供业绩合同证明材料扫描件，若上述材料中无法体现合同签订时间、项目类型等评审内容时，须同时提供业主单位（合同甲方）出具的相关证明材料加以明确说明，未提供或提供不全的不得分。</w:t>
            </w:r>
          </w:p>
        </w:tc>
        <w:tc>
          <w:tcPr>
            <w:tcW w:w="855" w:type="dxa"/>
            <w:tcBorders>
              <w:top w:val="single" w:color="auto" w:sz="4" w:space="0"/>
              <w:left w:val="single" w:color="auto" w:sz="4" w:space="0"/>
              <w:bottom w:val="single" w:color="auto" w:sz="4" w:space="0"/>
              <w:right w:val="single" w:color="auto" w:sz="4" w:space="0"/>
            </w:tcBorders>
            <w:vAlign w:val="center"/>
          </w:tcPr>
          <w:p w14:paraId="76173A26">
            <w:pPr>
              <w:spacing w:before="78" w:line="360" w:lineRule="auto"/>
              <w:jc w:val="center"/>
              <w:rPr>
                <w:rFonts w:hint="eastAsia" w:ascii="宋体" w:hAnsi="宋体" w:eastAsia="宋体" w:cs="宋体"/>
                <w:spacing w:val="-9"/>
                <w:sz w:val="24"/>
                <w:szCs w:val="24"/>
              </w:rPr>
            </w:pPr>
          </w:p>
        </w:tc>
      </w:tr>
      <w:tr w14:paraId="3AB5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left w:val="single" w:color="auto" w:sz="4" w:space="0"/>
              <w:right w:val="single" w:color="auto" w:sz="4" w:space="0"/>
            </w:tcBorders>
            <w:vAlign w:val="center"/>
          </w:tcPr>
          <w:p w14:paraId="5AF376D1">
            <w:pPr>
              <w:spacing w:line="360" w:lineRule="auto"/>
              <w:jc w:val="center"/>
              <w:rPr>
                <w:rFonts w:hint="eastAsia" w:ascii="宋体" w:hAnsi="宋体" w:eastAsia="宋体" w:cs="Times New Roman"/>
                <w:sz w:val="24"/>
                <w:szCs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492205DE">
            <w:pPr>
              <w:spacing w:before="78" w:line="360" w:lineRule="auto"/>
              <w:jc w:val="center"/>
              <w:rPr>
                <w:rFonts w:hint="default" w:ascii="宋体" w:hAnsi="宋体" w:eastAsia="宋体" w:cs="Times New Roman"/>
                <w:kern w:val="0"/>
                <w:sz w:val="24"/>
                <w:szCs w:val="24"/>
                <w:lang w:val="en-US" w:eastAsia="zh-CN"/>
              </w:rPr>
            </w:pPr>
            <w:r>
              <w:rPr>
                <w:rFonts w:hint="eastAsia" w:ascii="宋体" w:hAnsi="宋体" w:eastAsia="宋体" w:cs="宋体"/>
                <w:spacing w:val="6"/>
                <w:sz w:val="24"/>
                <w:szCs w:val="24"/>
                <w:lang w:val="en-US" w:eastAsia="zh-CN"/>
              </w:rPr>
              <w:t>售后服务（20分）</w:t>
            </w:r>
          </w:p>
        </w:tc>
        <w:tc>
          <w:tcPr>
            <w:tcW w:w="6294" w:type="dxa"/>
            <w:tcBorders>
              <w:top w:val="single" w:color="auto" w:sz="4" w:space="0"/>
              <w:left w:val="single" w:color="auto" w:sz="4" w:space="0"/>
              <w:bottom w:val="single" w:color="auto" w:sz="4" w:space="0"/>
              <w:right w:val="single" w:color="auto" w:sz="4" w:space="0"/>
            </w:tcBorders>
            <w:vAlign w:val="center"/>
          </w:tcPr>
          <w:p w14:paraId="3B1AD444">
            <w:pPr>
              <w:numPr>
                <w:ilvl w:val="0"/>
                <w:numId w:val="0"/>
              </w:numPr>
              <w:spacing w:line="360" w:lineRule="auto"/>
              <w:rPr>
                <w:rFonts w:ascii="宋体" w:hAnsi="宋体" w:eastAsia="宋体" w:cs="宋体"/>
                <w:b/>
                <w:bCs/>
                <w:sz w:val="24"/>
                <w:szCs w:val="24"/>
              </w:rPr>
            </w:pPr>
            <w:r>
              <w:rPr>
                <w:rFonts w:hint="eastAsia" w:ascii="宋体" w:hAnsi="宋体" w:eastAsia="宋体" w:cs="宋体"/>
                <w:b/>
                <w:bCs/>
                <w:spacing w:val="6"/>
                <w:sz w:val="24"/>
                <w:szCs w:val="24"/>
                <w:lang w:val="en-US" w:eastAsia="zh-CN"/>
              </w:rPr>
              <w:t>1、</w:t>
            </w:r>
            <w:r>
              <w:rPr>
                <w:rFonts w:ascii="宋体" w:hAnsi="宋体" w:eastAsia="宋体" w:cs="宋体"/>
                <w:b/>
                <w:bCs/>
                <w:spacing w:val="6"/>
                <w:sz w:val="24"/>
                <w:szCs w:val="24"/>
              </w:rPr>
              <w:t>供</w:t>
            </w:r>
            <w:r>
              <w:rPr>
                <w:rFonts w:ascii="宋体" w:hAnsi="宋体" w:eastAsia="宋体" w:cs="宋体"/>
                <w:b/>
                <w:bCs/>
                <w:spacing w:val="3"/>
                <w:sz w:val="24"/>
                <w:szCs w:val="24"/>
              </w:rPr>
              <w:t>货安装调试</w:t>
            </w:r>
            <w:r>
              <w:rPr>
                <w:rFonts w:ascii="宋体" w:hAnsi="宋体" w:eastAsia="宋体" w:cs="宋体"/>
                <w:b/>
                <w:bCs/>
                <w:spacing w:val="4"/>
                <w:sz w:val="24"/>
                <w:szCs w:val="24"/>
              </w:rPr>
              <w:t>技</w:t>
            </w:r>
            <w:r>
              <w:rPr>
                <w:rFonts w:ascii="宋体" w:hAnsi="宋体" w:eastAsia="宋体" w:cs="宋体"/>
                <w:b/>
                <w:bCs/>
                <w:spacing w:val="3"/>
                <w:sz w:val="24"/>
                <w:szCs w:val="24"/>
              </w:rPr>
              <w:t>术方</w:t>
            </w:r>
            <w:r>
              <w:rPr>
                <w:rFonts w:ascii="宋体" w:hAnsi="宋体" w:eastAsia="宋体" w:cs="宋体"/>
                <w:b/>
                <w:bCs/>
                <w:sz w:val="24"/>
                <w:szCs w:val="24"/>
              </w:rPr>
              <w:t>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10分</w:t>
            </w:r>
            <w:r>
              <w:rPr>
                <w:rFonts w:hint="eastAsia" w:ascii="宋体" w:hAnsi="宋体" w:eastAsia="宋体" w:cs="宋体"/>
                <w:b/>
                <w:bCs/>
                <w:sz w:val="24"/>
                <w:szCs w:val="24"/>
                <w:lang w:eastAsia="zh-CN"/>
              </w:rPr>
              <w:t>）</w:t>
            </w:r>
          </w:p>
          <w:p w14:paraId="3947FC9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根据投标人所提供的供货安装调试及技术培训方案，由评标委员会按下列要求进行综合评分：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供货、安装计划周密、合理，调试仔细、确保设备正常使用，制定了具体可行的保证措施等的，得10分；</w:t>
            </w:r>
          </w:p>
          <w:p w14:paraId="19B26974">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供货安装计划较为详实、设备运输安装各种风险考虑较为充分、调试较为良好等，能够满足采购人的实际需要的，得5分；</w:t>
            </w:r>
          </w:p>
          <w:p w14:paraId="6C8441E2">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提供的方案内容较为简单，细节待完善的，得3分；</w:t>
            </w:r>
          </w:p>
          <w:p w14:paraId="28E06487">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差或者未提供任何内容的，不得分。</w:t>
            </w:r>
          </w:p>
          <w:p w14:paraId="407CB206">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2、售后培训与质保服务</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5分</w:t>
            </w:r>
            <w:r>
              <w:rPr>
                <w:rFonts w:hint="eastAsia" w:ascii="宋体" w:hAnsi="宋体" w:eastAsia="宋体" w:cs="宋体"/>
                <w:b/>
                <w:bCs/>
                <w:sz w:val="24"/>
                <w:szCs w:val="24"/>
                <w:lang w:eastAsia="zh-CN"/>
              </w:rPr>
              <w:t>）</w:t>
            </w:r>
          </w:p>
          <w:p w14:paraId="36E24F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完善的售后服务计划、培训方案，措施，各项服务措施切实可行，服务承诺内容详实，提供本地化技术支持，且能够实现2小时现场响应服务的，得5分；售后服务方案较为完善，本地化服务能力较强，基本保障项目需要得3分；售后服务内容细节有待完善得1分；差或未提供任何内容不得分。</w:t>
            </w:r>
          </w:p>
          <w:p w14:paraId="6BC86409">
            <w:pPr>
              <w:pStyle w:val="12"/>
              <w:numPr>
                <w:ilvl w:val="0"/>
                <w:numId w:val="2"/>
              </w:numPr>
              <w:rPr>
                <w:rFonts w:hint="eastAsia" w:ascii="宋体" w:hAnsi="宋体" w:eastAsia="宋体" w:cs="宋体"/>
                <w:spacing w:val="6"/>
                <w:sz w:val="24"/>
                <w:szCs w:val="24"/>
                <w:lang w:eastAsia="zh-CN"/>
              </w:rPr>
            </w:pPr>
            <w:r>
              <w:rPr>
                <w:rFonts w:hint="eastAsia" w:ascii="宋体" w:hAnsi="宋体" w:eastAsia="宋体" w:cs="宋体"/>
                <w:spacing w:val="6"/>
                <w:sz w:val="24"/>
                <w:szCs w:val="24"/>
              </w:rPr>
              <w:t>产品对接承诺</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5分</w:t>
            </w:r>
            <w:r>
              <w:rPr>
                <w:rFonts w:hint="eastAsia" w:ascii="宋体" w:hAnsi="宋体" w:eastAsia="宋体" w:cs="宋体"/>
                <w:spacing w:val="6"/>
                <w:sz w:val="24"/>
                <w:szCs w:val="24"/>
                <w:lang w:eastAsia="zh-CN"/>
              </w:rPr>
              <w:t>）</w:t>
            </w:r>
          </w:p>
          <w:p w14:paraId="52AE4613">
            <w:pPr>
              <w:pStyle w:val="12"/>
              <w:numPr>
                <w:ilvl w:val="0"/>
                <w:numId w:val="0"/>
              </w:numPr>
              <w:ind w:firstLine="482" w:firstLineChars="200"/>
              <w:rPr>
                <w:rFonts w:hint="eastAsia"/>
                <w:lang w:val="en-US" w:eastAsia="zh-CN"/>
              </w:rPr>
            </w:pPr>
            <w:r>
              <w:rPr>
                <w:rFonts w:hint="eastAsia" w:ascii="宋体" w:hAnsi="宋体" w:eastAsia="宋体" w:cs="宋体"/>
                <w:sz w:val="24"/>
                <w:szCs w:val="24"/>
              </w:rPr>
              <w:t>所投产品厂商出具承诺本次建设标准化考场可与市级、省级考试中心对接的承诺函的得5分。</w:t>
            </w:r>
          </w:p>
        </w:tc>
        <w:tc>
          <w:tcPr>
            <w:tcW w:w="855" w:type="dxa"/>
            <w:tcBorders>
              <w:top w:val="single" w:color="auto" w:sz="4" w:space="0"/>
              <w:left w:val="single" w:color="auto" w:sz="4" w:space="0"/>
              <w:bottom w:val="single" w:color="auto" w:sz="4" w:space="0"/>
              <w:right w:val="single" w:color="auto" w:sz="4" w:space="0"/>
            </w:tcBorders>
            <w:vAlign w:val="center"/>
          </w:tcPr>
          <w:p w14:paraId="437D5866">
            <w:pPr>
              <w:spacing w:before="78" w:line="360" w:lineRule="auto"/>
              <w:jc w:val="center"/>
              <w:rPr>
                <w:rFonts w:hint="eastAsia" w:ascii="宋体" w:hAnsi="宋体" w:eastAsia="宋体" w:cs="Times New Roman"/>
                <w:kern w:val="0"/>
                <w:sz w:val="24"/>
                <w:szCs w:val="24"/>
              </w:rPr>
            </w:pPr>
          </w:p>
        </w:tc>
      </w:tr>
      <w:tr w14:paraId="5CA4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left w:val="single" w:color="auto" w:sz="4" w:space="0"/>
              <w:right w:val="single" w:color="auto" w:sz="4" w:space="0"/>
            </w:tcBorders>
            <w:vAlign w:val="center"/>
          </w:tcPr>
          <w:p w14:paraId="2FA3BE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价格分</w:t>
            </w:r>
          </w:p>
          <w:p w14:paraId="37CCA769">
            <w:pPr>
              <w:spacing w:line="360" w:lineRule="auto"/>
              <w:jc w:val="center"/>
              <w:rPr>
                <w:rFonts w:hint="eastAsia" w:ascii="宋体" w:hAnsi="宋体" w:eastAsia="宋体" w:cs="Times New Roman"/>
                <w:b/>
                <w:bCs/>
                <w:sz w:val="24"/>
                <w:szCs w:val="24"/>
              </w:rPr>
            </w:pPr>
            <w:r>
              <w:rPr>
                <w:rFonts w:hint="eastAsia" w:ascii="宋体" w:hAnsi="宋体" w:eastAsia="宋体" w:cs="Times New Roman"/>
                <w:sz w:val="24"/>
                <w:szCs w:val="24"/>
              </w:rPr>
              <w:t>（</w:t>
            </w:r>
            <w:r>
              <w:rPr>
                <w:rFonts w:hint="eastAsia" w:ascii="宋体" w:hAnsi="宋体" w:eastAsia="宋体" w:cs="Times New Roman"/>
                <w:sz w:val="24"/>
                <w:szCs w:val="24"/>
                <w:u w:val="single"/>
              </w:rPr>
              <w:t>3</w:t>
            </w:r>
            <w:r>
              <w:rPr>
                <w:rFonts w:ascii="宋体" w:hAnsi="宋体" w:eastAsia="宋体" w:cs="Times New Roman"/>
                <w:sz w:val="24"/>
                <w:szCs w:val="24"/>
                <w:u w:val="single"/>
              </w:rPr>
              <w:t>0</w:t>
            </w:r>
            <w:r>
              <w:rPr>
                <w:rFonts w:hint="eastAsia" w:ascii="宋体" w:hAnsi="宋体" w:eastAsia="宋体" w:cs="Times New Roman"/>
                <w:sz w:val="24"/>
                <w:szCs w:val="24"/>
              </w:rPr>
              <w:t>分）</w:t>
            </w:r>
          </w:p>
        </w:tc>
        <w:tc>
          <w:tcPr>
            <w:tcW w:w="1661" w:type="dxa"/>
            <w:tcBorders>
              <w:top w:val="single" w:color="auto" w:sz="4" w:space="0"/>
              <w:left w:val="single" w:color="auto" w:sz="4" w:space="0"/>
              <w:bottom w:val="single" w:color="auto" w:sz="4" w:space="0"/>
              <w:right w:val="single" w:color="auto" w:sz="4" w:space="0"/>
            </w:tcBorders>
            <w:vAlign w:val="center"/>
          </w:tcPr>
          <w:p w14:paraId="329A2619">
            <w:pPr>
              <w:spacing w:line="360" w:lineRule="auto"/>
              <w:rPr>
                <w:rFonts w:hint="eastAsia" w:ascii="宋体" w:hAnsi="宋体" w:eastAsia="宋体" w:cs="Times New Roman"/>
                <w:b/>
                <w:bCs/>
                <w:sz w:val="24"/>
                <w:szCs w:val="24"/>
              </w:rPr>
            </w:pPr>
            <w:r>
              <w:rPr>
                <w:rFonts w:hint="eastAsia" w:ascii="宋体" w:hAnsi="宋体" w:eastAsia="宋体" w:cs="宋体"/>
                <w:b/>
                <w:bCs/>
                <w:color w:val="FF0000"/>
                <w:sz w:val="20"/>
              </w:rPr>
              <w:t>提供服务的人员为小微企业依照《中华人民共和国劳动合同法》订立劳动合同的从业人员。的价格</w:t>
            </w:r>
            <w:r>
              <w:rPr>
                <w:rFonts w:hint="eastAsia" w:ascii="宋体" w:hAnsi="宋体" w:eastAsia="宋体" w:cs="宋体"/>
                <w:kern w:val="0"/>
                <w:sz w:val="20"/>
              </w:rPr>
              <w:t>给予</w:t>
            </w:r>
            <w:r>
              <w:rPr>
                <w:rFonts w:hint="eastAsia" w:ascii="宋体" w:hAnsi="宋体" w:eastAsia="宋体" w:cs="宋体"/>
                <w:kern w:val="0"/>
                <w:sz w:val="20"/>
                <w:u w:val="single"/>
              </w:rPr>
              <w:t xml:space="preserve"> </w:t>
            </w:r>
            <w:r>
              <w:rPr>
                <w:rFonts w:hint="eastAsia" w:ascii="宋体" w:hAnsi="宋体" w:cs="宋体"/>
                <w:color w:val="FF0000"/>
                <w:kern w:val="0"/>
                <w:sz w:val="20"/>
                <w:u w:val="single"/>
                <w:lang w:val="en-US" w:eastAsia="zh-CN"/>
              </w:rPr>
              <w:t>/</w:t>
            </w:r>
            <w:r>
              <w:rPr>
                <w:rFonts w:hint="eastAsia" w:ascii="宋体" w:hAnsi="宋体" w:eastAsia="宋体" w:cs="宋体"/>
                <w:color w:val="FF0000"/>
                <w:kern w:val="0"/>
                <w:sz w:val="20"/>
                <w:u w:val="single"/>
              </w:rPr>
              <w:t xml:space="preserve"> </w:t>
            </w:r>
            <w:r>
              <w:rPr>
                <w:rFonts w:hint="eastAsia" w:ascii="宋体" w:hAnsi="宋体" w:eastAsia="宋体" w:cs="宋体"/>
                <w:color w:val="FF0000"/>
                <w:kern w:val="0"/>
                <w:sz w:val="20"/>
              </w:rPr>
              <w:t xml:space="preserve">% </w:t>
            </w:r>
            <w:r>
              <w:rPr>
                <w:rFonts w:hint="eastAsia" w:ascii="宋体" w:hAnsi="宋体" w:eastAsia="宋体" w:cs="宋体"/>
                <w:kern w:val="0"/>
                <w:sz w:val="20"/>
              </w:rPr>
              <w:t>的扣除，用扣除后的价格参与评审。</w:t>
            </w:r>
          </w:p>
        </w:tc>
        <w:tc>
          <w:tcPr>
            <w:tcW w:w="6294" w:type="dxa"/>
            <w:tcBorders>
              <w:top w:val="single" w:color="auto" w:sz="4" w:space="0"/>
              <w:left w:val="single" w:color="auto" w:sz="4" w:space="0"/>
              <w:bottom w:val="single" w:color="auto" w:sz="4" w:space="0"/>
              <w:right w:val="single" w:color="auto" w:sz="4" w:space="0"/>
            </w:tcBorders>
            <w:vAlign w:val="center"/>
          </w:tcPr>
          <w:p w14:paraId="13D21483">
            <w:pPr>
              <w:spacing w:line="500" w:lineRule="exact"/>
              <w:rPr>
                <w:rFonts w:hint="eastAsia" w:ascii="宋体" w:hAnsi="宋体" w:eastAsia="宋体" w:cs="宋体"/>
              </w:rPr>
            </w:pPr>
            <w:r>
              <w:rPr>
                <w:rFonts w:hint="eastAsia" w:ascii="宋体" w:hAnsi="宋体" w:eastAsia="宋体" w:cs="宋体"/>
              </w:rPr>
              <w:t xml:space="preserve">价格标经评审满足本文件要求且在预算范围内的投标人的总报价中，最低价格为评标基准价格，得满分；其他投标人的价格分统一按照下列公式计算： </w:t>
            </w:r>
          </w:p>
          <w:p w14:paraId="48B8D10B">
            <w:pPr>
              <w:spacing w:line="360" w:lineRule="auto"/>
              <w:rPr>
                <w:rFonts w:hint="eastAsia" w:ascii="宋体" w:hAnsi="宋体" w:eastAsia="宋体" w:cs="Times New Roman"/>
                <w:sz w:val="24"/>
                <w:szCs w:val="24"/>
              </w:rPr>
            </w:pPr>
            <w:r>
              <w:rPr>
                <w:rFonts w:hint="eastAsia" w:ascii="宋体" w:hAnsi="宋体" w:eastAsia="宋体" w:cs="宋体"/>
              </w:rPr>
              <w:t>投标报价得分＝（评标基准价/投标报价）× 价格分分值（取小数点后两位）。</w:t>
            </w:r>
          </w:p>
        </w:tc>
        <w:tc>
          <w:tcPr>
            <w:tcW w:w="855" w:type="dxa"/>
            <w:tcBorders>
              <w:top w:val="single" w:color="auto" w:sz="4" w:space="0"/>
              <w:left w:val="single" w:color="auto" w:sz="4" w:space="0"/>
              <w:bottom w:val="single" w:color="auto" w:sz="4" w:space="0"/>
              <w:right w:val="single" w:color="auto" w:sz="4" w:space="0"/>
            </w:tcBorders>
            <w:vAlign w:val="center"/>
          </w:tcPr>
          <w:p w14:paraId="18E3A7FB">
            <w:pPr>
              <w:spacing w:line="360" w:lineRule="auto"/>
              <w:rPr>
                <w:rFonts w:hint="eastAsia" w:ascii="宋体" w:hAnsi="宋体" w:eastAsia="宋体" w:cs="Times New Roman"/>
                <w:sz w:val="24"/>
                <w:szCs w:val="24"/>
              </w:rPr>
            </w:pPr>
          </w:p>
        </w:tc>
      </w:tr>
    </w:tbl>
    <w:p w14:paraId="6C271649">
      <w:pPr>
        <w:spacing w:before="93" w:line="500" w:lineRule="exact"/>
        <w:rPr>
          <w:rFonts w:hint="eastAsia" w:ascii="宋体" w:hAnsi="宋体" w:cs="宋体"/>
          <w:b/>
          <w:bCs/>
          <w:sz w:val="28"/>
          <w:szCs w:val="28"/>
        </w:rPr>
      </w:pPr>
    </w:p>
    <w:p w14:paraId="707FA0D3">
      <w:pPr>
        <w:spacing w:line="500" w:lineRule="exact"/>
        <w:ind w:firstLine="600" w:firstLineChars="250"/>
        <w:rPr>
          <w:rFonts w:hint="eastAsia" w:ascii="宋体" w:hAnsi="宋体"/>
          <w:b/>
          <w:bCs/>
          <w:color w:val="FF0000"/>
          <w:sz w:val="24"/>
          <w:szCs w:val="24"/>
        </w:rPr>
      </w:pPr>
      <w:r>
        <w:rPr>
          <w:rFonts w:hint="eastAsia" w:ascii="宋体" w:hAnsi="宋体"/>
          <w:sz w:val="24"/>
          <w:szCs w:val="24"/>
        </w:rPr>
        <w:t>注：</w:t>
      </w:r>
      <w:r>
        <w:rPr>
          <w:rFonts w:hint="eastAsia" w:ascii="宋体" w:hAnsi="宋体"/>
          <w:b/>
          <w:bCs/>
          <w:color w:val="FF0000"/>
          <w:sz w:val="24"/>
          <w:szCs w:val="24"/>
        </w:rPr>
        <w:t>1、本项目对小型和微型企业产品的投标价格给予【</w:t>
      </w:r>
      <w:r>
        <w:rPr>
          <w:rFonts w:hint="eastAsia" w:ascii="宋体" w:hAnsi="宋体"/>
          <w:b/>
          <w:bCs/>
          <w:color w:val="FF0000"/>
          <w:sz w:val="24"/>
          <w:szCs w:val="24"/>
          <w:lang w:val="en-US" w:eastAsia="zh-CN"/>
        </w:rPr>
        <w:t>/</w:t>
      </w:r>
      <w:r>
        <w:rPr>
          <w:rFonts w:hint="eastAsia" w:ascii="宋体" w:hAnsi="宋体"/>
          <w:b/>
          <w:bCs/>
          <w:color w:val="FF0000"/>
          <w:sz w:val="24"/>
          <w:szCs w:val="24"/>
        </w:rPr>
        <w:t>%】的扣除，用扣除后的价格参与评审。属于中型</w:t>
      </w:r>
      <w:r>
        <w:rPr>
          <w:rFonts w:hint="eastAsia" w:ascii="宋体" w:hAnsi="宋体"/>
          <w:sz w:val="24"/>
          <w:szCs w:val="24"/>
        </w:rPr>
        <w:t>、小型和微型的投标人</w:t>
      </w:r>
      <w:r>
        <w:rPr>
          <w:rFonts w:hint="eastAsia" w:ascii="宋体" w:hAnsi="宋体" w:cs="Arial"/>
          <w:sz w:val="24"/>
          <w:szCs w:val="24"/>
        </w:rPr>
        <w:t>应当提供《中小企业声明函》原件</w:t>
      </w:r>
      <w:r>
        <w:rPr>
          <w:rFonts w:hint="eastAsia" w:ascii="宋体" w:hAnsi="宋体" w:cs="Arial"/>
          <w:sz w:val="24"/>
          <w:szCs w:val="24"/>
          <w:lang w:val="en-US" w:eastAsia="zh-CN"/>
        </w:rPr>
        <w:t>在投标文件</w:t>
      </w:r>
      <w:r>
        <w:rPr>
          <w:rFonts w:hint="eastAsia" w:ascii="宋体" w:hAnsi="宋体" w:cs="Arial"/>
          <w:sz w:val="24"/>
          <w:szCs w:val="24"/>
        </w:rPr>
        <w:t>中</w:t>
      </w:r>
      <w:r>
        <w:rPr>
          <w:rFonts w:hint="eastAsia" w:ascii="宋体" w:hAnsi="宋体"/>
          <w:sz w:val="24"/>
          <w:szCs w:val="24"/>
        </w:rPr>
        <w:t>。</w:t>
      </w:r>
    </w:p>
    <w:p w14:paraId="0315D3AF">
      <w:pPr>
        <w:bidi w:val="0"/>
        <w:rPr>
          <w:rFonts w:hint="eastAsia" w:ascii="宋体" w:hAnsi="宋体" w:eastAsia="宋体" w:cs="宋体"/>
          <w:lang w:val="en-US" w:eastAsia="zh-CN"/>
        </w:rPr>
      </w:pPr>
    </w:p>
    <w:p w14:paraId="2444018D">
      <w:pPr>
        <w:bidi w:val="0"/>
        <w:rPr>
          <w:rFonts w:hint="eastAsia" w:ascii="宋体" w:hAnsi="宋体" w:eastAsia="宋体" w:cs="宋体"/>
          <w:lang w:val="en-US" w:eastAsia="zh-CN"/>
        </w:rPr>
      </w:pPr>
    </w:p>
    <w:p w14:paraId="5698750F">
      <w:pPr>
        <w:bidi w:val="0"/>
        <w:rPr>
          <w:rFonts w:hint="eastAsia" w:ascii="宋体" w:hAnsi="宋体" w:eastAsia="宋体" w:cs="宋体"/>
          <w:lang w:val="en-US" w:eastAsia="zh-CN"/>
        </w:rPr>
      </w:pPr>
    </w:p>
    <w:p w14:paraId="69806415">
      <w:pPr>
        <w:bidi w:val="0"/>
        <w:rPr>
          <w:rFonts w:hint="eastAsia" w:ascii="宋体" w:hAnsi="宋体" w:eastAsia="宋体" w:cs="宋体"/>
          <w:lang w:val="en-US" w:eastAsia="zh-CN"/>
        </w:rPr>
      </w:pPr>
    </w:p>
    <w:p w14:paraId="5A594BDC">
      <w:pPr>
        <w:bidi w:val="0"/>
        <w:rPr>
          <w:rFonts w:hint="eastAsia" w:ascii="宋体" w:hAnsi="宋体" w:eastAsia="宋体" w:cs="宋体"/>
          <w:lang w:val="en-US" w:eastAsia="zh-CN"/>
        </w:rPr>
      </w:pPr>
    </w:p>
    <w:p w14:paraId="59C1CBFA">
      <w:pPr>
        <w:tabs>
          <w:tab w:val="left" w:pos="5307"/>
        </w:tabs>
        <w:bidi w:val="0"/>
        <w:jc w:val="left"/>
        <w:rPr>
          <w:rFonts w:hint="eastAsia" w:ascii="宋体" w:hAnsi="宋体" w:eastAsia="宋体" w:cs="宋体"/>
          <w:lang w:val="en-US" w:eastAsia="zh-CN"/>
        </w:rPr>
        <w:sectPr>
          <w:pgSz w:w="11907" w:h="16840"/>
          <w:pgMar w:top="1440" w:right="1247" w:bottom="1440" w:left="1247" w:header="851" w:footer="992" w:gutter="0"/>
          <w:pgNumType w:fmt="decimal"/>
          <w:cols w:space="720" w:num="1"/>
          <w:docGrid w:linePitch="303" w:charSpace="0"/>
        </w:sectPr>
      </w:pPr>
    </w:p>
    <w:bookmarkEnd w:id="71"/>
    <w:bookmarkEnd w:id="72"/>
    <w:p w14:paraId="51883B0D">
      <w:pPr>
        <w:pStyle w:val="35"/>
        <w:rPr>
          <w:rFonts w:hint="eastAsia"/>
          <w:color w:val="auto"/>
        </w:rPr>
      </w:pPr>
      <w:bookmarkStart w:id="91" w:name="_Toc6993"/>
      <w:r>
        <w:rPr>
          <w:rFonts w:hint="eastAsia" w:ascii="黑体"/>
          <w:color w:val="auto"/>
        </w:rPr>
        <w:t>第六章</w:t>
      </w:r>
      <w:r>
        <w:rPr>
          <w:rFonts w:hint="eastAsia"/>
          <w:color w:val="auto"/>
        </w:rPr>
        <w:t xml:space="preserve"> </w:t>
      </w:r>
      <w:r>
        <w:rPr>
          <w:rFonts w:hint="eastAsia" w:ascii="黑体"/>
          <w:color w:val="auto"/>
        </w:rPr>
        <w:t>供应商须知</w:t>
      </w:r>
      <w:bookmarkEnd w:id="91"/>
    </w:p>
    <w:p w14:paraId="5ECEE7C0">
      <w:pPr>
        <w:pStyle w:val="2"/>
        <w:ind w:left="0" w:leftChars="0" w:firstLine="0" w:firstLineChars="0"/>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一、总则</w:t>
      </w:r>
    </w:p>
    <w:p w14:paraId="23B2A500">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hAnsi="宋体" w:cs="宋体"/>
          <w:b/>
          <w:bCs w:val="0"/>
          <w:color w:val="000000" w:themeColor="text1"/>
          <w:sz w:val="21"/>
          <w:szCs w:val="21"/>
          <w:lang w:val="en-US" w:eastAsia="zh-CN"/>
          <w14:textFill>
            <w14:solidFill>
              <w14:schemeClr w14:val="tx1"/>
            </w14:solidFill>
          </w14:textFill>
        </w:rPr>
        <w:t>1、</w:t>
      </w:r>
      <w:r>
        <w:rPr>
          <w:rFonts w:hint="eastAsia" w:ascii="宋体" w:hAnsi="宋体" w:eastAsia="宋体" w:cs="宋体"/>
          <w:b/>
          <w:bCs w:val="0"/>
          <w:color w:val="000000" w:themeColor="text1"/>
          <w:sz w:val="21"/>
          <w:szCs w:val="21"/>
          <w:lang w:eastAsia="zh-CN"/>
          <w14:textFill>
            <w14:solidFill>
              <w14:schemeClr w14:val="tx1"/>
            </w14:solidFill>
          </w14:textFill>
        </w:rPr>
        <w:t>适用范围</w:t>
      </w:r>
    </w:p>
    <w:p w14:paraId="6E3FE761">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1.1本文件是根据《中华人民共和国政府采购法》等相关法律、法规制订。</w:t>
      </w:r>
    </w:p>
    <w:p w14:paraId="3A6BEF85">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1.2凡在宿州市从事货物服务政府采购竞争性磋商项目，均须使用本范本。</w:t>
      </w:r>
    </w:p>
    <w:p w14:paraId="0F54671F">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1.3本磋商文件的最终解释权归采购单位所有。</w:t>
      </w:r>
    </w:p>
    <w:p w14:paraId="53F16578">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2、定义</w:t>
      </w:r>
    </w:p>
    <w:p w14:paraId="7BF4C44F">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2.1货物服务：既是指本范本适用于货物采购或服务采购，也是指货物采购所伴随的服务或服务采购中伴随的货物采购。</w:t>
      </w:r>
    </w:p>
    <w:p w14:paraId="2B3F071A">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2.2工程：既是指本范本适用于</w:t>
      </w:r>
      <w:r>
        <w:rPr>
          <w:rFonts w:hint="eastAsia" w:ascii="宋体" w:hAnsi="宋体" w:eastAsia="宋体" w:cs="Arial"/>
          <w:lang w:eastAsia="zh-CN"/>
        </w:rPr>
        <w:tab/>
      </w:r>
      <w:r>
        <w:rPr>
          <w:rFonts w:hint="eastAsia" w:ascii="宋体" w:hAnsi="宋体" w:eastAsia="宋体" w:cs="Arial"/>
          <w:lang w:eastAsia="zh-CN"/>
        </w:rPr>
        <w:t>按照招标投标法及其实施条例必须进行招标的工程建设项目以外的工程建设项目。</w:t>
      </w:r>
    </w:p>
    <w:p w14:paraId="0FAC9D04">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2.3采购单位：是指具体负责和从事采购业务的集中采购机构、社会中介代理机构和采购人（采购人）的总称。</w:t>
      </w:r>
    </w:p>
    <w:p w14:paraId="360EA262">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 xml:space="preserve">3、供应商要求 </w:t>
      </w:r>
    </w:p>
    <w:p w14:paraId="2FDB2187">
      <w:pPr>
        <w:spacing w:line="500" w:lineRule="exact"/>
        <w:ind w:left="267" w:leftChars="127" w:firstLine="420" w:firstLineChars="200"/>
        <w:rPr>
          <w:rFonts w:hint="eastAsia" w:ascii="宋体" w:hAnsi="宋体" w:eastAsia="宋体" w:cs="Arial"/>
          <w:lang w:eastAsia="zh-CN"/>
        </w:rPr>
      </w:pPr>
      <w:bookmarkStart w:id="92" w:name="_Toc9010"/>
      <w:bookmarkEnd w:id="92"/>
      <w:r>
        <w:rPr>
          <w:rFonts w:hint="eastAsia" w:ascii="宋体" w:hAnsi="宋体" w:eastAsia="宋体" w:cs="Arial"/>
          <w:lang w:eastAsia="zh-CN"/>
        </w:rPr>
        <w:t>3.1 供应商资格要求详见竞争性磋商公告。</w:t>
      </w:r>
    </w:p>
    <w:p w14:paraId="3CC14681">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D996F9A">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3.3供应商存在以下不良信用记录情形之一的，不得推荐为成交候选供应商，不得确定为成交供应商：</w:t>
      </w:r>
    </w:p>
    <w:p w14:paraId="0A28F79D">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（1）供应商被人民法院列入失信被执行人的；</w:t>
      </w:r>
    </w:p>
    <w:p w14:paraId="2CBF97F3">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（2）供应商或其法定代表人或拟派项目经理（项目负责人）被列入行贿犯罪档案的；</w:t>
      </w:r>
    </w:p>
    <w:p w14:paraId="585AFCA3">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（3）供应商被工商行政管理部门列入企业经营异常名录的；</w:t>
      </w:r>
    </w:p>
    <w:p w14:paraId="1D47986A">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（4）供应商被税务部门列入重大税收违法案件当事人名单的；</w:t>
      </w:r>
    </w:p>
    <w:p w14:paraId="3617CC22">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（5）供应商被政府采购监管部门列入政府采购严重违法失信行为记录名单的。</w:t>
      </w:r>
    </w:p>
    <w:p w14:paraId="558F929C">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14:paraId="795E471F">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情形（2）由供应商提供无行贿犯罪记录承诺函。</w:t>
      </w:r>
    </w:p>
    <w:p w14:paraId="6DCC78C7">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3.4供应商须报名并购买磋商采购文件，否则其递交的磋商响应文件将被视为无效。如本项目有两个或两个以上包别，潜在供应商参加其中任何一个包别的采购磋商，必须对该包别进行报名。报名时间（即磋商采购文件获取时间）截止后将不再接受供应商报名及购买磋商采购文件，各潜在供应商须及时报名并购买磋商采购文件。</w:t>
      </w:r>
    </w:p>
    <w:p w14:paraId="019BCC3E">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3.5中小微企业参与政府采购活动的，应当提供《中小企业声明函》原件，放入磋商响应文件中。</w:t>
      </w:r>
    </w:p>
    <w:p w14:paraId="37BE1E19">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根据《政府采购促进中小企业发展管理办法》（财库[2022]556号）的规定，对小型和微型企业的最后报价给予10%的价格扣除，用扣除后的价格参与评审。</w:t>
      </w:r>
    </w:p>
    <w:p w14:paraId="3A1930B9">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大中型企业与小微企业组成联合体共同参加非专门面向中小企业的政府采购活动的，联合体投标协议中约定，小型、微型企业的协议合同金额占到联合体投标协议合同总金额30%以上的，可给予联合体 2%的价格扣除。</w:t>
      </w:r>
    </w:p>
    <w:p w14:paraId="53932C73">
      <w:pPr>
        <w:spacing w:line="500" w:lineRule="exact"/>
        <w:ind w:left="267" w:leftChars="127" w:firstLine="420" w:firstLineChars="200"/>
        <w:rPr>
          <w:rFonts w:hint="eastAsia" w:ascii="宋体" w:hAnsi="宋体" w:eastAsia="宋体" w:cs="Arial"/>
          <w:lang w:val="zh-CN" w:eastAsia="zh-CN"/>
        </w:rPr>
      </w:pPr>
      <w:r>
        <w:rPr>
          <w:rFonts w:hint="eastAsia" w:ascii="宋体" w:hAnsi="宋体" w:eastAsia="宋体" w:cs="Arial"/>
          <w:lang w:eastAsia="zh-CN"/>
        </w:rPr>
        <w:t>3.6监狱企业参加政府采购活动的，</w:t>
      </w:r>
      <w:r>
        <w:rPr>
          <w:rFonts w:hint="eastAsia" w:ascii="宋体" w:hAnsi="宋体" w:eastAsia="宋体" w:cs="Arial"/>
          <w:lang w:val="zh-CN" w:eastAsia="zh-CN"/>
        </w:rPr>
        <w:t>应提供由省级以上监狱管理局、戒毒管理局（含新疆生产建设兵团）出具属于监狱企业的证明文件复印件。</w:t>
      </w:r>
    </w:p>
    <w:p w14:paraId="28F59718">
      <w:pPr>
        <w:spacing w:line="500" w:lineRule="exact"/>
        <w:ind w:left="267" w:leftChars="127" w:firstLine="420" w:firstLineChars="200"/>
        <w:rPr>
          <w:rFonts w:hint="eastAsia" w:ascii="宋体" w:hAnsi="宋体" w:eastAsia="宋体" w:cs="Arial"/>
          <w:lang w:val="zh-CN" w:eastAsia="zh-CN"/>
        </w:rPr>
      </w:pPr>
      <w:r>
        <w:rPr>
          <w:rFonts w:hint="eastAsia" w:ascii="宋体" w:hAnsi="宋体" w:eastAsia="宋体" w:cs="Arial"/>
          <w:lang w:val="zh-CN" w:eastAsia="zh-CN"/>
        </w:rPr>
        <w:t>根据《关于政府采购支持监狱企业发展有关问题的通知》（财库[2014]68号）的规定，对监狱企业的最后报价给予</w:t>
      </w:r>
      <w:r>
        <w:rPr>
          <w:rFonts w:hint="eastAsia" w:ascii="宋体" w:hAnsi="宋体" w:eastAsia="宋体" w:cs="Arial"/>
          <w:lang w:val="en-US" w:eastAsia="zh-CN"/>
        </w:rPr>
        <w:t>/</w:t>
      </w:r>
      <w:r>
        <w:rPr>
          <w:rFonts w:hint="eastAsia" w:ascii="宋体" w:hAnsi="宋体" w:eastAsia="宋体" w:cs="Arial"/>
          <w:lang w:eastAsia="zh-CN"/>
        </w:rPr>
        <w:t>%</w:t>
      </w:r>
      <w:r>
        <w:rPr>
          <w:rFonts w:hint="eastAsia" w:ascii="宋体" w:hAnsi="宋体" w:eastAsia="宋体" w:cs="Arial"/>
          <w:lang w:val="zh-CN" w:eastAsia="zh-CN"/>
        </w:rPr>
        <w:t>的价格扣除，用扣除后的价格参与评审。</w:t>
      </w:r>
    </w:p>
    <w:p w14:paraId="1D4A8937">
      <w:pPr>
        <w:spacing w:line="500" w:lineRule="exact"/>
        <w:ind w:left="267" w:leftChars="127" w:firstLine="420" w:firstLineChars="200"/>
        <w:rPr>
          <w:rFonts w:hint="eastAsia" w:ascii="宋体" w:hAnsi="宋体" w:eastAsia="宋体" w:cs="Arial"/>
          <w:lang w:val="zh-CN" w:eastAsia="zh-CN"/>
        </w:rPr>
      </w:pPr>
      <w:r>
        <w:rPr>
          <w:rFonts w:hint="eastAsia" w:ascii="宋体" w:hAnsi="宋体" w:eastAsia="宋体" w:cs="Arial"/>
          <w:lang w:val="zh-CN" w:eastAsia="zh-CN"/>
        </w:rPr>
        <w:t>监</w:t>
      </w:r>
      <w:r>
        <w:rPr>
          <w:rFonts w:hint="eastAsia" w:ascii="宋体" w:hAnsi="宋体" w:eastAsia="宋体" w:cs="Arial"/>
          <w:lang w:eastAsia="zh-CN"/>
        </w:rPr>
        <w:t>狱企业</w:t>
      </w:r>
      <w:r>
        <w:rPr>
          <w:rFonts w:hint="eastAsia" w:ascii="宋体" w:hAnsi="宋体" w:eastAsia="宋体" w:cs="Arial"/>
          <w:lang w:val="zh-CN" w:eastAsia="zh-CN"/>
        </w:rPr>
        <w:t>属于小型、微型企业的，不重复享受政策。</w:t>
      </w:r>
    </w:p>
    <w:p w14:paraId="05FCBF10">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3.7</w:t>
      </w:r>
      <w:r>
        <w:rPr>
          <w:rFonts w:hint="eastAsia" w:ascii="宋体" w:hAnsi="宋体" w:eastAsia="宋体" w:cs="Arial"/>
          <w:lang w:val="zh-CN" w:eastAsia="zh-CN"/>
        </w:rPr>
        <w:t>残疾人福利性单位参加政府采购活动的应当提供《残疾人福利性单位声明函》原件，放入磋商响应文件中</w:t>
      </w:r>
      <w:r>
        <w:rPr>
          <w:rFonts w:hint="eastAsia" w:ascii="宋体" w:hAnsi="宋体" w:eastAsia="宋体" w:cs="Arial"/>
          <w:lang w:eastAsia="zh-CN"/>
        </w:rPr>
        <w:t>。</w:t>
      </w:r>
    </w:p>
    <w:p w14:paraId="7AB18817">
      <w:pPr>
        <w:spacing w:line="500" w:lineRule="exact"/>
        <w:ind w:left="267" w:leftChars="127" w:firstLine="420" w:firstLineChars="200"/>
        <w:rPr>
          <w:rFonts w:hint="eastAsia" w:ascii="宋体" w:hAnsi="宋体" w:eastAsia="宋体" w:cs="Arial"/>
          <w:lang w:val="zh-CN" w:eastAsia="zh-CN"/>
        </w:rPr>
      </w:pPr>
      <w:r>
        <w:rPr>
          <w:rFonts w:hint="eastAsia" w:ascii="宋体" w:hAnsi="宋体" w:eastAsia="宋体" w:cs="Arial"/>
          <w:lang w:val="zh-CN" w:eastAsia="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eastAsia="宋体" w:cs="Arial"/>
          <w:lang w:val="en-US" w:eastAsia="zh-CN"/>
        </w:rPr>
        <w:t>/</w:t>
      </w:r>
      <w:r>
        <w:rPr>
          <w:rFonts w:hint="eastAsia" w:ascii="宋体" w:hAnsi="宋体" w:eastAsia="宋体" w:cs="Arial"/>
          <w:lang w:eastAsia="zh-CN"/>
        </w:rPr>
        <w:t>%</w:t>
      </w:r>
      <w:r>
        <w:rPr>
          <w:rFonts w:hint="eastAsia" w:ascii="宋体" w:hAnsi="宋体" w:eastAsia="宋体" w:cs="Arial"/>
          <w:lang w:val="zh-CN" w:eastAsia="zh-CN"/>
        </w:rPr>
        <w:t>的价格扣除，用扣除后的价格参与评审。</w:t>
      </w:r>
    </w:p>
    <w:p w14:paraId="371A6190">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val="zh-CN" w:eastAsia="zh-CN"/>
        </w:rPr>
        <w:t>残疾人福利性单位属于小型、微型企业的，不重复享受政策。</w:t>
      </w:r>
    </w:p>
    <w:p w14:paraId="7251363A">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hAnsi="宋体" w:cs="宋体"/>
          <w:b/>
          <w:bCs w:val="0"/>
          <w:color w:val="000000" w:themeColor="text1"/>
          <w:sz w:val="21"/>
          <w:szCs w:val="21"/>
          <w:lang w:val="en-US" w:eastAsia="zh-CN"/>
          <w14:textFill>
            <w14:solidFill>
              <w14:schemeClr w14:val="tx1"/>
            </w14:solidFill>
          </w14:textFill>
        </w:rPr>
        <w:t>4、</w:t>
      </w:r>
      <w:r>
        <w:rPr>
          <w:rFonts w:hint="eastAsia" w:ascii="宋体" w:hAnsi="宋体" w:eastAsia="宋体" w:cs="宋体"/>
          <w:b/>
          <w:bCs w:val="0"/>
          <w:color w:val="000000" w:themeColor="text1"/>
          <w:sz w:val="21"/>
          <w:szCs w:val="21"/>
          <w:lang w:eastAsia="zh-CN"/>
          <w14:textFill>
            <w14:solidFill>
              <w14:schemeClr w14:val="tx1"/>
            </w14:solidFill>
          </w14:textFill>
        </w:rPr>
        <w:t>供应商参与磋商活动的费用</w:t>
      </w:r>
    </w:p>
    <w:p w14:paraId="5FACB4EB">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4.1供应商必须自行承担所有与参加政府采购活动的有关费用。不论结果如何，采购单位在任何情况下均无义务和责任承担这些费用。</w:t>
      </w:r>
    </w:p>
    <w:p w14:paraId="707D8B06">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5、保密</w:t>
      </w:r>
    </w:p>
    <w:p w14:paraId="73A01D97">
      <w:pPr>
        <w:spacing w:line="500" w:lineRule="exact"/>
        <w:ind w:left="267" w:leftChars="127" w:firstLine="420" w:firstLineChars="200"/>
        <w:rPr>
          <w:rFonts w:hint="eastAsia" w:ascii="宋体" w:hAnsi="宋体" w:eastAsia="宋体" w:cs="Arial"/>
          <w:lang w:eastAsia="zh-CN"/>
        </w:rPr>
      </w:pPr>
      <w:r>
        <w:rPr>
          <w:rFonts w:hint="eastAsia" w:ascii="宋体" w:hAnsi="宋体" w:eastAsia="宋体" w:cs="Arial"/>
          <w:lang w:eastAsia="zh-CN"/>
        </w:rPr>
        <w:t>参与政府采购活动的各方主体应对磋商文件和磋商响应文件中的商业和技术等秘密保密，违者应对由此造成的后果承担法律责任。</w:t>
      </w:r>
    </w:p>
    <w:p w14:paraId="7143221D">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6、语言文字</w:t>
      </w:r>
    </w:p>
    <w:p w14:paraId="4BDF3A00">
      <w:pPr>
        <w:pStyle w:val="2"/>
        <w:ind w:left="0" w:leftChars="0" w:firstLine="0" w:firstLineChars="0"/>
        <w:rPr>
          <w:rFonts w:hint="eastAsia" w:ascii="宋体" w:hAnsi="宋体" w:eastAsia="宋体" w:cs="Arial"/>
          <w:kern w:val="2"/>
          <w:sz w:val="21"/>
          <w:szCs w:val="22"/>
          <w:lang w:val="en-US" w:eastAsia="zh-CN" w:bidi="ar-SA"/>
        </w:rPr>
      </w:pPr>
      <w:r>
        <w:rPr>
          <w:rFonts w:hint="eastAsia" w:ascii="宋体" w:hAnsi="宋体" w:eastAsia="宋体" w:cs="宋体"/>
          <w:bCs/>
          <w:color w:val="000000" w:themeColor="text1"/>
          <w:sz w:val="21"/>
          <w:szCs w:val="21"/>
          <w:lang w:eastAsia="zh-CN"/>
          <w14:textFill>
            <w14:solidFill>
              <w14:schemeClr w14:val="tx1"/>
            </w14:solidFill>
          </w14:textFill>
        </w:rPr>
        <w:t xml:space="preserve">   </w:t>
      </w:r>
      <w:r>
        <w:rPr>
          <w:rFonts w:hint="eastAsia" w:ascii="宋体" w:hAnsi="宋体" w:eastAsia="宋体" w:cs="Arial"/>
          <w:kern w:val="2"/>
          <w:sz w:val="21"/>
          <w:szCs w:val="22"/>
          <w:lang w:val="en-US" w:eastAsia="zh-CN" w:bidi="ar-SA"/>
        </w:rPr>
        <w:t xml:space="preserve"> 磋商及磋商响应文件使用的语言文字、以及供应商与采购单位就磋商相关事项的所有往来函电均须使用简体中文（部分专用术语需使用外文的除外）。</w:t>
      </w:r>
    </w:p>
    <w:p w14:paraId="796A0F6B">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7、计量单位</w:t>
      </w:r>
    </w:p>
    <w:p w14:paraId="71F6AF60">
      <w:pPr>
        <w:pStyle w:val="2"/>
        <w:ind w:left="0" w:leftChars="0"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所有计量均采用中华人民共和国法定计量单位。</w:t>
      </w:r>
    </w:p>
    <w:p w14:paraId="61926D5B">
      <w:pPr>
        <w:pStyle w:val="2"/>
        <w:ind w:left="0" w:leftChars="0" w:firstLine="0" w:firstLineChars="0"/>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8、勘察现场</w:t>
      </w:r>
    </w:p>
    <w:p w14:paraId="05830BBD">
      <w:pPr>
        <w:spacing w:line="540" w:lineRule="exact"/>
        <w:ind w:firstLine="518" w:firstLineChars="247"/>
        <w:rPr>
          <w:rFonts w:hint="eastAsia" w:ascii="宋体" w:hAnsi="宋体" w:eastAsia="宋体" w:cs="Arial"/>
          <w:lang w:val="en-US" w:eastAsia="zh-CN"/>
        </w:rPr>
      </w:pPr>
      <w:r>
        <w:rPr>
          <w:rFonts w:hint="eastAsia" w:ascii="宋体" w:hAnsi="宋体" w:eastAsia="宋体" w:cs="Arial"/>
          <w:lang w:val="en-US" w:eastAsia="zh-CN"/>
        </w:rPr>
        <w:t>采购单位根据项目的具体情况，可以组织潜在供应商现场考察或者召开开标前答疑会，但不得单独或者分别组织只有一个供应商参加的现场考察。</w:t>
      </w:r>
    </w:p>
    <w:p w14:paraId="7EAEE060">
      <w:pPr>
        <w:pStyle w:val="2"/>
        <w:ind w:left="0" w:leftChars="0" w:firstLine="0" w:firstLineChars="0"/>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9、偏离</w:t>
      </w:r>
    </w:p>
    <w:p w14:paraId="25BED7ED">
      <w:pPr>
        <w:pStyle w:val="2"/>
        <w:ind w:left="0" w:leftChars="0"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磋商文件允许磋商响应文件偏离某些要求的，偏离应当符合磋商文件规定的偏离范围和幅度。</w:t>
      </w:r>
      <w:bookmarkStart w:id="93" w:name="_Toc511899306"/>
      <w:bookmarkEnd w:id="93"/>
      <w:bookmarkStart w:id="94" w:name="_Toc23514"/>
    </w:p>
    <w:bookmarkEnd w:id="94"/>
    <w:p w14:paraId="01F0A00E">
      <w:pPr>
        <w:pStyle w:val="40"/>
        <w:rPr>
          <w:rFonts w:hint="eastAsia"/>
          <w:color w:val="auto"/>
        </w:rPr>
      </w:pPr>
      <w:bookmarkStart w:id="95" w:name="_Toc17329"/>
      <w:bookmarkStart w:id="96" w:name="_Toc15998"/>
      <w:r>
        <w:rPr>
          <w:rFonts w:hint="eastAsia"/>
          <w:color w:val="auto"/>
        </w:rPr>
        <w:t>二、竞争性磋商文件</w:t>
      </w:r>
      <w:bookmarkEnd w:id="95"/>
      <w:bookmarkEnd w:id="96"/>
    </w:p>
    <w:p w14:paraId="15C8D266">
      <w:pPr>
        <w:numPr>
          <w:ilvl w:val="1"/>
          <w:numId w:val="3"/>
        </w:numPr>
        <w:spacing w:line="500" w:lineRule="exact"/>
        <w:rPr>
          <w:rFonts w:hint="eastAsia" w:ascii="宋体" w:hAnsi="宋体" w:cs="Arial"/>
          <w:b/>
          <w:bCs/>
        </w:rPr>
      </w:pPr>
      <w:r>
        <w:rPr>
          <w:rFonts w:hint="eastAsia" w:ascii="宋体" w:hAnsi="宋体" w:cs="Arial"/>
          <w:b/>
          <w:bCs/>
        </w:rPr>
        <w:t>竞争性磋商文件构成</w:t>
      </w:r>
    </w:p>
    <w:p w14:paraId="7082E1FF">
      <w:pPr>
        <w:spacing w:line="500" w:lineRule="exact"/>
        <w:ind w:firstLine="420" w:firstLineChars="200"/>
        <w:rPr>
          <w:rFonts w:hint="eastAsia" w:ascii="宋体" w:hAnsi="宋体" w:cs="Arial"/>
        </w:rPr>
      </w:pPr>
      <w:r>
        <w:rPr>
          <w:rFonts w:hint="eastAsia" w:ascii="宋体" w:hAnsi="宋体" w:cs="Arial"/>
        </w:rPr>
        <w:t>10.1竞争性磋商文件包括：</w:t>
      </w:r>
    </w:p>
    <w:p w14:paraId="00CB831B">
      <w:pPr>
        <w:spacing w:line="540" w:lineRule="exact"/>
        <w:ind w:firstLine="518" w:firstLineChars="247"/>
        <w:rPr>
          <w:rFonts w:hint="eastAsia" w:ascii="宋体" w:hAnsi="宋体" w:cs="Arial"/>
        </w:rPr>
      </w:pPr>
      <w:r>
        <w:rPr>
          <w:rFonts w:hint="eastAsia" w:ascii="宋体" w:hAnsi="宋体" w:cs="Arial"/>
        </w:rPr>
        <w:t>第一章 竞争性磋商公告</w:t>
      </w:r>
    </w:p>
    <w:p w14:paraId="2B9E991A">
      <w:pPr>
        <w:spacing w:line="540" w:lineRule="exact"/>
        <w:ind w:firstLine="518" w:firstLineChars="247"/>
        <w:rPr>
          <w:rFonts w:hint="eastAsia" w:ascii="宋体" w:hAnsi="宋体" w:cs="Arial"/>
        </w:rPr>
      </w:pPr>
      <w:r>
        <w:rPr>
          <w:rFonts w:hint="eastAsia" w:ascii="宋体" w:hAnsi="宋体" w:cs="Arial"/>
        </w:rPr>
        <w:t>第二章 供应商须知前附表</w:t>
      </w:r>
    </w:p>
    <w:p w14:paraId="2C0280EB">
      <w:pPr>
        <w:spacing w:line="540" w:lineRule="exact"/>
        <w:rPr>
          <w:rFonts w:hint="eastAsia" w:ascii="宋体" w:hAnsi="宋体" w:cs="Arial"/>
        </w:rPr>
      </w:pPr>
      <w:r>
        <w:rPr>
          <w:rFonts w:hint="eastAsia" w:ascii="宋体" w:hAnsi="宋体" w:cs="Arial"/>
        </w:rPr>
        <w:t xml:space="preserve">     第三章 货物服务要求/项目要求</w:t>
      </w:r>
    </w:p>
    <w:p w14:paraId="580A4AC2">
      <w:pPr>
        <w:spacing w:line="540" w:lineRule="exact"/>
        <w:ind w:firstLine="525" w:firstLineChars="250"/>
        <w:rPr>
          <w:rFonts w:hint="eastAsia" w:ascii="宋体" w:hAnsi="宋体"/>
        </w:rPr>
      </w:pPr>
      <w:r>
        <w:rPr>
          <w:rFonts w:hint="eastAsia" w:ascii="宋体" w:hAnsi="宋体" w:cs="Arial"/>
        </w:rPr>
        <w:t xml:space="preserve">第四章 </w:t>
      </w:r>
      <w:r>
        <w:rPr>
          <w:rFonts w:hint="eastAsia" w:ascii="宋体" w:hAnsi="宋体"/>
        </w:rPr>
        <w:t>实质性响应审查</w:t>
      </w:r>
    </w:p>
    <w:p w14:paraId="1F1C5251">
      <w:pPr>
        <w:spacing w:line="540" w:lineRule="exact"/>
        <w:ind w:firstLine="525" w:firstLineChars="250"/>
        <w:rPr>
          <w:rFonts w:hint="eastAsia" w:ascii="宋体" w:hAnsi="宋体" w:cs="Arial"/>
        </w:rPr>
      </w:pPr>
      <w:r>
        <w:rPr>
          <w:rFonts w:hint="eastAsia" w:ascii="宋体" w:hAnsi="宋体"/>
        </w:rPr>
        <w:t>第五章 评分办法</w:t>
      </w:r>
    </w:p>
    <w:p w14:paraId="4D4C122A">
      <w:pPr>
        <w:spacing w:line="540" w:lineRule="exact"/>
        <w:ind w:firstLine="518" w:firstLineChars="247"/>
        <w:rPr>
          <w:rFonts w:hint="eastAsia" w:ascii="宋体" w:hAnsi="宋体" w:cs="Arial"/>
        </w:rPr>
      </w:pPr>
      <w:r>
        <w:rPr>
          <w:rFonts w:hint="eastAsia" w:ascii="宋体" w:hAnsi="宋体" w:cs="Arial"/>
        </w:rPr>
        <w:t>第六章 供应商须知</w:t>
      </w:r>
    </w:p>
    <w:p w14:paraId="34C0CE01">
      <w:pPr>
        <w:spacing w:line="540" w:lineRule="exact"/>
        <w:ind w:firstLine="518" w:firstLineChars="247"/>
        <w:rPr>
          <w:rFonts w:hint="eastAsia" w:ascii="宋体" w:hAnsi="宋体" w:cs="Arial"/>
        </w:rPr>
      </w:pPr>
      <w:r>
        <w:rPr>
          <w:rFonts w:hint="eastAsia" w:ascii="宋体" w:hAnsi="宋体" w:cs="Arial"/>
        </w:rPr>
        <w:t>第七章 合同格式</w:t>
      </w:r>
    </w:p>
    <w:p w14:paraId="247BF0C0">
      <w:pPr>
        <w:spacing w:line="500" w:lineRule="exact"/>
        <w:ind w:firstLine="525" w:firstLineChars="250"/>
        <w:rPr>
          <w:rFonts w:hint="eastAsia" w:ascii="宋体" w:hAnsi="宋体" w:cs="Arial"/>
        </w:rPr>
      </w:pPr>
      <w:r>
        <w:rPr>
          <w:rFonts w:hint="eastAsia" w:ascii="宋体" w:hAnsi="宋体" w:cs="Arial"/>
        </w:rPr>
        <w:t>第八章 磋商响应文件</w:t>
      </w:r>
    </w:p>
    <w:p w14:paraId="26614D31">
      <w:pPr>
        <w:spacing w:line="500" w:lineRule="exact"/>
        <w:ind w:left="267" w:leftChars="127" w:firstLine="420" w:firstLineChars="200"/>
        <w:rPr>
          <w:rFonts w:hint="eastAsia" w:ascii="宋体" w:hAnsi="宋体" w:cs="Arial"/>
        </w:rPr>
      </w:pPr>
      <w:r>
        <w:rPr>
          <w:rFonts w:hint="eastAsia" w:ascii="宋体" w:hAnsi="宋体" w:cs="Arial"/>
        </w:rPr>
        <w:t>10.2供应商应认真阅读和充分理解竞争性磋商文件中所有的内容。如果其磋商响应书没有满足竞争性磋商文件的有关要求，其风险由供应商自行承担。</w:t>
      </w:r>
    </w:p>
    <w:p w14:paraId="0A167FEB">
      <w:pPr>
        <w:spacing w:line="500" w:lineRule="exact"/>
        <w:ind w:firstLine="632" w:firstLineChars="300"/>
        <w:rPr>
          <w:rFonts w:hint="eastAsia" w:ascii="宋体" w:hAnsi="宋体" w:cs="Arial"/>
          <w:b/>
          <w:bCs/>
        </w:rPr>
      </w:pPr>
      <w:r>
        <w:rPr>
          <w:rFonts w:hint="eastAsia" w:ascii="宋体" w:hAnsi="宋体" w:cs="Arial"/>
          <w:b/>
          <w:bCs/>
        </w:rPr>
        <w:t>11、竞争性磋商文件的澄清和修改</w:t>
      </w:r>
    </w:p>
    <w:p w14:paraId="37D466B8">
      <w:pPr>
        <w:spacing w:line="500" w:lineRule="exact"/>
        <w:ind w:firstLine="525" w:firstLineChars="250"/>
        <w:rPr>
          <w:rFonts w:hint="eastAsia" w:ascii="宋体" w:hAnsi="宋体" w:cs="Arial"/>
        </w:rPr>
      </w:pPr>
      <w:r>
        <w:rPr>
          <w:rFonts w:hint="eastAsia" w:ascii="宋体" w:hAnsi="宋体" w:cs="Arial"/>
        </w:rPr>
        <w:t>11.1采购人可以对竞争性磋商文件中的有关问题进行澄清、修改。</w:t>
      </w:r>
    </w:p>
    <w:p w14:paraId="35C66DF1">
      <w:pPr>
        <w:spacing w:line="500" w:lineRule="exact"/>
        <w:ind w:firstLine="525" w:firstLineChars="250"/>
        <w:rPr>
          <w:rFonts w:hint="eastAsia" w:ascii="宋体" w:hAnsi="宋体"/>
        </w:rPr>
      </w:pPr>
      <w:r>
        <w:rPr>
          <w:rFonts w:hint="eastAsia" w:ascii="宋体" w:hAnsi="宋体" w:cs="Arial"/>
        </w:rPr>
        <w:t>11.2</w:t>
      </w:r>
      <w:r>
        <w:rPr>
          <w:rFonts w:hint="eastAsia" w:ascii="宋体" w:hAnsi="宋体"/>
        </w:rPr>
        <w:t>采购人、代理机构或者磋商小组在提交首次磋商响应文件截止时间前可以对已发出的竞争性磋商文件进行必要的澄清或者修改，澄清或修改将在本项目</w:t>
      </w:r>
      <w:r>
        <w:rPr>
          <w:rFonts w:ascii="宋体" w:hAnsi="宋体"/>
        </w:rPr>
        <w:t>交易平台所在地交易中心门户网</w:t>
      </w:r>
      <w:r>
        <w:rPr>
          <w:rFonts w:hint="eastAsia" w:ascii="宋体" w:hAnsi="宋体"/>
        </w:rPr>
        <w:t>站答疑澄清栏中公布，但不指明问题的来源，所有潜在供应商均有义务自行查看该澄清或修改的内容。采购人、代理机构或者磋商小组</w:t>
      </w:r>
      <w:r>
        <w:rPr>
          <w:rFonts w:hint="eastAsia" w:ascii="宋体" w:hAnsi="宋体" w:cs="Arial"/>
        </w:rPr>
        <w:t>对竞争性磋商文件进行</w:t>
      </w:r>
      <w:r>
        <w:rPr>
          <w:rFonts w:hint="eastAsia" w:ascii="宋体" w:hAnsi="宋体"/>
        </w:rPr>
        <w:t>澄清或者修改的内容作为磋商文件的组成部分。澄清或者修改的内容可能影响响应文件编制的，采购人或者代理机构应当在提交首次磋商响应文件截止之日5日前发布，不足</w:t>
      </w:r>
      <w:r>
        <w:rPr>
          <w:rFonts w:hint="eastAsia"/>
        </w:rPr>
        <w:t>5</w:t>
      </w:r>
      <w:r>
        <w:rPr>
          <w:rFonts w:hint="eastAsia" w:ascii="宋体" w:hAnsi="宋体"/>
        </w:rPr>
        <w:t>日的，应当顺延提交响应文件截止之日。</w:t>
      </w:r>
    </w:p>
    <w:p w14:paraId="161945BC">
      <w:pPr>
        <w:spacing w:line="500" w:lineRule="exact"/>
        <w:ind w:firstLine="527" w:firstLineChars="250"/>
        <w:rPr>
          <w:rFonts w:hint="eastAsia" w:ascii="宋体" w:hAnsi="宋体" w:cs="Arial"/>
        </w:rPr>
      </w:pPr>
      <w:r>
        <w:rPr>
          <w:rFonts w:hint="eastAsia" w:ascii="宋体" w:hAnsi="宋体" w:cs="Arial"/>
          <w:b/>
          <w:bCs/>
        </w:rPr>
        <w:t>12、竞争性磋商文件</w:t>
      </w:r>
      <w:r>
        <w:rPr>
          <w:rFonts w:hint="eastAsia" w:ascii="宋体" w:hAnsi="宋体"/>
          <w:b/>
          <w:bCs/>
        </w:rPr>
        <w:t>的质疑和答复</w:t>
      </w:r>
    </w:p>
    <w:p w14:paraId="5482EA62">
      <w:pPr>
        <w:pStyle w:val="30"/>
        <w:widowControl w:val="0"/>
        <w:spacing w:line="500" w:lineRule="exact"/>
        <w:ind w:firstLine="420"/>
        <w:rPr>
          <w:rFonts w:hint="eastAsia" w:ascii="宋体" w:hAnsi="宋体"/>
        </w:rPr>
      </w:pPr>
      <w:r>
        <w:rPr>
          <w:rFonts w:hint="eastAsia" w:ascii="宋体" w:hAnsi="宋体"/>
        </w:rPr>
        <w:t>12.1</w:t>
      </w:r>
      <w:r>
        <w:rPr>
          <w:rFonts w:ascii="宋体" w:hAnsi="宋体" w:cs="Arial"/>
        </w:rPr>
        <w:t>潜在供应商已依法获取</w:t>
      </w:r>
      <w:r>
        <w:rPr>
          <w:rFonts w:hint="eastAsia" w:ascii="宋体" w:hAnsi="宋体" w:cs="Arial"/>
        </w:rPr>
        <w:t>本磋商</w:t>
      </w:r>
      <w:r>
        <w:rPr>
          <w:rFonts w:ascii="宋体" w:hAnsi="宋体" w:cs="Arial"/>
        </w:rPr>
        <w:t>文件的</w:t>
      </w:r>
      <w:r>
        <w:rPr>
          <w:rFonts w:hint="eastAsia" w:ascii="宋体" w:hAnsi="宋体" w:cs="Arial"/>
        </w:rPr>
        <w:t>（应提供依法获取磋商文件的证明材料）</w:t>
      </w:r>
      <w:r>
        <w:rPr>
          <w:rFonts w:ascii="宋体" w:hAnsi="宋体" w:cs="Arial"/>
        </w:rPr>
        <w:t>，可以对</w:t>
      </w:r>
      <w:r>
        <w:rPr>
          <w:rFonts w:hint="eastAsia" w:ascii="宋体" w:hAnsi="宋体" w:cs="Arial"/>
        </w:rPr>
        <w:t>本磋商</w:t>
      </w:r>
      <w:r>
        <w:rPr>
          <w:rFonts w:ascii="宋体" w:hAnsi="宋体" w:cs="Arial"/>
        </w:rPr>
        <w:t>文件提出质疑。</w:t>
      </w:r>
      <w:r>
        <w:rPr>
          <w:rFonts w:hint="eastAsia" w:ascii="宋体" w:hAnsi="宋体" w:cs="Arial"/>
        </w:rPr>
        <w:t>质疑</w:t>
      </w:r>
      <w:r>
        <w:rPr>
          <w:rFonts w:ascii="宋体" w:hAnsi="宋体" w:cs="Arial"/>
        </w:rPr>
        <w:t>应当在获取</w:t>
      </w:r>
      <w:r>
        <w:rPr>
          <w:rFonts w:hint="eastAsia" w:ascii="宋体" w:hAnsi="宋体" w:cs="Arial"/>
        </w:rPr>
        <w:t>磋商</w:t>
      </w:r>
      <w:r>
        <w:rPr>
          <w:rFonts w:ascii="宋体" w:hAnsi="宋体" w:cs="Arial"/>
        </w:rPr>
        <w:t>文件或者</w:t>
      </w:r>
      <w:r>
        <w:rPr>
          <w:rFonts w:hint="eastAsia" w:ascii="宋体" w:hAnsi="宋体" w:cs="Arial"/>
        </w:rPr>
        <w:t>磋商</w:t>
      </w:r>
      <w:r>
        <w:rPr>
          <w:rFonts w:ascii="宋体" w:hAnsi="宋体" w:cs="Arial"/>
        </w:rPr>
        <w:t>文件公告期限届满之日起</w:t>
      </w:r>
      <w:r>
        <w:rPr>
          <w:rFonts w:ascii="Arial" w:hAnsi="Arial" w:cs="Arial"/>
        </w:rPr>
        <w:t>7</w:t>
      </w:r>
      <w:r>
        <w:rPr>
          <w:rFonts w:ascii="宋体" w:hAnsi="宋体" w:cs="Arial"/>
        </w:rPr>
        <w:t>个工作日内</w:t>
      </w:r>
      <w:r>
        <w:rPr>
          <w:rFonts w:hint="eastAsia" w:ascii="宋体" w:hAnsi="宋体"/>
        </w:rPr>
        <w:t>以书面形式向采购人或代理机构提出，质疑函的内容应包括</w:t>
      </w:r>
      <w:r>
        <w:rPr>
          <w:rFonts w:ascii="宋体" w:hAnsi="宋体" w:cs="Arial"/>
        </w:rPr>
        <w:t>《政府采购质疑和投诉办法》</w:t>
      </w:r>
      <w:r>
        <w:rPr>
          <w:rFonts w:hint="eastAsia" w:ascii="宋体" w:hAnsi="宋体" w:cs="Arial"/>
        </w:rPr>
        <w:t>（财政部令第</w:t>
      </w:r>
      <w:r>
        <w:rPr>
          <w:rFonts w:hint="eastAsia" w:ascii="Arial" w:hAnsi="Arial" w:cs="Arial"/>
        </w:rPr>
        <w:t>94</w:t>
      </w:r>
      <w:r>
        <w:rPr>
          <w:rFonts w:hint="eastAsia" w:ascii="宋体" w:hAnsi="宋体" w:cs="Arial"/>
        </w:rPr>
        <w:t>号）第十二条规定的内容。</w:t>
      </w:r>
    </w:p>
    <w:p w14:paraId="43F0BAE6">
      <w:pPr>
        <w:pStyle w:val="30"/>
        <w:widowControl w:val="0"/>
        <w:spacing w:line="500" w:lineRule="exact"/>
        <w:ind w:firstLine="420"/>
        <w:rPr>
          <w:rFonts w:hint="eastAsia" w:ascii="宋体" w:hAnsi="宋体"/>
        </w:rPr>
      </w:pPr>
      <w:r>
        <w:rPr>
          <w:rFonts w:hint="eastAsia" w:ascii="宋体" w:hAnsi="宋体"/>
        </w:rPr>
        <w:t>12.2供应商对</w:t>
      </w:r>
      <w:r>
        <w:rPr>
          <w:rFonts w:hint="eastAsia" w:ascii="宋体" w:hAnsi="宋体" w:cs="Arial"/>
        </w:rPr>
        <w:t>磋商</w:t>
      </w:r>
      <w:r>
        <w:rPr>
          <w:rFonts w:hint="eastAsia" w:ascii="宋体" w:hAnsi="宋体"/>
        </w:rPr>
        <w:t>文件有质疑的，应</w:t>
      </w:r>
      <w:r>
        <w:rPr>
          <w:rFonts w:ascii="宋体" w:hAnsi="宋体" w:cs="Arial"/>
        </w:rPr>
        <w:t>在法定质疑期内一次性提出</w:t>
      </w:r>
      <w:r>
        <w:rPr>
          <w:rFonts w:hint="eastAsia" w:ascii="宋体" w:hAnsi="宋体" w:cs="Arial"/>
        </w:rPr>
        <w:t>，采购人或代理机构不再接受同一供应商针对同一磋商文件提出的再次质疑（对同一质疑的补充除外）。</w:t>
      </w:r>
    </w:p>
    <w:p w14:paraId="74E2ABEC">
      <w:pPr>
        <w:pStyle w:val="30"/>
        <w:widowControl w:val="0"/>
        <w:spacing w:line="500" w:lineRule="exact"/>
        <w:ind w:firstLine="420" w:firstLineChars="200"/>
        <w:rPr>
          <w:rFonts w:hint="eastAsia" w:ascii="宋体" w:hAnsi="宋体" w:cs="Arial"/>
        </w:rPr>
      </w:pPr>
      <w:r>
        <w:rPr>
          <w:rFonts w:hint="eastAsia" w:ascii="宋体" w:hAnsi="宋体"/>
        </w:rPr>
        <w:t>12.3采购人或代理机构应当在收到质疑后7个工作日内作出答复。答复内容将在本项目</w:t>
      </w:r>
      <w:r>
        <w:rPr>
          <w:rFonts w:ascii="宋体" w:hAnsi="宋体"/>
        </w:rPr>
        <w:t>交易平台所在地交易中心门户网</w:t>
      </w:r>
      <w:r>
        <w:rPr>
          <w:rFonts w:hint="eastAsia" w:ascii="宋体" w:hAnsi="宋体"/>
        </w:rPr>
        <w:t>站答疑澄清栏中公布，所有获取</w:t>
      </w:r>
      <w:r>
        <w:rPr>
          <w:rFonts w:hint="eastAsia" w:ascii="宋体" w:hAnsi="宋体" w:cs="Arial"/>
        </w:rPr>
        <w:t>磋商</w:t>
      </w:r>
      <w:r>
        <w:rPr>
          <w:rFonts w:hint="eastAsia" w:ascii="宋体" w:hAnsi="宋体"/>
        </w:rPr>
        <w:t>文件的潜在供应商均有义务自行查看该答复内容。</w:t>
      </w:r>
    </w:p>
    <w:p w14:paraId="29663B3A">
      <w:pPr>
        <w:spacing w:line="500" w:lineRule="exact"/>
        <w:ind w:left="1365" w:hanging="735"/>
        <w:rPr>
          <w:rFonts w:hint="eastAsia" w:ascii="宋体" w:hAnsi="宋体" w:cs="Arial"/>
        </w:rPr>
      </w:pPr>
      <w:r>
        <w:rPr>
          <w:rFonts w:hint="eastAsia" w:ascii="宋体" w:hAnsi="宋体" w:cs="Arial"/>
        </w:rPr>
        <w:t xml:space="preserve"> </w:t>
      </w:r>
    </w:p>
    <w:p w14:paraId="50CBFC43">
      <w:pPr>
        <w:pStyle w:val="40"/>
        <w:rPr>
          <w:rFonts w:hint="eastAsia"/>
          <w:color w:val="auto"/>
        </w:rPr>
      </w:pPr>
      <w:bookmarkStart w:id="97" w:name="_Toc511899307"/>
      <w:bookmarkEnd w:id="97"/>
      <w:bookmarkStart w:id="98" w:name="_Toc3727"/>
      <w:bookmarkStart w:id="99" w:name="_Toc28278"/>
      <w:r>
        <w:rPr>
          <w:rFonts w:hint="eastAsia"/>
          <w:color w:val="auto"/>
        </w:rPr>
        <w:t>三、磋商响应文件的编制</w:t>
      </w:r>
      <w:bookmarkEnd w:id="98"/>
      <w:bookmarkEnd w:id="99"/>
    </w:p>
    <w:p w14:paraId="26B7E2AA">
      <w:pPr>
        <w:spacing w:line="500" w:lineRule="exact"/>
        <w:ind w:firstLine="517" w:firstLineChars="245"/>
        <w:rPr>
          <w:rFonts w:hint="eastAsia" w:ascii="宋体" w:hAnsi="宋体" w:cs="Arial"/>
          <w:b/>
          <w:bCs/>
        </w:rPr>
      </w:pPr>
      <w:r>
        <w:rPr>
          <w:rFonts w:hint="eastAsia" w:ascii="宋体" w:hAnsi="宋体" w:cs="Arial"/>
          <w:b/>
          <w:bCs/>
        </w:rPr>
        <w:t>13、磋商响应文件构成</w:t>
      </w:r>
    </w:p>
    <w:p w14:paraId="693C9507">
      <w:pPr>
        <w:spacing w:line="500" w:lineRule="exact"/>
        <w:ind w:firstLine="420" w:firstLineChars="200"/>
        <w:rPr>
          <w:rFonts w:hint="eastAsia" w:ascii="宋体" w:hAnsi="宋体" w:cs="Arial"/>
        </w:rPr>
      </w:pPr>
      <w:r>
        <w:rPr>
          <w:rFonts w:hint="eastAsia" w:ascii="宋体" w:hAnsi="宋体" w:cs="Arial"/>
        </w:rPr>
        <w:t>13.1磋商响应文件应包括下列内容：</w:t>
      </w:r>
      <w:r>
        <w:rPr>
          <w:rFonts w:hint="eastAsia" w:ascii="宋体" w:hAnsi="宋体"/>
        </w:rPr>
        <w:t>磋商响应</w:t>
      </w:r>
      <w:r>
        <w:rPr>
          <w:rFonts w:hint="eastAsia" w:ascii="宋体" w:hAnsi="宋体" w:cs="Arial"/>
        </w:rPr>
        <w:t>函格式、资格证明文件、商务要求响应情况表、技术规格响应表、货物服务技术方案、开标一览表、分项报价表等。</w:t>
      </w:r>
    </w:p>
    <w:p w14:paraId="68D50ACB">
      <w:pPr>
        <w:spacing w:line="500" w:lineRule="exact"/>
        <w:ind w:firstLine="420" w:firstLineChars="200"/>
        <w:rPr>
          <w:rFonts w:hint="eastAsia" w:ascii="宋体" w:hAnsi="宋体" w:cs="Arial"/>
        </w:rPr>
      </w:pPr>
      <w:r>
        <w:rPr>
          <w:rFonts w:hint="eastAsia" w:ascii="宋体" w:hAnsi="宋体" w:cs="Arial"/>
        </w:rPr>
        <w:t>13.1.1证明供应商合格的资格文件</w:t>
      </w:r>
    </w:p>
    <w:p w14:paraId="3B9D6042">
      <w:pPr>
        <w:spacing w:line="500" w:lineRule="exact"/>
        <w:ind w:firstLine="420" w:firstLineChars="200"/>
        <w:rPr>
          <w:rFonts w:hint="eastAsia" w:ascii="宋体" w:hAnsi="宋体" w:cs="Arial"/>
        </w:rPr>
      </w:pPr>
      <w:r>
        <w:rPr>
          <w:rFonts w:hint="eastAsia" w:ascii="宋体" w:hAnsi="宋体" w:cs="Arial"/>
        </w:rPr>
        <w:t>应包括磋商文件要求的证明，以证明其有资格参加磋商，以及中标后有能力履行合同所必需的生产、技术、服务和财务管理等方面能力的证明文件。</w:t>
      </w:r>
    </w:p>
    <w:p w14:paraId="1F25E421">
      <w:pPr>
        <w:spacing w:line="500" w:lineRule="exact"/>
        <w:ind w:firstLine="420" w:firstLineChars="200"/>
        <w:rPr>
          <w:rFonts w:hint="eastAsia" w:ascii="宋体" w:hAnsi="宋体" w:cs="Arial"/>
        </w:rPr>
      </w:pPr>
      <w:r>
        <w:rPr>
          <w:rFonts w:hint="eastAsia" w:ascii="宋体" w:hAnsi="宋体" w:cs="Arial"/>
        </w:rPr>
        <w:t>13.1.2所有货物（包括零部件）须为全新的、未使用过的原装正品（本条货物类适用）。</w:t>
      </w:r>
    </w:p>
    <w:p w14:paraId="52571AA8">
      <w:pPr>
        <w:spacing w:line="500" w:lineRule="exact"/>
        <w:ind w:firstLine="420" w:firstLineChars="200"/>
        <w:rPr>
          <w:rFonts w:hint="eastAsia" w:ascii="宋体" w:hAnsi="宋体" w:cs="Arial"/>
        </w:rPr>
      </w:pPr>
      <w:r>
        <w:rPr>
          <w:rFonts w:hint="eastAsia" w:ascii="宋体" w:hAnsi="宋体" w:cs="Arial"/>
        </w:rPr>
        <w:t xml:space="preserve">13.2供应商必须对其磋商响应文件的真实性与准确性负责。一旦中标，其磋商响应文件将作为合同的重要组成部分。 </w:t>
      </w:r>
    </w:p>
    <w:p w14:paraId="3C9D0464">
      <w:pPr>
        <w:spacing w:line="500" w:lineRule="exact"/>
        <w:ind w:firstLine="420" w:firstLineChars="200"/>
        <w:rPr>
          <w:rFonts w:hint="eastAsia" w:ascii="宋体" w:hAnsi="宋体" w:cs="Arial"/>
        </w:rPr>
      </w:pPr>
      <w:r>
        <w:rPr>
          <w:rFonts w:hint="eastAsia" w:ascii="宋体" w:hAnsi="宋体" w:cs="Arial"/>
        </w:rPr>
        <w:t>13.3供应商应在磋商响应文件中体现本文件要求的内容。</w:t>
      </w:r>
    </w:p>
    <w:p w14:paraId="1199EE95">
      <w:pPr>
        <w:spacing w:line="500" w:lineRule="exact"/>
        <w:ind w:firstLine="422" w:firstLineChars="200"/>
        <w:rPr>
          <w:rFonts w:hint="eastAsia" w:ascii="宋体" w:hAnsi="宋体" w:cs="Arial"/>
          <w:b/>
          <w:bCs/>
        </w:rPr>
      </w:pPr>
      <w:r>
        <w:rPr>
          <w:rFonts w:hint="eastAsia" w:ascii="宋体" w:hAnsi="宋体" w:cs="Arial"/>
          <w:b/>
          <w:bCs/>
        </w:rPr>
        <w:t>14、磋商报价</w:t>
      </w:r>
    </w:p>
    <w:p w14:paraId="160FEE64">
      <w:pPr>
        <w:spacing w:line="500" w:lineRule="exact"/>
        <w:ind w:firstLine="420" w:firstLineChars="200"/>
        <w:rPr>
          <w:rFonts w:hint="eastAsia" w:ascii="宋体" w:hAnsi="宋体" w:cs="Arial"/>
        </w:rPr>
      </w:pPr>
      <w:r>
        <w:rPr>
          <w:rFonts w:hint="eastAsia" w:ascii="宋体" w:hAnsi="宋体" w:cs="Arial"/>
        </w:rPr>
        <w:t>14.1本项目只允许有一个方案、一个报价。多方案、多报价的磋商响应文件将不被接受。</w:t>
      </w:r>
    </w:p>
    <w:p w14:paraId="2318E79F">
      <w:pPr>
        <w:spacing w:line="500" w:lineRule="exact"/>
        <w:ind w:firstLine="420" w:firstLineChars="200"/>
        <w:rPr>
          <w:rFonts w:hint="eastAsia" w:ascii="宋体" w:hAnsi="宋体" w:cs="Arial"/>
        </w:rPr>
      </w:pPr>
      <w:r>
        <w:rPr>
          <w:rFonts w:hint="eastAsia" w:ascii="宋体" w:hAnsi="宋体" w:cs="Arial"/>
        </w:rPr>
        <w:t>14.2货物类项目适用：开标一览表中的投标总报价应包括投标产品以及其产生的采购、运输、人工、安装、售后、税费等所有费用，即为履行合同的最终价格。</w:t>
      </w:r>
    </w:p>
    <w:p w14:paraId="4282B733">
      <w:pPr>
        <w:spacing w:line="500" w:lineRule="exact"/>
        <w:ind w:firstLine="420"/>
        <w:rPr>
          <w:rFonts w:hint="eastAsia" w:ascii="宋体" w:hAnsi="宋体" w:cs="Arial"/>
        </w:rPr>
      </w:pPr>
      <w:r>
        <w:rPr>
          <w:rFonts w:hint="eastAsia" w:ascii="宋体" w:hAnsi="宋体" w:cs="Arial"/>
        </w:rPr>
        <w:t>服务类、工程类项目适用：开标一览表中的投标总报价应包括完成本项目的所有费用、税费等所有费用，即为履行合同的最终价格。</w:t>
      </w:r>
    </w:p>
    <w:p w14:paraId="5322DE45">
      <w:pPr>
        <w:spacing w:line="500" w:lineRule="exact"/>
        <w:ind w:firstLine="420" w:firstLineChars="200"/>
        <w:rPr>
          <w:rFonts w:hint="eastAsia" w:ascii="宋体" w:hAnsi="宋体" w:cs="Arial"/>
        </w:rPr>
      </w:pPr>
      <w:r>
        <w:rPr>
          <w:rFonts w:hint="eastAsia" w:ascii="宋体" w:hAnsi="宋体" w:cs="Arial"/>
        </w:rPr>
        <w:t>14.3货物类项目适用：货物服务分项报价表上应清楚地标明供应商拟提供货物的名称、型号、数量、单价（含投标产品所产生的采购、运输、人工、安装、售后、税费等）、总价等内容，其合计价格应与开标一览表中的投标总报价保持一致。</w:t>
      </w:r>
    </w:p>
    <w:p w14:paraId="1D73424E">
      <w:pPr>
        <w:spacing w:line="500" w:lineRule="exact"/>
        <w:ind w:firstLine="420" w:firstLineChars="200"/>
        <w:rPr>
          <w:rFonts w:hint="eastAsia" w:ascii="宋体" w:hAnsi="宋体" w:cs="Arial"/>
        </w:rPr>
      </w:pPr>
      <w:r>
        <w:rPr>
          <w:rFonts w:hint="eastAsia" w:ascii="宋体" w:hAnsi="宋体" w:cs="Arial"/>
        </w:rPr>
        <w:t>服务类、工程类项目适用：价格标的服务分项报价表上应清楚地标明供应商拟提供的服务或工程费用等内容，其合计价格应与开标一览表中的投标总报价保持一致。</w:t>
      </w:r>
    </w:p>
    <w:p w14:paraId="4CAF3C54">
      <w:pPr>
        <w:spacing w:line="500" w:lineRule="exact"/>
        <w:ind w:left="359" w:leftChars="171" w:firstLine="210" w:firstLineChars="100"/>
        <w:rPr>
          <w:rFonts w:hint="eastAsia" w:ascii="宋体" w:hAnsi="宋体" w:cs="Arial"/>
        </w:rPr>
      </w:pPr>
      <w:r>
        <w:rPr>
          <w:rFonts w:hint="eastAsia" w:ascii="宋体" w:hAnsi="宋体" w:cs="Arial"/>
        </w:rPr>
        <w:t>14.4供应商投标的货币为人民币。</w:t>
      </w:r>
    </w:p>
    <w:p w14:paraId="50BABC45">
      <w:pPr>
        <w:spacing w:line="500" w:lineRule="exact"/>
        <w:ind w:left="426"/>
        <w:rPr>
          <w:rFonts w:hint="eastAsia" w:ascii="宋体" w:hAnsi="宋体" w:cs="Arial"/>
          <w:b/>
          <w:bCs/>
        </w:rPr>
      </w:pPr>
      <w:r>
        <w:rPr>
          <w:rFonts w:hint="eastAsia" w:ascii="宋体" w:hAnsi="宋体" w:cs="Arial"/>
          <w:b/>
          <w:bCs/>
        </w:rPr>
        <w:t>15、磋商保证金</w:t>
      </w:r>
    </w:p>
    <w:p w14:paraId="5F09B488">
      <w:pPr>
        <w:spacing w:line="540" w:lineRule="exact"/>
        <w:ind w:firstLine="525" w:firstLineChars="250"/>
        <w:rPr>
          <w:rFonts w:hint="eastAsia" w:ascii="宋体" w:hAnsi="宋体" w:cs="Arial"/>
        </w:rPr>
      </w:pPr>
      <w:r>
        <w:rPr>
          <w:rFonts w:hint="eastAsia" w:ascii="宋体" w:hAnsi="宋体" w:cs="Arial"/>
        </w:rPr>
        <w:t>15.1</w:t>
      </w:r>
      <w:r>
        <w:rPr>
          <w:rFonts w:hint="eastAsia" w:ascii="宋体" w:hAnsi="宋体"/>
        </w:rPr>
        <w:t>供应商在提交磋商响应文件的同时，应按供应商须知前附表规定的金额和形式提交磋商保证金。联合体参加磋商的，其磋商保证金由牵头人提交，并应符合供应商须知前附表的规定。</w:t>
      </w:r>
    </w:p>
    <w:p w14:paraId="7B181BC2">
      <w:pPr>
        <w:spacing w:before="93" w:after="93" w:line="540" w:lineRule="exact"/>
        <w:ind w:firstLine="525" w:firstLineChars="250"/>
        <w:rPr>
          <w:rFonts w:hint="eastAsia" w:ascii="宋体" w:hAnsi="宋体" w:cs="Arial"/>
        </w:rPr>
      </w:pPr>
      <w:r>
        <w:rPr>
          <w:rFonts w:hint="eastAsia" w:ascii="宋体" w:hAnsi="宋体" w:cs="Arial"/>
        </w:rPr>
        <w:t>15.2</w:t>
      </w:r>
      <w:r>
        <w:rPr>
          <w:rFonts w:hint="eastAsia" w:ascii="宋体" w:hAnsi="宋体"/>
        </w:rPr>
        <w:t>供应商不按供应商须知前附表要求提交磋商保证金的，其响应文件无效。</w:t>
      </w:r>
    </w:p>
    <w:p w14:paraId="5FFA091D">
      <w:pPr>
        <w:spacing w:before="93" w:after="93" w:line="540" w:lineRule="exact"/>
        <w:ind w:firstLine="525" w:firstLineChars="250"/>
        <w:rPr>
          <w:rFonts w:hint="eastAsia" w:ascii="宋体" w:hAnsi="宋体" w:cs="Arial"/>
        </w:rPr>
      </w:pPr>
      <w:r>
        <w:rPr>
          <w:rFonts w:hint="eastAsia" w:ascii="宋体" w:hAnsi="宋体" w:cs="Arial"/>
        </w:rPr>
        <w:t>15.3</w:t>
      </w:r>
      <w:r>
        <w:rPr>
          <w:rFonts w:hint="eastAsia" w:ascii="宋体" w:hAnsi="宋体"/>
        </w:rPr>
        <w:t>未成交供应商的磋商保证金应当在成交通知书发出后</w:t>
      </w:r>
      <w:r>
        <w:rPr>
          <w:rFonts w:ascii="宋体" w:hAnsi="宋体"/>
        </w:rPr>
        <w:t>5个工作日内退还</w:t>
      </w:r>
      <w:r>
        <w:rPr>
          <w:rFonts w:hint="eastAsia" w:ascii="宋体" w:hAnsi="宋体" w:cs="Arial"/>
        </w:rPr>
        <w:t>。</w:t>
      </w:r>
    </w:p>
    <w:p w14:paraId="00467918">
      <w:pPr>
        <w:spacing w:line="500" w:lineRule="exact"/>
        <w:ind w:firstLine="525" w:firstLineChars="250"/>
        <w:rPr>
          <w:rFonts w:hint="eastAsia" w:ascii="宋体" w:hAnsi="宋体"/>
        </w:rPr>
      </w:pPr>
      <w:r>
        <w:rPr>
          <w:rFonts w:hint="eastAsia" w:ascii="宋体" w:hAnsi="宋体" w:cs="Arial"/>
        </w:rPr>
        <w:t>15.4</w:t>
      </w:r>
      <w:r>
        <w:rPr>
          <w:rFonts w:ascii="宋体" w:hAnsi="宋体"/>
        </w:rPr>
        <w:t>成交供应商的磋商保证金应当在采购合同签订后5个工作日内退还</w:t>
      </w:r>
      <w:r>
        <w:rPr>
          <w:rFonts w:hint="eastAsia" w:ascii="宋体" w:hAnsi="宋体"/>
        </w:rPr>
        <w:t>。</w:t>
      </w:r>
    </w:p>
    <w:p w14:paraId="712AFE2F">
      <w:pPr>
        <w:spacing w:line="500" w:lineRule="exact"/>
        <w:ind w:firstLine="525" w:firstLineChars="250"/>
        <w:rPr>
          <w:rFonts w:hint="eastAsia" w:ascii="宋体" w:hAnsi="宋体" w:cs="Arial"/>
        </w:rPr>
      </w:pPr>
      <w:r>
        <w:rPr>
          <w:rFonts w:hint="eastAsia" w:ascii="宋体" w:hAnsi="宋体" w:cs="Arial"/>
        </w:rPr>
        <w:t>15.5有下列情形之一的，不予退还磋商保证金，上缴财政：</w:t>
      </w:r>
    </w:p>
    <w:p w14:paraId="2A90921E">
      <w:pPr>
        <w:spacing w:line="500" w:lineRule="exact"/>
        <w:ind w:firstLine="525" w:firstLineChars="250"/>
        <w:rPr>
          <w:rFonts w:hint="eastAsia" w:ascii="宋体" w:hAnsi="宋体" w:cs="Arial"/>
        </w:rPr>
      </w:pPr>
      <w:r>
        <w:rPr>
          <w:rFonts w:hint="eastAsia" w:ascii="宋体" w:hAnsi="宋体" w:cs="Arial"/>
        </w:rPr>
        <w:t>15.5.1供应商在提交响应文件截止时间后撤回响应文件的；</w:t>
      </w:r>
    </w:p>
    <w:p w14:paraId="6D9667FB">
      <w:pPr>
        <w:spacing w:line="500" w:lineRule="exact"/>
        <w:ind w:firstLine="525" w:firstLineChars="250"/>
        <w:rPr>
          <w:rFonts w:hint="eastAsia" w:ascii="宋体" w:hAnsi="宋体" w:cs="Arial"/>
        </w:rPr>
      </w:pPr>
      <w:r>
        <w:rPr>
          <w:rFonts w:hint="eastAsia" w:ascii="宋体" w:hAnsi="宋体" w:cs="Arial"/>
        </w:rPr>
        <w:t>15.5.2</w:t>
      </w:r>
      <w:r>
        <w:rPr>
          <w:rFonts w:ascii="宋体" w:hAnsi="宋体" w:cs="Arial"/>
        </w:rPr>
        <w:t>供应商在响应文件中提供虚假材料的；</w:t>
      </w:r>
    </w:p>
    <w:p w14:paraId="2827783E">
      <w:pPr>
        <w:spacing w:line="500" w:lineRule="exact"/>
        <w:ind w:firstLine="525" w:firstLineChars="250"/>
        <w:rPr>
          <w:rFonts w:hint="eastAsia" w:ascii="宋体" w:hAnsi="宋体" w:cs="Arial"/>
        </w:rPr>
      </w:pPr>
      <w:r>
        <w:rPr>
          <w:rFonts w:hint="eastAsia" w:ascii="宋体" w:hAnsi="宋体" w:cs="Arial"/>
        </w:rPr>
        <w:t>15.5.3</w:t>
      </w:r>
      <w:r>
        <w:rPr>
          <w:rFonts w:ascii="宋体" w:hAnsi="宋体" w:cs="Arial"/>
        </w:rPr>
        <w:t>除因不可抗力或磋商文件认可的情形以外，成交供应商不与采购人签订合同的；</w:t>
      </w:r>
    </w:p>
    <w:p w14:paraId="55A33CAC">
      <w:pPr>
        <w:spacing w:line="500" w:lineRule="exact"/>
        <w:ind w:firstLine="525" w:firstLineChars="250"/>
        <w:rPr>
          <w:rFonts w:hint="eastAsia" w:ascii="宋体" w:hAnsi="宋体" w:cs="Arial"/>
        </w:rPr>
      </w:pPr>
      <w:r>
        <w:rPr>
          <w:rFonts w:hint="eastAsia" w:ascii="宋体" w:hAnsi="宋体" w:cs="Arial"/>
        </w:rPr>
        <w:t>15.5.4</w:t>
      </w:r>
      <w:r>
        <w:rPr>
          <w:rFonts w:ascii="宋体" w:hAnsi="宋体" w:cs="Arial"/>
        </w:rPr>
        <w:t>供应商与采购人、其他供应商或者采购代理机构恶意串通的；</w:t>
      </w:r>
    </w:p>
    <w:p w14:paraId="1A381120">
      <w:pPr>
        <w:spacing w:line="500" w:lineRule="exact"/>
        <w:ind w:firstLine="525" w:firstLineChars="250"/>
        <w:rPr>
          <w:rFonts w:hint="eastAsia" w:ascii="宋体" w:hAnsi="宋体"/>
          <w:kern w:val="0"/>
        </w:rPr>
      </w:pPr>
      <w:r>
        <w:rPr>
          <w:rFonts w:hint="eastAsia" w:ascii="宋体" w:hAnsi="宋体" w:cs="Arial"/>
        </w:rPr>
        <w:t>15.5.5</w:t>
      </w:r>
      <w:r>
        <w:rPr>
          <w:rFonts w:hint="eastAsia" w:ascii="宋体" w:hAnsi="宋体"/>
          <w:kern w:val="0"/>
        </w:rPr>
        <w:t>供应商在规定的磋商有效期内撤销或修改其磋商响应文件或放弃候选供应商资格的；</w:t>
      </w:r>
    </w:p>
    <w:p w14:paraId="5B047E2B">
      <w:pPr>
        <w:spacing w:line="500" w:lineRule="exact"/>
        <w:ind w:firstLine="525" w:firstLineChars="250"/>
        <w:rPr>
          <w:rFonts w:hint="eastAsia" w:ascii="宋体" w:hAnsi="宋体" w:cs="Arial"/>
          <w:b/>
          <w:bCs/>
        </w:rPr>
      </w:pPr>
      <w:r>
        <w:rPr>
          <w:rFonts w:hint="eastAsia" w:ascii="宋体" w:hAnsi="宋体"/>
          <w:kern w:val="0"/>
        </w:rPr>
        <w:t>15.5.6成交人在收到中标通知书后，未按磋商文件规定提交履约担保。</w:t>
      </w:r>
    </w:p>
    <w:p w14:paraId="5F220F14">
      <w:pPr>
        <w:spacing w:line="500" w:lineRule="exact"/>
        <w:ind w:left="426"/>
        <w:rPr>
          <w:rFonts w:hint="eastAsia" w:ascii="宋体" w:hAnsi="宋体" w:cs="Arial"/>
          <w:b/>
          <w:bCs/>
        </w:rPr>
      </w:pPr>
      <w:r>
        <w:rPr>
          <w:rFonts w:hint="eastAsia" w:ascii="宋体" w:hAnsi="宋体" w:cs="Arial"/>
          <w:b/>
          <w:bCs/>
        </w:rPr>
        <w:t>16、磋商有效期</w:t>
      </w:r>
    </w:p>
    <w:p w14:paraId="34403415">
      <w:pPr>
        <w:spacing w:line="500" w:lineRule="exact"/>
        <w:ind w:firstLine="514" w:firstLineChars="245"/>
        <w:rPr>
          <w:rFonts w:hint="eastAsia" w:ascii="宋体" w:hAnsi="宋体" w:cs="Arial"/>
          <w:b/>
          <w:bCs/>
        </w:rPr>
      </w:pPr>
      <w:r>
        <w:rPr>
          <w:rFonts w:hint="eastAsia" w:ascii="宋体" w:hAnsi="宋体" w:cs="Arial"/>
        </w:rPr>
        <w:t>16.1磋商有效期在“供应商须知前附表”中有明确的规定。供应商如未就此提出异议，则视同接受；如承诺的磋商有效期短于此规定时间的，将被视为非响应性投标而予以拒绝。</w:t>
      </w:r>
    </w:p>
    <w:p w14:paraId="73CE2BA6">
      <w:pPr>
        <w:pStyle w:val="30"/>
        <w:widowControl w:val="0"/>
        <w:spacing w:line="500" w:lineRule="exact"/>
        <w:ind w:firstLine="420"/>
        <w:rPr>
          <w:rFonts w:hint="eastAsia" w:ascii="宋体" w:hAnsi="宋体"/>
        </w:rPr>
      </w:pPr>
      <w:r>
        <w:rPr>
          <w:rFonts w:hint="eastAsia" w:ascii="宋体" w:hAnsi="宋体" w:cs="Arial"/>
        </w:rPr>
        <w:t>16.2在特殊情况下，采购单位可于原磋商有效期满之前，向供应商提出延长磋商有效期的要求。</w:t>
      </w:r>
      <w:r>
        <w:rPr>
          <w:rFonts w:hint="eastAsia" w:ascii="宋体" w:hAnsi="宋体"/>
        </w:rPr>
        <w:t>供应商同意延长的，应相应延长其磋商保证金的有效期，但不得要求或被允许修改或撤销其磋商响应文件。供应商拒绝延长的</w:t>
      </w:r>
      <w:r>
        <w:rPr>
          <w:rFonts w:hint="eastAsia" w:ascii="宋体" w:hAnsi="宋体" w:cs="Arial"/>
        </w:rPr>
        <w:t>，可以书面形式拒绝采购单位的这种要求而不失去其磋商保证金。如在规定的时间内未提出书面意见表示拒绝，将视为同意延长磋商有效期</w:t>
      </w:r>
      <w:r>
        <w:rPr>
          <w:rFonts w:hint="eastAsia" w:ascii="宋体" w:hAnsi="宋体"/>
        </w:rPr>
        <w:t>。</w:t>
      </w:r>
    </w:p>
    <w:p w14:paraId="20AE0F45">
      <w:pPr>
        <w:spacing w:line="500" w:lineRule="exact"/>
        <w:ind w:firstLine="525" w:firstLineChars="250"/>
        <w:rPr>
          <w:rFonts w:hint="eastAsia" w:ascii="宋体" w:hAnsi="宋体" w:cs="Arial"/>
        </w:rPr>
      </w:pPr>
      <w:r>
        <w:rPr>
          <w:rFonts w:hint="eastAsia" w:ascii="宋体" w:hAnsi="宋体"/>
        </w:rPr>
        <w:t>16.3在磋商有效期内，供应商撤销或修改其磋商响应文件的，应承担责任。</w:t>
      </w:r>
    </w:p>
    <w:p w14:paraId="69161EC7">
      <w:pPr>
        <w:spacing w:line="500" w:lineRule="exact"/>
        <w:ind w:left="426"/>
        <w:rPr>
          <w:rFonts w:hint="eastAsia" w:ascii="宋体" w:hAnsi="宋体" w:cs="Arial"/>
          <w:b/>
          <w:bCs/>
        </w:rPr>
      </w:pPr>
      <w:r>
        <w:rPr>
          <w:rFonts w:hint="eastAsia" w:ascii="宋体" w:hAnsi="宋体" w:cs="Arial"/>
          <w:b/>
          <w:bCs/>
        </w:rPr>
        <w:t>17、磋商响应文件签署</w:t>
      </w:r>
    </w:p>
    <w:p w14:paraId="6B0C1144">
      <w:pPr>
        <w:spacing w:line="500" w:lineRule="exact"/>
        <w:ind w:firstLine="525" w:firstLineChars="250"/>
        <w:rPr>
          <w:rFonts w:hint="eastAsia" w:ascii="宋体" w:hAnsi="宋体" w:cs="Arial"/>
        </w:rPr>
      </w:pPr>
      <w:r>
        <w:rPr>
          <w:rFonts w:hint="eastAsia" w:ascii="宋体" w:hAnsi="宋体" w:cs="Arial"/>
        </w:rPr>
        <w:t>17.1磋商响应文件应由供应商的法定代表人或其被授权代表正确签署。被授权代表须将法定代表人以书面形式出具的“法定代表人授权书”附在磋商响应文件中。</w:t>
      </w:r>
    </w:p>
    <w:p w14:paraId="3B40052D">
      <w:pPr>
        <w:spacing w:line="500" w:lineRule="exact"/>
        <w:ind w:firstLine="525" w:firstLineChars="250"/>
        <w:rPr>
          <w:rFonts w:hint="eastAsia" w:ascii="宋体" w:hAnsi="宋体" w:cs="Arial"/>
        </w:rPr>
      </w:pPr>
      <w:r>
        <w:rPr>
          <w:rFonts w:hint="eastAsia" w:ascii="宋体" w:hAnsi="宋体" w:cs="Arial"/>
        </w:rPr>
        <w:t>17.2磋商响应文件不得行间插字、涂改或增删。如有修改错漏处，必须由供应商的法定代表人或其授权代表签字。</w:t>
      </w:r>
    </w:p>
    <w:p w14:paraId="09A97F26">
      <w:pPr>
        <w:spacing w:line="500" w:lineRule="exact"/>
        <w:rPr>
          <w:rFonts w:hint="eastAsia" w:ascii="宋体" w:hAnsi="宋体" w:cs="Arial"/>
        </w:rPr>
      </w:pPr>
      <w:r>
        <w:rPr>
          <w:rFonts w:hint="eastAsia" w:ascii="宋体" w:hAnsi="宋体" w:cs="Arial"/>
        </w:rPr>
        <w:t xml:space="preserve"> </w:t>
      </w:r>
    </w:p>
    <w:p w14:paraId="4BCC4F34">
      <w:pPr>
        <w:pStyle w:val="40"/>
        <w:rPr>
          <w:rFonts w:hint="eastAsia"/>
          <w:color w:val="auto"/>
        </w:rPr>
      </w:pPr>
      <w:bookmarkStart w:id="100" w:name="_Toc511899308"/>
      <w:bookmarkEnd w:id="100"/>
      <w:bookmarkStart w:id="101" w:name="_Toc15553"/>
      <w:bookmarkStart w:id="102" w:name="_Toc16105"/>
      <w:r>
        <w:rPr>
          <w:rFonts w:hint="eastAsia"/>
          <w:color w:val="auto"/>
        </w:rPr>
        <w:t>四、磋商响应文件的提交</w:t>
      </w:r>
      <w:bookmarkEnd w:id="101"/>
      <w:bookmarkEnd w:id="102"/>
    </w:p>
    <w:p w14:paraId="1344D6E3">
      <w:pPr>
        <w:spacing w:line="500" w:lineRule="exact"/>
        <w:ind w:left="426"/>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18、磋商响应文件的封装</w:t>
      </w:r>
    </w:p>
    <w:p w14:paraId="355336D8">
      <w:pPr>
        <w:spacing w:before="93" w:after="93" w:line="540" w:lineRule="exact"/>
        <w:ind w:firstLine="602" w:firstLineChars="25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18.1磋商响应文件(纸质版)提供</w:t>
      </w:r>
      <w:r>
        <w:rPr>
          <w:rFonts w:hint="eastAsia" w:asciiTheme="majorEastAsia" w:hAnsiTheme="majorEastAsia" w:eastAsiaTheme="majorEastAsia" w:cstheme="majorEastAsia"/>
          <w:b/>
          <w:bCs/>
          <w:sz w:val="24"/>
          <w:szCs w:val="24"/>
          <w:u w:val="single"/>
        </w:rPr>
        <w:t>一正二副</w:t>
      </w:r>
      <w:r>
        <w:rPr>
          <w:rFonts w:hint="eastAsia" w:asciiTheme="majorEastAsia" w:hAnsiTheme="majorEastAsia" w:eastAsiaTheme="majorEastAsia" w:cstheme="majorEastAsia"/>
          <w:b/>
          <w:bCs/>
          <w:sz w:val="24"/>
          <w:szCs w:val="24"/>
        </w:rPr>
        <w:t>份，正本、副本封面标有“正本”或“ 副本”字样，胶装装订，封面加盖公章。密封封装在一个封套内，在封套的封口处（也可加贴封条）加盖供应商公章及法定代表人签名或盖章（或代理人签名）。</w:t>
      </w:r>
    </w:p>
    <w:p w14:paraId="0FC013B0">
      <w:pPr>
        <w:tabs>
          <w:tab w:val="left" w:pos="0"/>
        </w:tabs>
        <w:spacing w:line="50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18.2拷贝电子版投标文件的u盘随</w:t>
      </w:r>
      <w:r>
        <w:rPr>
          <w:rFonts w:hint="eastAsia" w:asciiTheme="majorEastAsia" w:hAnsiTheme="majorEastAsia" w:eastAsiaTheme="majorEastAsia" w:cstheme="majorEastAsia"/>
          <w:b/>
          <w:bCs/>
          <w:sz w:val="24"/>
          <w:szCs w:val="24"/>
          <w:lang w:val="en-US" w:eastAsia="zh-CN"/>
        </w:rPr>
        <w:t>磋商</w:t>
      </w:r>
      <w:r>
        <w:rPr>
          <w:rFonts w:hint="eastAsia" w:asciiTheme="majorEastAsia" w:hAnsiTheme="majorEastAsia" w:eastAsiaTheme="majorEastAsia" w:cstheme="majorEastAsia"/>
          <w:b/>
          <w:bCs/>
          <w:sz w:val="24"/>
          <w:szCs w:val="24"/>
        </w:rPr>
        <w:t>响应文件一起封装。</w:t>
      </w:r>
    </w:p>
    <w:p w14:paraId="4641642E">
      <w:pPr>
        <w:tabs>
          <w:tab w:val="left" w:pos="0"/>
        </w:tabs>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18.3如果项目分有多个包，投标人可以参与其中的一个或几个包的采购活动，但必须以包为单位分别编写投标文件，必须以包为单位进行封装。</w:t>
      </w:r>
    </w:p>
    <w:p w14:paraId="6DD5EEF4">
      <w:pPr>
        <w:tabs>
          <w:tab w:val="left" w:pos="0"/>
        </w:tabs>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18.4纸质版投标书由投标人现场递交。</w:t>
      </w:r>
    </w:p>
    <w:p w14:paraId="3CA27391">
      <w:pPr>
        <w:tabs>
          <w:tab w:val="left" w:pos="0"/>
        </w:tabs>
        <w:spacing w:line="500" w:lineRule="exact"/>
        <w:ind w:firstLine="480"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18.5投标截止时间前，投标人可以修改或撤回已提交的投标文件，投标文件以投标截止时间前完成的最后一份为准。</w:t>
      </w:r>
    </w:p>
    <w:p w14:paraId="5C018529">
      <w:pPr>
        <w:numPr>
          <w:ilvl w:val="0"/>
          <w:numId w:val="4"/>
        </w:numPr>
        <w:spacing w:before="93" w:after="93" w:line="540" w:lineRule="exact"/>
        <w:ind w:firstLine="420"/>
        <w:rPr>
          <w:rFonts w:hint="eastAsia" w:ascii="宋体" w:hAnsi="宋体" w:cs="Arial"/>
          <w:b/>
          <w:bCs/>
        </w:rPr>
      </w:pPr>
      <w:r>
        <w:rPr>
          <w:rFonts w:hint="eastAsia" w:ascii="宋体" w:hAnsi="宋体" w:cs="Arial"/>
          <w:b/>
          <w:bCs/>
        </w:rPr>
        <w:t>磋商响应文件的提交</w:t>
      </w:r>
    </w:p>
    <w:p w14:paraId="5CCE3EB0">
      <w:pPr>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19.1供应商应按供应商须知前附表中规定的截止时间前递交磋商响应文件。</w:t>
      </w:r>
    </w:p>
    <w:p w14:paraId="623941AC">
      <w:pPr>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19.2供应商递交磋商响应文件的地点：详见供应商须知前附表。</w:t>
      </w:r>
    </w:p>
    <w:p w14:paraId="5D40D118">
      <w:pPr>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19.3供应商所递交的磋商响应文件在磋商开始后不予退还。</w:t>
      </w:r>
    </w:p>
    <w:p w14:paraId="1976F7AE">
      <w:pPr>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19.4采购单位收到磋商响应文件后，应及时登记并由供应商签字确认。</w:t>
      </w:r>
    </w:p>
    <w:p w14:paraId="5EC1E663">
      <w:pPr>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19.5有下列情形之一的，</w:t>
      </w:r>
      <w:r>
        <w:rPr>
          <w:rFonts w:hint="eastAsia" w:asciiTheme="majorEastAsia" w:hAnsiTheme="majorEastAsia" w:eastAsiaTheme="majorEastAsia" w:cstheme="majorEastAsia"/>
          <w:b/>
          <w:bCs/>
          <w:sz w:val="24"/>
          <w:szCs w:val="24"/>
        </w:rPr>
        <w:t>采购人将不予受理</w:t>
      </w:r>
      <w:r>
        <w:rPr>
          <w:rFonts w:hint="eastAsia" w:asciiTheme="majorEastAsia" w:hAnsiTheme="majorEastAsia" w:eastAsiaTheme="majorEastAsia" w:cstheme="majorEastAsia"/>
          <w:sz w:val="24"/>
          <w:szCs w:val="24"/>
        </w:rPr>
        <w:t>：</w:t>
      </w:r>
    </w:p>
    <w:p w14:paraId="6427F73F">
      <w:pPr>
        <w:spacing w:line="5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19.5.1逾期送达的或者未送达指定地点的磋商响应文件。</w:t>
      </w:r>
    </w:p>
    <w:p w14:paraId="2F314B4E">
      <w:pPr>
        <w:spacing w:line="540" w:lineRule="exact"/>
        <w:ind w:firstLine="480" w:firstLineChars="200"/>
        <w:rPr>
          <w:rFonts w:hint="eastAsia" w:ascii="宋体" w:hAnsi="宋体" w:cs="Arial"/>
          <w:b/>
          <w:bCs/>
        </w:rPr>
      </w:pPr>
      <w:r>
        <w:rPr>
          <w:rFonts w:hint="eastAsia" w:asciiTheme="majorEastAsia" w:hAnsiTheme="majorEastAsia" w:eastAsiaTheme="majorEastAsia" w:cstheme="majorEastAsia"/>
          <w:sz w:val="24"/>
          <w:szCs w:val="24"/>
        </w:rPr>
        <w:t>19.5.2未按本文件18.1、18.2、18.3条的要求密封和加写标记的磋商响应文件。</w:t>
      </w:r>
    </w:p>
    <w:p w14:paraId="6501695D">
      <w:pPr>
        <w:spacing w:line="500" w:lineRule="exact"/>
        <w:ind w:firstLine="422" w:firstLineChars="200"/>
        <w:rPr>
          <w:rFonts w:hint="eastAsia" w:ascii="宋体" w:hAnsi="宋体" w:cs="Arial"/>
          <w:b/>
          <w:bCs/>
        </w:rPr>
      </w:pPr>
      <w:r>
        <w:rPr>
          <w:rFonts w:hint="eastAsia" w:ascii="宋体" w:hAnsi="宋体" w:cs="Arial"/>
          <w:b/>
          <w:bCs/>
        </w:rPr>
        <w:t>20、磋商响应文件的修改和撤回</w:t>
      </w:r>
    </w:p>
    <w:p w14:paraId="0121C743">
      <w:pPr>
        <w:pStyle w:val="30"/>
        <w:widowControl w:val="0"/>
        <w:spacing w:line="400" w:lineRule="atLeas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20.1在供应商须知前附表规定的磋商响应文件递交截止时间前，供应商可以修改或撤回已递交的磋商响应文件，但应以书面形式通知采购人。</w:t>
      </w:r>
    </w:p>
    <w:p w14:paraId="49217B82">
      <w:pPr>
        <w:pStyle w:val="30"/>
        <w:widowControl w:val="0"/>
        <w:spacing w:line="400" w:lineRule="atLeas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20.2供应商修改或撤回已递交磋商响应文件的书面通知应按照本文件第17条的要求签字或盖章。</w:t>
      </w:r>
    </w:p>
    <w:p w14:paraId="4A803648">
      <w:pPr>
        <w:pStyle w:val="30"/>
        <w:widowControl w:val="0"/>
        <w:spacing w:line="400" w:lineRule="atLeas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20.3供应商撤回磋商响应文件的，受托人自收到供应商书面撤回通知之日起5个工作日内退还已收取的磋商保证金。</w:t>
      </w:r>
    </w:p>
    <w:p w14:paraId="234F1FB4">
      <w:pPr>
        <w:pStyle w:val="30"/>
        <w:widowControl w:val="0"/>
        <w:spacing w:line="500" w:lineRule="exact"/>
        <w:ind w:firstLine="42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20.4修改的内容为磋商响应文件的组成部分。修改的磋商响应文件应按照本文件的要求进行编制、密封、标记和递交，并标明“修改”字样。</w:t>
      </w:r>
    </w:p>
    <w:p w14:paraId="06274CC8">
      <w:pPr>
        <w:spacing w:before="93" w:after="93" w:line="540" w:lineRule="exact"/>
        <w:ind w:firstLine="632" w:firstLineChars="300"/>
        <w:rPr>
          <w:rFonts w:hint="eastAsia" w:ascii="宋体" w:hAnsi="宋体" w:cs="Arial"/>
          <w:b/>
          <w:bCs/>
        </w:rPr>
      </w:pPr>
      <w:r>
        <w:rPr>
          <w:rFonts w:hint="eastAsia" w:ascii="宋体" w:hAnsi="宋体" w:cs="Arial"/>
          <w:b/>
          <w:bCs/>
        </w:rPr>
        <w:t>21、联合体参加磋商</w:t>
      </w:r>
    </w:p>
    <w:p w14:paraId="04E518D4">
      <w:pPr>
        <w:spacing w:before="93" w:after="93" w:line="540" w:lineRule="exact"/>
        <w:ind w:firstLine="567" w:firstLineChars="270"/>
        <w:rPr>
          <w:rFonts w:hint="eastAsia" w:ascii="宋体" w:hAnsi="宋体" w:cs="Arial"/>
        </w:rPr>
      </w:pPr>
      <w:r>
        <w:rPr>
          <w:rFonts w:hint="eastAsia" w:ascii="宋体" w:hAnsi="宋体" w:cs="Arial"/>
        </w:rPr>
        <w:t>由两家或两家以上供应商组成的联合体参与磋商时，应满足以下要求：（项目无要求的，注明“本项目不适用”）</w:t>
      </w:r>
    </w:p>
    <w:p w14:paraId="261C9323">
      <w:pPr>
        <w:spacing w:before="93" w:after="93" w:line="540" w:lineRule="exact"/>
        <w:ind w:firstLine="630" w:firstLineChars="300"/>
        <w:rPr>
          <w:rFonts w:hint="eastAsia" w:ascii="宋体" w:hAnsi="宋体" w:cs="Arial"/>
        </w:rPr>
      </w:pPr>
      <w:r>
        <w:rPr>
          <w:rFonts w:hint="eastAsia" w:ascii="宋体" w:hAnsi="宋体" w:cs="Arial"/>
        </w:rPr>
        <w:t>21.1联合体成员除必须满足供应商资格的要求外，如本项目还有其他特定条件的，联合体各方中至少有一方符合特定的条件。</w:t>
      </w:r>
    </w:p>
    <w:p w14:paraId="04A5A831">
      <w:pPr>
        <w:spacing w:before="93" w:after="93" w:line="540" w:lineRule="exact"/>
        <w:ind w:firstLine="630" w:firstLineChars="300"/>
        <w:rPr>
          <w:rFonts w:hint="eastAsia" w:ascii="宋体" w:hAnsi="宋体" w:cs="Arial"/>
        </w:rPr>
      </w:pPr>
      <w:r>
        <w:rPr>
          <w:rFonts w:hint="eastAsia" w:ascii="宋体" w:hAnsi="宋体" w:cs="Arial"/>
        </w:rPr>
        <w:t>21.2联合体应签订联合体协议，明确各方承担的职责和相应的责任，并授权其中的一个成员作为磋商代表，具体进行磋商、签署磋商响应文件、签订合同等事务。联合体协议应作为磋商响应文件的一部分。</w:t>
      </w:r>
    </w:p>
    <w:p w14:paraId="224DF704">
      <w:pPr>
        <w:spacing w:before="93" w:after="93" w:line="540" w:lineRule="exact"/>
        <w:ind w:firstLine="630" w:firstLineChars="300"/>
        <w:rPr>
          <w:rFonts w:hint="eastAsia" w:ascii="宋体" w:hAnsi="宋体" w:cs="Arial"/>
        </w:rPr>
      </w:pPr>
      <w:r>
        <w:rPr>
          <w:rFonts w:hint="eastAsia" w:ascii="宋体" w:hAnsi="宋体" w:cs="Arial"/>
        </w:rPr>
        <w:t>21.3联合体代表应能全权处理磋商过程中的有关问题。一旦成为成交供应商，该联合体代表应负责签订合同并负责合同的全面实施，包括合同款项的收付。</w:t>
      </w:r>
    </w:p>
    <w:p w14:paraId="00F7488D">
      <w:pPr>
        <w:spacing w:line="500" w:lineRule="exact"/>
        <w:ind w:firstLine="630" w:firstLineChars="300"/>
        <w:rPr>
          <w:rFonts w:hint="eastAsia" w:ascii="宋体" w:hAnsi="宋体" w:cs="Arial"/>
        </w:rPr>
      </w:pPr>
      <w:r>
        <w:rPr>
          <w:rFonts w:hint="eastAsia" w:ascii="宋体" w:hAnsi="宋体" w:cs="Arial"/>
        </w:rPr>
        <w:t>21.4联合体各方不得再以自己的名义单独参与同一项目磋商，也不得再组成新的联合体参与同一项目中的磋商。</w:t>
      </w:r>
    </w:p>
    <w:p w14:paraId="5D2440BD">
      <w:pPr>
        <w:spacing w:line="500" w:lineRule="exact"/>
        <w:rPr>
          <w:rFonts w:hint="eastAsia" w:ascii="宋体" w:hAnsi="宋体" w:cs="Arial"/>
        </w:rPr>
      </w:pPr>
      <w:r>
        <w:rPr>
          <w:rFonts w:hint="eastAsia" w:ascii="宋体" w:hAnsi="宋体" w:cs="Arial"/>
        </w:rPr>
        <w:t xml:space="preserve"> </w:t>
      </w:r>
    </w:p>
    <w:p w14:paraId="02B57910">
      <w:pPr>
        <w:pStyle w:val="40"/>
        <w:rPr>
          <w:rFonts w:hint="eastAsia"/>
          <w:color w:val="auto"/>
        </w:rPr>
      </w:pPr>
      <w:bookmarkStart w:id="103" w:name="_Toc511899309"/>
      <w:bookmarkEnd w:id="103"/>
      <w:bookmarkStart w:id="104" w:name="_Toc26106"/>
      <w:bookmarkStart w:id="105" w:name="_Toc9002"/>
      <w:r>
        <w:rPr>
          <w:rFonts w:hint="eastAsia"/>
          <w:color w:val="auto"/>
        </w:rPr>
        <w:t>五、磋商与评审</w:t>
      </w:r>
      <w:bookmarkEnd w:id="104"/>
      <w:bookmarkEnd w:id="105"/>
    </w:p>
    <w:p w14:paraId="2D7B52EC">
      <w:pPr>
        <w:spacing w:line="360" w:lineRule="auto"/>
        <w:ind w:firstLine="517" w:firstLineChars="245"/>
        <w:rPr>
          <w:rFonts w:hint="eastAsia" w:ascii="宋体" w:hAnsi="宋体" w:cs="Arial"/>
          <w:b/>
          <w:bCs/>
        </w:rPr>
      </w:pPr>
      <w:r>
        <w:rPr>
          <w:rFonts w:hint="eastAsia" w:ascii="宋体" w:hAnsi="宋体" w:cs="Arial"/>
          <w:b/>
          <w:bCs/>
        </w:rPr>
        <w:t>22、磋商</w:t>
      </w:r>
    </w:p>
    <w:p w14:paraId="55DF0831">
      <w:pPr>
        <w:spacing w:line="360" w:lineRule="auto"/>
        <w:ind w:firstLine="420" w:firstLineChars="200"/>
        <w:rPr>
          <w:rFonts w:hint="eastAsia" w:ascii="宋体" w:hAnsi="宋体"/>
        </w:rPr>
      </w:pPr>
      <w:r>
        <w:rPr>
          <w:rFonts w:hint="eastAsia" w:ascii="宋体" w:hAnsi="宋体"/>
        </w:rPr>
        <w:t>22.1采购单位将在“供应商须知前附表”规定的时间和地点组织磋商。供应商的法定代表人或其委托的代理人应携带有效证件准时参加磋商；如为代理人参加的，还需提供有效的法定代表人的授权委托书（装订在标书内的，待打开标书后查验）。否则将否决其投标。</w:t>
      </w:r>
    </w:p>
    <w:p w14:paraId="29AF40FE">
      <w:pPr>
        <w:spacing w:line="360" w:lineRule="auto"/>
        <w:ind w:firstLine="420" w:firstLineChars="200"/>
        <w:rPr>
          <w:rFonts w:hint="eastAsia" w:ascii="宋体" w:hAnsi="宋体" w:cs="Arial"/>
        </w:rPr>
      </w:pPr>
      <w:r>
        <w:rPr>
          <w:rFonts w:hint="eastAsia" w:ascii="宋体" w:hAnsi="宋体"/>
        </w:rPr>
        <w:t>22.2</w:t>
      </w:r>
      <w:r>
        <w:rPr>
          <w:rFonts w:hint="eastAsia" w:ascii="宋体" w:hAnsi="宋体" w:cs="Arial"/>
        </w:rPr>
        <w:t>采购单位按规定组成三人或以上的磋商小组。</w:t>
      </w:r>
    </w:p>
    <w:p w14:paraId="5907D9E3">
      <w:pPr>
        <w:spacing w:line="360" w:lineRule="auto"/>
        <w:ind w:firstLine="420" w:firstLineChars="200"/>
        <w:rPr>
          <w:rFonts w:hint="eastAsia" w:ascii="宋体" w:hAnsi="宋体" w:cs="Arial"/>
          <w:b/>
          <w:bCs/>
        </w:rPr>
      </w:pPr>
      <w:r>
        <w:rPr>
          <w:rFonts w:hint="eastAsia" w:ascii="宋体" w:hAnsi="宋体" w:cs="Arial"/>
        </w:rPr>
        <w:t>磋商小组成员有下列情形之一的，应当回避：</w:t>
      </w:r>
    </w:p>
    <w:p w14:paraId="5F907106">
      <w:pPr>
        <w:pStyle w:val="30"/>
        <w:widowControl w:val="0"/>
        <w:spacing w:line="500" w:lineRule="exact"/>
        <w:ind w:firstLine="420" w:firstLineChars="200"/>
        <w:rPr>
          <w:rFonts w:hint="eastAsia" w:ascii="宋体" w:hAnsi="宋体"/>
        </w:rPr>
      </w:pPr>
      <w:r>
        <w:rPr>
          <w:rFonts w:hint="eastAsia" w:ascii="宋体" w:hAnsi="宋体"/>
        </w:rPr>
        <w:t>（1）参加采购活动前三年内，与供应商存在劳动关系，或者担任过供应商的董事、监事，或者是供应商的控股股东或实际控制人；</w:t>
      </w:r>
    </w:p>
    <w:p w14:paraId="4C53FF9F">
      <w:pPr>
        <w:pStyle w:val="30"/>
        <w:widowControl w:val="0"/>
        <w:spacing w:line="500" w:lineRule="exact"/>
        <w:ind w:firstLine="420" w:firstLineChars="200"/>
        <w:rPr>
          <w:rFonts w:hint="eastAsia" w:ascii="宋体" w:hAnsi="宋体"/>
        </w:rPr>
      </w:pPr>
      <w:r>
        <w:rPr>
          <w:rFonts w:ascii="宋体" w:hAnsi="宋体"/>
        </w:rPr>
        <w:t>（</w:t>
      </w:r>
      <w:r>
        <w:rPr>
          <w:rFonts w:hint="eastAsia" w:ascii="宋体" w:hAnsi="宋体"/>
        </w:rPr>
        <w:t>2</w:t>
      </w:r>
      <w:r>
        <w:rPr>
          <w:rFonts w:ascii="宋体" w:hAnsi="宋体"/>
        </w:rPr>
        <w:t>）与供应商的法定代表人或者负责人有夫妻、直系血亲、三代以内旁系血亲或者近姻亲关系；</w:t>
      </w:r>
    </w:p>
    <w:p w14:paraId="4D8771ED">
      <w:pPr>
        <w:pStyle w:val="30"/>
        <w:widowControl w:val="0"/>
        <w:spacing w:line="500" w:lineRule="exact"/>
        <w:ind w:firstLine="420" w:firstLineChars="200"/>
        <w:rPr>
          <w:rFonts w:hint="eastAsia" w:ascii="宋体" w:hAnsi="宋体"/>
        </w:rPr>
      </w:pPr>
      <w:r>
        <w:rPr>
          <w:rFonts w:ascii="宋体" w:hAnsi="宋体"/>
        </w:rPr>
        <w:t>（</w:t>
      </w:r>
      <w:r>
        <w:rPr>
          <w:rFonts w:hint="eastAsia" w:ascii="宋体" w:hAnsi="宋体"/>
        </w:rPr>
        <w:t>3</w:t>
      </w:r>
      <w:r>
        <w:rPr>
          <w:rFonts w:ascii="宋体" w:hAnsi="宋体"/>
        </w:rPr>
        <w:t>）与供应商有其他可能影响政府采购活动公平、公正进行的关系。</w:t>
      </w:r>
    </w:p>
    <w:p w14:paraId="0FFC6F78">
      <w:pPr>
        <w:pStyle w:val="30"/>
        <w:widowControl w:val="0"/>
        <w:spacing w:line="500" w:lineRule="exact"/>
        <w:ind w:firstLine="420" w:firstLineChars="200"/>
        <w:rPr>
          <w:rFonts w:hint="eastAsia" w:ascii="宋体" w:hAnsi="宋体"/>
        </w:rPr>
      </w:pPr>
      <w:r>
        <w:rPr>
          <w:rFonts w:hint="eastAsia" w:ascii="宋体" w:hAnsi="宋体"/>
        </w:rPr>
        <w:t>另外，磋商小组成员</w:t>
      </w:r>
      <w:r>
        <w:rPr>
          <w:rFonts w:ascii="宋体" w:hAnsi="宋体"/>
        </w:rPr>
        <w:t>发现本人与参加采购活动的供应商有利害关系的，应当主动提出回避。采购人或者采购代理机构发现评审专家与参加采购活动的供应商有利害关系的，应当要求其回避。</w:t>
      </w:r>
    </w:p>
    <w:p w14:paraId="46727BCD">
      <w:pPr>
        <w:spacing w:line="360" w:lineRule="auto"/>
        <w:ind w:firstLine="420" w:firstLineChars="200"/>
        <w:rPr>
          <w:rFonts w:hint="eastAsia" w:ascii="宋体" w:hAnsi="宋体"/>
        </w:rPr>
      </w:pPr>
      <w:r>
        <w:rPr>
          <w:rFonts w:hint="eastAsia" w:ascii="宋体" w:hAnsi="宋体"/>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7C8CD56">
      <w:pPr>
        <w:spacing w:line="360" w:lineRule="auto"/>
        <w:ind w:firstLine="420" w:firstLineChars="200"/>
        <w:rPr>
          <w:rFonts w:hint="eastAsia" w:ascii="宋体" w:hAnsi="宋体"/>
        </w:rPr>
      </w:pPr>
      <w:r>
        <w:rPr>
          <w:rFonts w:hint="eastAsia" w:ascii="宋体" w:hAnsi="宋体"/>
        </w:rPr>
        <w:t>22.3竞争性磋商活动采用综合评分法评审。</w:t>
      </w:r>
    </w:p>
    <w:p w14:paraId="657F14F5">
      <w:pPr>
        <w:spacing w:line="360" w:lineRule="auto"/>
        <w:ind w:firstLine="420" w:firstLineChars="200"/>
        <w:rPr>
          <w:rFonts w:hint="eastAsia" w:ascii="宋体" w:hAnsi="宋体"/>
        </w:rPr>
      </w:pPr>
      <w:r>
        <w:rPr>
          <w:rFonts w:hint="eastAsia" w:ascii="宋体" w:hAnsi="宋体"/>
        </w:rPr>
        <w:t>综合评分法，是指响应文件满足磋商文件全部实质性要求且按评审因素的量化指标评审得分最高的供应商为成交候选供应商的评审方法。</w:t>
      </w:r>
    </w:p>
    <w:p w14:paraId="1D738CB2">
      <w:pPr>
        <w:spacing w:line="360" w:lineRule="auto"/>
        <w:ind w:firstLine="420" w:firstLineChars="200"/>
        <w:rPr>
          <w:rFonts w:hint="eastAsia" w:ascii="宋体" w:hAnsi="宋体"/>
        </w:rPr>
      </w:pPr>
      <w:r>
        <w:rPr>
          <w:rFonts w:hint="eastAsia" w:ascii="宋体" w:hAnsi="宋体"/>
        </w:rPr>
        <w:t>22.4为保证磋商活动顺利进行，供应商可派相关技术人员进行现场答疑。</w:t>
      </w:r>
    </w:p>
    <w:p w14:paraId="7A08C481">
      <w:pPr>
        <w:spacing w:line="360" w:lineRule="auto"/>
        <w:ind w:firstLine="422" w:firstLineChars="200"/>
        <w:rPr>
          <w:rFonts w:hint="eastAsia" w:ascii="宋体" w:hAnsi="宋体"/>
          <w:b/>
          <w:bCs/>
        </w:rPr>
      </w:pPr>
      <w:r>
        <w:rPr>
          <w:rFonts w:hint="eastAsia" w:ascii="宋体" w:hAnsi="宋体"/>
          <w:b/>
          <w:bCs/>
        </w:rPr>
        <w:t>23、评审</w:t>
      </w:r>
    </w:p>
    <w:p w14:paraId="3858C71B">
      <w:pPr>
        <w:spacing w:line="360" w:lineRule="auto"/>
        <w:ind w:firstLine="420" w:firstLineChars="200"/>
        <w:rPr>
          <w:rFonts w:hint="eastAsia" w:ascii="宋体" w:hAnsi="宋体"/>
        </w:rPr>
      </w:pPr>
      <w:r>
        <w:rPr>
          <w:rFonts w:hint="eastAsia" w:ascii="宋体" w:hAnsi="宋体"/>
        </w:rPr>
        <w:t>23.1实质性响应审查。（详见第四章）</w:t>
      </w:r>
    </w:p>
    <w:p w14:paraId="45627E7F">
      <w:pPr>
        <w:spacing w:line="360" w:lineRule="auto"/>
        <w:ind w:firstLine="420" w:firstLineChars="200"/>
        <w:rPr>
          <w:rFonts w:hint="eastAsia" w:ascii="宋体" w:hAnsi="宋体"/>
          <w:b/>
          <w:bCs/>
        </w:rPr>
      </w:pPr>
      <w:r>
        <w:rPr>
          <w:rFonts w:hint="eastAsia" w:ascii="宋体" w:hAnsi="宋体"/>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EE3052">
      <w:pPr>
        <w:spacing w:line="360" w:lineRule="auto"/>
        <w:ind w:firstLine="411" w:firstLineChars="196"/>
        <w:rPr>
          <w:rFonts w:hint="eastAsia" w:ascii="宋体" w:hAnsi="宋体"/>
        </w:rPr>
      </w:pPr>
      <w:r>
        <w:rPr>
          <w:rFonts w:hint="eastAsia" w:ascii="宋体" w:hAnsi="宋体"/>
        </w:rPr>
        <w:t>23.2综合评审。（评分办法详见第五章）</w:t>
      </w:r>
    </w:p>
    <w:p w14:paraId="4FB71408">
      <w:pPr>
        <w:spacing w:line="360" w:lineRule="auto"/>
        <w:ind w:firstLine="411" w:firstLineChars="196"/>
        <w:rPr>
          <w:rFonts w:hint="eastAsia" w:ascii="宋体" w:hAnsi="宋体"/>
        </w:rPr>
      </w:pPr>
      <w:r>
        <w:rPr>
          <w:rFonts w:hint="eastAsia" w:ascii="宋体" w:hAnsi="宋体"/>
        </w:rPr>
        <w:t>磋商小组只对实质上响应磋商文件要求的磋商响应文件按照评分细则进行综合评审。</w:t>
      </w:r>
    </w:p>
    <w:p w14:paraId="0B36AED1">
      <w:pPr>
        <w:spacing w:line="360" w:lineRule="auto"/>
        <w:ind w:firstLine="411" w:firstLineChars="196"/>
        <w:rPr>
          <w:rFonts w:hint="eastAsia" w:ascii="宋体" w:hAnsi="宋体"/>
        </w:rPr>
      </w:pPr>
      <w:r>
        <w:rPr>
          <w:rFonts w:hint="eastAsia" w:ascii="宋体" w:hAnsi="宋体"/>
        </w:rPr>
        <w:t>23.2.1各供应商通过抽签方式随机产生磋商排列顺序，磋商小组将按顺序分别与供应商就商务技术内容进行磋商并进行商务技术评分。</w:t>
      </w:r>
    </w:p>
    <w:p w14:paraId="68F4A721">
      <w:pPr>
        <w:spacing w:line="360" w:lineRule="auto"/>
        <w:ind w:firstLine="411" w:firstLineChars="196"/>
        <w:rPr>
          <w:rFonts w:hint="eastAsia" w:ascii="宋体" w:hAnsi="宋体"/>
        </w:rPr>
      </w:pPr>
      <w:r>
        <w:rPr>
          <w:rFonts w:hint="eastAsia" w:ascii="宋体" w:hAnsi="宋体"/>
        </w:rPr>
        <w:t>23.2.2磋商小组所有成员按顺序集中与单一供应商分别进行磋商，并给予所有参加磋商的供应商平等的磋商机会。磋商并不限定只进行二轮报价，如果磋商小组认为有必要，可以要求供应商进行多轮报价。在磋商内容不做实质性变更及重大调整的前提下，供应商下轮报价不得高于上一轮报价。</w:t>
      </w:r>
    </w:p>
    <w:p w14:paraId="1362FC06">
      <w:pPr>
        <w:spacing w:line="360" w:lineRule="auto"/>
        <w:ind w:firstLine="411" w:firstLineChars="196"/>
        <w:rPr>
          <w:rFonts w:hint="eastAsia" w:ascii="宋体" w:hAnsi="宋体"/>
        </w:rPr>
      </w:pPr>
      <w:r>
        <w:rPr>
          <w:rFonts w:hint="eastAsia" w:ascii="宋体" w:hAnsi="宋体"/>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2798A718">
      <w:pPr>
        <w:spacing w:line="360" w:lineRule="auto"/>
        <w:ind w:firstLine="411" w:firstLineChars="196"/>
        <w:rPr>
          <w:rFonts w:hint="eastAsia" w:ascii="宋体" w:hAnsi="宋体"/>
        </w:rPr>
      </w:pPr>
      <w:r>
        <w:rPr>
          <w:rFonts w:hint="eastAsia" w:ascii="宋体" w:hAnsi="宋体"/>
        </w:rPr>
        <w:t>23.2.3磋商小组将供应商的商务技术分和价格分汇总后得到供应商的最终评审得分，按照最终评审得分由高到低推荐成交候选人。</w:t>
      </w:r>
    </w:p>
    <w:p w14:paraId="63BCA600">
      <w:pPr>
        <w:spacing w:line="360" w:lineRule="auto"/>
        <w:ind w:firstLine="411" w:firstLineChars="196"/>
        <w:rPr>
          <w:rFonts w:hint="eastAsia" w:ascii="宋体" w:hAnsi="宋体"/>
        </w:rPr>
      </w:pPr>
      <w:r>
        <w:rPr>
          <w:rFonts w:hint="eastAsia" w:ascii="宋体" w:hAnsi="宋体"/>
        </w:rPr>
        <w:t>最终评审得分出现两家或两家以上相同者，按最后报价由低到高排序确定成交候选供应商；评审总得分且最后报价相同的供应商，按照技术指标优劣顺序推荐。</w:t>
      </w:r>
    </w:p>
    <w:p w14:paraId="4A19C995">
      <w:pPr>
        <w:spacing w:line="360" w:lineRule="auto"/>
        <w:ind w:firstLine="411" w:firstLineChars="196"/>
        <w:rPr>
          <w:rFonts w:hint="eastAsia" w:ascii="宋体" w:hAnsi="宋体"/>
        </w:rPr>
      </w:pPr>
      <w:r>
        <w:rPr>
          <w:rFonts w:hint="eastAsia" w:ascii="宋体" w:hAnsi="宋体"/>
        </w:rPr>
        <w:t>23.3磋商小组要求供应商澄清、说明或者更正响应文件。供应商的澄清、说明或者更正应当由法定代表人或其授权代表加盖公章。</w:t>
      </w:r>
    </w:p>
    <w:p w14:paraId="2EBD7E33">
      <w:pPr>
        <w:spacing w:line="360" w:lineRule="auto"/>
        <w:ind w:firstLine="411" w:firstLineChars="196"/>
        <w:rPr>
          <w:rFonts w:hint="eastAsia" w:ascii="宋体" w:hAnsi="宋体"/>
        </w:rPr>
      </w:pPr>
      <w:r>
        <w:rPr>
          <w:rFonts w:hint="eastAsia" w:ascii="宋体" w:hAnsi="宋体"/>
        </w:rPr>
        <w:t>23.4磋商小组根据与供应商磋商情况可能实质性变动磋商文件的内容，包括采购需求中的技术、服务要求以及合同草案条款。磋商文件有实质性变动的，经采购人代表确认作为磋商文件的有效组成部分，磋商小组通知所有参加磋商的供应商。</w:t>
      </w:r>
    </w:p>
    <w:p w14:paraId="09DC1D3A">
      <w:pPr>
        <w:spacing w:line="500" w:lineRule="exact"/>
        <w:ind w:firstLine="315" w:firstLineChars="150"/>
        <w:jc w:val="left"/>
        <w:rPr>
          <w:rFonts w:hint="eastAsia" w:ascii="宋体" w:hAnsi="宋体" w:cs="Arial"/>
        </w:rPr>
      </w:pPr>
      <w:r>
        <w:rPr>
          <w:rFonts w:hint="eastAsia" w:ascii="宋体" w:hAnsi="宋体"/>
        </w:rPr>
        <w:t>23.5磋商过程中，磋商小组发现供应商的报价或者某些分项报价明显不合理或者低于成本，有可能影响商品质量和不能诚信履约的，应当要求其在规定的期限内予以解释说明，并提交相关证明材料；否则，磋商小组可以取消该供应商的成交候选资格，按顺序由排在后面的成交候选人递补，以此类推。</w:t>
      </w:r>
    </w:p>
    <w:p w14:paraId="07A3D52A">
      <w:pPr>
        <w:spacing w:line="500" w:lineRule="exact"/>
        <w:ind w:left="517"/>
        <w:rPr>
          <w:rFonts w:hint="eastAsia" w:ascii="宋体" w:hAnsi="宋体" w:cs="Arial"/>
          <w:b/>
          <w:bCs/>
        </w:rPr>
      </w:pPr>
      <w:r>
        <w:rPr>
          <w:rFonts w:hint="eastAsia" w:ascii="宋体" w:hAnsi="宋体" w:cs="Arial"/>
          <w:b/>
          <w:bCs/>
        </w:rPr>
        <w:t>24、异常情况处理</w:t>
      </w:r>
    </w:p>
    <w:p w14:paraId="2360EBAE">
      <w:pPr>
        <w:spacing w:line="500" w:lineRule="exact"/>
        <w:ind w:left="517"/>
        <w:rPr>
          <w:rFonts w:hint="eastAsia" w:ascii="宋体" w:hAnsi="宋体" w:cs="Arial"/>
          <w:b/>
          <w:bCs/>
        </w:rPr>
      </w:pPr>
      <w:r>
        <w:rPr>
          <w:rFonts w:hint="eastAsia" w:ascii="宋体" w:hAnsi="宋体" w:cs="Arial"/>
        </w:rPr>
        <w:t>24.1磋商时出现以下情况之一的，将重新组织磋商：</w:t>
      </w:r>
    </w:p>
    <w:p w14:paraId="1287CA79">
      <w:pPr>
        <w:spacing w:line="500" w:lineRule="exact"/>
        <w:ind w:left="540"/>
        <w:rPr>
          <w:rFonts w:hint="eastAsia" w:ascii="宋体" w:hAnsi="宋体" w:cs="Arial"/>
        </w:rPr>
      </w:pPr>
      <w:r>
        <w:rPr>
          <w:rFonts w:hint="eastAsia" w:ascii="宋体" w:hAnsi="宋体" w:cs="Arial"/>
        </w:rPr>
        <w:t>1）供应商的报价均超过了采购预算，经过多轮磋商仍不能降到预算内、且采购人不能支付的；</w:t>
      </w:r>
    </w:p>
    <w:p w14:paraId="432232D7">
      <w:pPr>
        <w:spacing w:line="500" w:lineRule="exact"/>
        <w:ind w:left="540"/>
        <w:rPr>
          <w:rFonts w:hint="eastAsia" w:ascii="宋体" w:hAnsi="宋体" w:cs="Arial"/>
        </w:rPr>
      </w:pPr>
      <w:r>
        <w:rPr>
          <w:rFonts w:hint="eastAsia" w:ascii="宋体" w:hAnsi="宋体" w:cs="Arial"/>
        </w:rPr>
        <w:t>2）经过磋商，供应商所提供的货物服务仍无法满足磋商文件实质性要求、影响工作的；</w:t>
      </w:r>
    </w:p>
    <w:p w14:paraId="2D4A45FE">
      <w:pPr>
        <w:numPr>
          <w:ilvl w:val="0"/>
          <w:numId w:val="5"/>
        </w:numPr>
        <w:spacing w:line="500" w:lineRule="exact"/>
        <w:rPr>
          <w:rFonts w:hint="eastAsia" w:ascii="宋体" w:hAnsi="宋体" w:cs="Arial"/>
        </w:rPr>
      </w:pPr>
      <w:r>
        <w:rPr>
          <w:rFonts w:hint="eastAsia" w:ascii="宋体" w:hAnsi="宋体" w:cs="Arial"/>
        </w:rPr>
        <w:t>出现影响采购公正的违法、违规行为的。</w:t>
      </w:r>
    </w:p>
    <w:p w14:paraId="7FA3232F">
      <w:pPr>
        <w:spacing w:line="500" w:lineRule="exact"/>
        <w:rPr>
          <w:rFonts w:hint="eastAsia" w:ascii="宋体" w:hAnsi="宋体" w:cs="Arial"/>
        </w:rPr>
      </w:pPr>
      <w:r>
        <w:rPr>
          <w:rFonts w:hint="eastAsia" w:ascii="宋体" w:hAnsi="宋体" w:cs="Arial"/>
        </w:rPr>
        <w:t xml:space="preserve"> </w:t>
      </w:r>
    </w:p>
    <w:p w14:paraId="5BE9FE9D">
      <w:pPr>
        <w:pStyle w:val="40"/>
        <w:rPr>
          <w:rFonts w:hint="eastAsia"/>
          <w:color w:val="auto"/>
        </w:rPr>
      </w:pPr>
      <w:bookmarkStart w:id="106" w:name="_Toc511899310"/>
      <w:bookmarkEnd w:id="106"/>
      <w:bookmarkStart w:id="107" w:name="_Toc30817"/>
      <w:bookmarkStart w:id="108" w:name="_Toc18305"/>
      <w:r>
        <w:rPr>
          <w:rFonts w:hint="eastAsia"/>
          <w:color w:val="auto"/>
        </w:rPr>
        <w:t>六、定标和授予合同</w:t>
      </w:r>
      <w:bookmarkEnd w:id="107"/>
      <w:bookmarkEnd w:id="108"/>
    </w:p>
    <w:p w14:paraId="701FF374">
      <w:pPr>
        <w:spacing w:line="500" w:lineRule="exact"/>
        <w:ind w:left="517"/>
        <w:rPr>
          <w:rFonts w:hint="eastAsia" w:ascii="宋体" w:hAnsi="宋体" w:cs="Arial"/>
          <w:b/>
          <w:bCs/>
        </w:rPr>
      </w:pPr>
      <w:r>
        <w:rPr>
          <w:rFonts w:hint="eastAsia" w:ascii="宋体" w:hAnsi="宋体" w:cs="Arial"/>
          <w:b/>
          <w:bCs/>
        </w:rPr>
        <w:t>25、定标方式</w:t>
      </w:r>
    </w:p>
    <w:p w14:paraId="2EEBD803">
      <w:pPr>
        <w:spacing w:line="500" w:lineRule="exact"/>
        <w:ind w:firstLine="525" w:firstLineChars="250"/>
        <w:rPr>
          <w:rFonts w:hint="eastAsia" w:ascii="宋体" w:hAnsi="宋体"/>
          <w:shd w:val="clear" w:color="auto" w:fill="FFFFFF"/>
        </w:rPr>
      </w:pPr>
      <w:r>
        <w:rPr>
          <w:rFonts w:hint="eastAsia" w:ascii="宋体" w:hAnsi="宋体"/>
          <w:shd w:val="clear" w:color="auto" w:fill="FFFFFF"/>
        </w:rPr>
        <w:t>25.1采购人应当在收到评审报告后</w:t>
      </w:r>
      <w:r>
        <w:rPr>
          <w:rFonts w:hint="eastAsia"/>
          <w:shd w:val="clear" w:color="auto" w:fill="FFFFFF"/>
        </w:rPr>
        <w:t>5</w:t>
      </w:r>
      <w:r>
        <w:rPr>
          <w:rFonts w:hint="eastAsia" w:ascii="宋体" w:hAnsi="宋体"/>
          <w:shd w:val="clear" w:color="auto" w:fill="FFFFFF"/>
        </w:rPr>
        <w:t>个工作日内，从评审报告提出的成交候选人中，按照排序由高到低的原则确定成交供应商。</w:t>
      </w:r>
    </w:p>
    <w:p w14:paraId="7F8E9BC6">
      <w:pPr>
        <w:spacing w:line="500" w:lineRule="exact"/>
        <w:ind w:firstLine="525" w:firstLineChars="250"/>
        <w:rPr>
          <w:rFonts w:hint="eastAsia" w:ascii="宋体" w:hAnsi="宋体" w:cs="Arial"/>
        </w:rPr>
      </w:pPr>
      <w:r>
        <w:rPr>
          <w:rFonts w:hint="eastAsia" w:ascii="宋体" w:hAnsi="宋体"/>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73CBAFD6">
      <w:pPr>
        <w:spacing w:line="500" w:lineRule="exact"/>
        <w:ind w:firstLine="527" w:firstLineChars="250"/>
        <w:rPr>
          <w:rFonts w:hint="eastAsia" w:ascii="宋体" w:hAnsi="宋体"/>
          <w:shd w:val="clear" w:color="auto" w:fill="FFFFFF"/>
        </w:rPr>
      </w:pPr>
      <w:r>
        <w:rPr>
          <w:rFonts w:hint="eastAsia" w:ascii="宋体" w:hAnsi="宋体" w:cs="Arial"/>
          <w:b/>
          <w:bCs/>
        </w:rPr>
        <w:t>26、签订合同</w:t>
      </w:r>
    </w:p>
    <w:p w14:paraId="7FE5BC81">
      <w:pPr>
        <w:spacing w:line="500" w:lineRule="exact"/>
        <w:ind w:firstLine="525" w:firstLineChars="250"/>
        <w:rPr>
          <w:rFonts w:hint="eastAsia" w:ascii="宋体" w:hAnsi="宋体" w:cs="Arial"/>
        </w:rPr>
      </w:pPr>
      <w:r>
        <w:rPr>
          <w:rFonts w:hint="eastAsia" w:ascii="宋体" w:hAnsi="宋体"/>
          <w:shd w:val="clear" w:color="auto" w:fill="FFFFFF"/>
        </w:rPr>
        <w:t>26.1采购人与成交人应当在成交通知书发出之日起三十日内</w:t>
      </w:r>
      <w:r>
        <w:rPr>
          <w:rFonts w:hint="eastAsia" w:ascii="宋体" w:hAnsi="宋体" w:cs="Arial"/>
        </w:rPr>
        <w:t>（具体时限本文件有约定的，按约定执行</w:t>
      </w:r>
      <w:r>
        <w:rPr>
          <w:rFonts w:hint="eastAsia" w:ascii="宋体" w:hAnsi="宋体"/>
          <w:shd w:val="clear" w:color="auto" w:fill="FFFFFF"/>
        </w:rPr>
        <w:t>），按照磋商文件确定的合同文本以及采购标的、规格型号、采购金额、采购数量、技术和服务要求等事项签订政府采购合同。</w:t>
      </w:r>
      <w:r>
        <w:rPr>
          <w:rFonts w:hint="eastAsia" w:ascii="宋体" w:hAnsi="宋体" w:cs="Arial"/>
        </w:rPr>
        <w:t xml:space="preserve"> </w:t>
      </w:r>
    </w:p>
    <w:p w14:paraId="65850CAB">
      <w:pPr>
        <w:spacing w:line="500" w:lineRule="exact"/>
        <w:ind w:firstLine="525" w:firstLineChars="250"/>
        <w:rPr>
          <w:rFonts w:hint="eastAsia" w:ascii="宋体" w:hAnsi="宋体" w:cs="Arial"/>
        </w:rPr>
      </w:pPr>
      <w:r>
        <w:rPr>
          <w:rFonts w:hint="eastAsia" w:ascii="宋体" w:hAnsi="宋体" w:cs="Arial"/>
        </w:rPr>
        <w:t>26.2采购人在签订合同时，可以在不改变合同其他条款的前提下变更采购数量，但变更的金额不得超过成交人原来总价的10%。</w:t>
      </w:r>
    </w:p>
    <w:p w14:paraId="46B325A6">
      <w:pPr>
        <w:spacing w:line="500" w:lineRule="exact"/>
        <w:ind w:firstLine="525" w:firstLineChars="250"/>
        <w:rPr>
          <w:rFonts w:hint="eastAsia" w:ascii="宋体" w:hAnsi="宋体" w:cs="Arial"/>
        </w:rPr>
      </w:pPr>
      <w:r>
        <w:rPr>
          <w:rFonts w:hint="eastAsia" w:ascii="宋体" w:hAnsi="宋体" w:cs="Arial"/>
        </w:rPr>
        <w:t>26.3中标通知书发出后，采购人无正当理由不与中标供应商签订采购合同的，将依据相关规定给予处理。</w:t>
      </w:r>
    </w:p>
    <w:p w14:paraId="513F7BAC">
      <w:pPr>
        <w:spacing w:line="500" w:lineRule="exact"/>
        <w:ind w:firstLine="525" w:firstLineChars="250"/>
        <w:rPr>
          <w:rFonts w:hint="eastAsia" w:ascii="宋体" w:hAnsi="宋体" w:cs="Arial"/>
        </w:rPr>
      </w:pPr>
      <w:r>
        <w:rPr>
          <w:rFonts w:hint="eastAsia" w:ascii="宋体" w:hAnsi="宋体" w:cs="Arial"/>
        </w:rPr>
        <w:t>26.4采购人与成交人签订合同后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ascii="方正书宋简体" w:hAnsi="方正书宋简体"/>
        </w:rPr>
        <w:t>并自合同签订之日起七个工作日内，将合同副本报同级政府采购监督管理部门和有关部门备案。</w:t>
      </w:r>
    </w:p>
    <w:p w14:paraId="4F9C65CF">
      <w:pPr>
        <w:numPr>
          <w:ilvl w:val="0"/>
          <w:numId w:val="6"/>
        </w:numPr>
        <w:spacing w:line="500" w:lineRule="exact"/>
        <w:rPr>
          <w:rFonts w:hint="eastAsia" w:ascii="宋体" w:hAnsi="宋体" w:cs="Arial"/>
          <w:b/>
          <w:bCs/>
        </w:rPr>
      </w:pPr>
      <w:r>
        <w:rPr>
          <w:rFonts w:hint="eastAsia" w:ascii="宋体" w:hAnsi="宋体" w:cs="Arial"/>
          <w:b/>
          <w:bCs/>
        </w:rPr>
        <w:t>履约保证金</w:t>
      </w:r>
    </w:p>
    <w:p w14:paraId="25F51E2B">
      <w:pPr>
        <w:spacing w:before="93" w:after="93" w:line="540" w:lineRule="exact"/>
        <w:ind w:firstLine="630" w:firstLineChars="300"/>
        <w:rPr>
          <w:rFonts w:hint="eastAsia" w:ascii="宋体" w:hAnsi="宋体" w:cs="Arial"/>
        </w:rPr>
      </w:pPr>
      <w:r>
        <w:rPr>
          <w:rFonts w:hint="eastAsia" w:ascii="宋体" w:hAnsi="宋体" w:cs="Arial"/>
        </w:rPr>
        <w:t>27.1 成交供应商在签订合同前必须按竞争性磋商文件的规定，及时、足额向采购人交纳履约保证金。</w:t>
      </w:r>
    </w:p>
    <w:p w14:paraId="27245B2B">
      <w:pPr>
        <w:spacing w:before="93" w:after="93" w:line="540" w:lineRule="exact"/>
        <w:ind w:firstLine="630" w:firstLineChars="300"/>
        <w:rPr>
          <w:rFonts w:hint="eastAsia" w:ascii="宋体" w:hAnsi="宋体" w:cs="Arial"/>
        </w:rPr>
      </w:pPr>
      <w:r>
        <w:rPr>
          <w:rFonts w:hint="eastAsia" w:ascii="宋体" w:hAnsi="宋体" w:cs="Aria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1B0DA433">
      <w:pPr>
        <w:pStyle w:val="2"/>
        <w:ind w:left="0" w:leftChars="0" w:firstLine="630" w:firstLineChars="300"/>
        <w:rPr>
          <w:rFonts w:hint="eastAsia"/>
        </w:rPr>
      </w:pPr>
      <w:r>
        <w:rPr>
          <w:rFonts w:hint="eastAsia" w:ascii="宋体" w:hAnsi="宋体" w:eastAsia="宋体" w:cs="Arial"/>
          <w:sz w:val="21"/>
        </w:rPr>
        <w:t>27.3政府采购货物和服务项目履约保证金最高缴纳比例不超过合同金额的</w:t>
      </w:r>
      <w:r>
        <w:rPr>
          <w:rFonts w:ascii="宋体" w:hAnsi="宋体" w:eastAsia="宋体" w:cs="Arial"/>
          <w:sz w:val="21"/>
        </w:rPr>
        <w:t>2.5%</w:t>
      </w:r>
      <w:r>
        <w:rPr>
          <w:rFonts w:hint="eastAsia" w:ascii="宋体" w:hAnsi="宋体" w:eastAsia="宋体" w:cs="Arial"/>
          <w:sz w:val="21"/>
        </w:rPr>
        <w:t>。</w:t>
      </w:r>
    </w:p>
    <w:p w14:paraId="4B611611">
      <w:pPr>
        <w:spacing w:line="500" w:lineRule="exact"/>
        <w:ind w:left="840" w:hanging="840"/>
        <w:rPr>
          <w:rFonts w:hint="eastAsia" w:ascii="宋体" w:hAnsi="宋体" w:cs="Arial"/>
        </w:rPr>
      </w:pPr>
      <w:r>
        <w:rPr>
          <w:rFonts w:hint="eastAsia" w:ascii="宋体" w:hAnsi="宋体" w:cs="Arial"/>
        </w:rPr>
        <w:t xml:space="preserve"> </w:t>
      </w:r>
    </w:p>
    <w:p w14:paraId="76FEFB09">
      <w:pPr>
        <w:pStyle w:val="40"/>
        <w:rPr>
          <w:rFonts w:hint="eastAsia"/>
          <w:color w:val="auto"/>
        </w:rPr>
      </w:pPr>
      <w:bookmarkStart w:id="109" w:name="_Toc511899311"/>
      <w:bookmarkEnd w:id="109"/>
      <w:bookmarkStart w:id="110" w:name="_Toc32492"/>
      <w:bookmarkStart w:id="111" w:name="_Toc3356"/>
      <w:r>
        <w:rPr>
          <w:rFonts w:hint="eastAsia"/>
          <w:color w:val="auto"/>
        </w:rPr>
        <w:t>七、质疑与投诉</w:t>
      </w:r>
      <w:bookmarkEnd w:id="110"/>
      <w:bookmarkEnd w:id="111"/>
    </w:p>
    <w:p w14:paraId="29C3FD94">
      <w:pPr>
        <w:spacing w:line="500" w:lineRule="exact"/>
        <w:ind w:left="517"/>
        <w:rPr>
          <w:rFonts w:hint="eastAsia" w:ascii="宋体" w:hAnsi="宋体" w:cs="Arial"/>
          <w:b/>
          <w:bCs/>
        </w:rPr>
      </w:pPr>
      <w:r>
        <w:rPr>
          <w:rFonts w:hint="eastAsia" w:ascii="宋体" w:hAnsi="宋体" w:cs="Arial"/>
          <w:b/>
          <w:bCs/>
        </w:rPr>
        <w:t>28、质疑</w:t>
      </w:r>
    </w:p>
    <w:p w14:paraId="100AE1B1">
      <w:pPr>
        <w:spacing w:line="500" w:lineRule="exact"/>
        <w:ind w:firstLine="525" w:firstLineChars="250"/>
        <w:rPr>
          <w:rFonts w:hint="eastAsia" w:ascii="宋体" w:hAnsi="宋体" w:cs="Arial"/>
        </w:rPr>
      </w:pPr>
      <w:r>
        <w:rPr>
          <w:rFonts w:hint="eastAsia" w:ascii="宋体" w:hAnsi="宋体" w:cs="Arial"/>
        </w:rPr>
        <w:t>28.1</w:t>
      </w:r>
      <w:r>
        <w:rPr>
          <w:rFonts w:ascii="宋体" w:hAnsi="宋体" w:cs="Arial"/>
        </w:rPr>
        <w:t>参与</w:t>
      </w:r>
      <w:r>
        <w:rPr>
          <w:rFonts w:hint="eastAsia" w:ascii="宋体" w:hAnsi="宋体" w:cs="Arial"/>
        </w:rPr>
        <w:t>本</w:t>
      </w:r>
      <w:r>
        <w:rPr>
          <w:rFonts w:ascii="宋体" w:hAnsi="宋体" w:cs="Arial"/>
        </w:rPr>
        <w:t>项目采购活动的</w:t>
      </w:r>
      <w:r>
        <w:rPr>
          <w:rFonts w:hint="eastAsia" w:ascii="宋体" w:hAnsi="宋体" w:cs="Arial"/>
        </w:rPr>
        <w:t>供应商（即提交了磋商响应文件的供应商）对成交结果提出质疑的，最迟可以在成交结果公告期限届满之日起七个工作日内，以书面形式向采购人或代理机构提出质疑。</w:t>
      </w:r>
    </w:p>
    <w:p w14:paraId="247008F6">
      <w:pPr>
        <w:spacing w:line="500" w:lineRule="exact"/>
        <w:ind w:firstLine="525" w:firstLineChars="250"/>
        <w:rPr>
          <w:rFonts w:hint="eastAsia" w:ascii="宋体" w:hAnsi="宋体" w:cs="Arial"/>
        </w:rPr>
      </w:pPr>
      <w:r>
        <w:rPr>
          <w:rFonts w:hint="eastAsia" w:ascii="宋体" w:hAnsi="宋体" w:cs="Arial"/>
        </w:rPr>
        <w:t>28.2</w:t>
      </w:r>
      <w:r>
        <w:rPr>
          <w:rFonts w:ascii="宋体" w:hAnsi="宋体" w:cs="Arial"/>
        </w:rPr>
        <w:t>参与</w:t>
      </w:r>
      <w:r>
        <w:rPr>
          <w:rFonts w:hint="eastAsia" w:ascii="宋体" w:hAnsi="宋体" w:cs="Arial"/>
        </w:rPr>
        <w:t>本</w:t>
      </w:r>
      <w:r>
        <w:rPr>
          <w:rFonts w:ascii="宋体" w:hAnsi="宋体" w:cs="Arial"/>
        </w:rPr>
        <w:t>项目采购活动的</w:t>
      </w:r>
      <w:r>
        <w:rPr>
          <w:rFonts w:hint="eastAsia" w:ascii="宋体" w:hAnsi="宋体" w:cs="Arial"/>
        </w:rPr>
        <w:t>供应商（即提交了磋商响应文件的供应商）认为采购过程使自己的权益受到损害的，可以在各采购程序环节结束之日起七个工作日内，以书面形式向采购人或代理机构提出质疑。</w:t>
      </w:r>
    </w:p>
    <w:p w14:paraId="56A6DFD1">
      <w:pPr>
        <w:spacing w:line="500" w:lineRule="exact"/>
        <w:ind w:firstLine="525" w:firstLineChars="250"/>
        <w:rPr>
          <w:rFonts w:hint="eastAsia" w:ascii="宋体" w:hAnsi="宋体" w:cs="Arial"/>
        </w:rPr>
      </w:pPr>
      <w:r>
        <w:rPr>
          <w:rFonts w:hint="eastAsia" w:ascii="宋体" w:hAnsi="宋体" w:cs="Arial"/>
        </w:rPr>
        <w:t xml:space="preserve"> 28.3</w:t>
      </w:r>
      <w:r>
        <w:rPr>
          <w:rFonts w:hint="eastAsia" w:ascii="宋体" w:hAnsi="宋体"/>
        </w:rPr>
        <w:t>质疑函的内容应包括</w:t>
      </w:r>
      <w:r>
        <w:rPr>
          <w:rFonts w:ascii="宋体" w:hAnsi="宋体" w:cs="Arial"/>
        </w:rPr>
        <w:t>《政府采购质疑和投诉办法》</w:t>
      </w:r>
      <w:r>
        <w:rPr>
          <w:rFonts w:hint="eastAsia" w:ascii="宋体" w:hAnsi="宋体" w:cs="Arial"/>
        </w:rPr>
        <w:t>（财政部令第</w:t>
      </w:r>
      <w:r>
        <w:rPr>
          <w:rFonts w:hint="eastAsia" w:ascii="Arial" w:hAnsi="Arial" w:cs="Arial"/>
        </w:rPr>
        <w:t>94</w:t>
      </w:r>
      <w:r>
        <w:rPr>
          <w:rFonts w:hint="eastAsia" w:ascii="宋体" w:hAnsi="宋体" w:cs="Arial"/>
        </w:rPr>
        <w:t>号）第十二条规定的内容。</w:t>
      </w:r>
    </w:p>
    <w:p w14:paraId="6DAACF78">
      <w:pPr>
        <w:spacing w:line="500" w:lineRule="exact"/>
        <w:ind w:firstLine="525" w:firstLineChars="250"/>
        <w:rPr>
          <w:rFonts w:hint="eastAsia" w:ascii="宋体" w:hAnsi="宋体" w:cs="Arial"/>
        </w:rPr>
      </w:pPr>
      <w:r>
        <w:rPr>
          <w:rFonts w:hint="eastAsia" w:ascii="宋体" w:hAnsi="宋体" w:cs="Aria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45957565">
      <w:pPr>
        <w:spacing w:line="500" w:lineRule="exact"/>
        <w:ind w:firstLine="514" w:firstLineChars="245"/>
        <w:rPr>
          <w:rFonts w:hint="eastAsia" w:ascii="宋体" w:hAnsi="宋体" w:cs="Arial"/>
        </w:rPr>
      </w:pPr>
      <w:r>
        <w:rPr>
          <w:rFonts w:hint="eastAsia" w:ascii="宋体" w:hAnsi="宋体" w:cs="Arial"/>
        </w:rPr>
        <w:t xml:space="preserve"> 28.5</w:t>
      </w:r>
      <w:r>
        <w:rPr>
          <w:rFonts w:hint="eastAsia" w:ascii="宋体" w:hAnsi="宋体"/>
        </w:rPr>
        <w:t>供应商对同一环节的质疑，应</w:t>
      </w:r>
      <w:r>
        <w:rPr>
          <w:rFonts w:ascii="宋体" w:hAnsi="宋体" w:cs="Arial"/>
        </w:rPr>
        <w:t>在法定质疑期内一次性提出</w:t>
      </w:r>
      <w:r>
        <w:rPr>
          <w:rFonts w:hint="eastAsia" w:ascii="宋体" w:hAnsi="宋体" w:cs="Arial"/>
        </w:rPr>
        <w:t>，采购人或代理机构不再接受同一供应商针对同一环节提出的再次质疑。</w:t>
      </w:r>
    </w:p>
    <w:p w14:paraId="4FDCEF9C">
      <w:pPr>
        <w:spacing w:before="93" w:after="93" w:line="540" w:lineRule="exact"/>
        <w:ind w:firstLine="527" w:firstLineChars="250"/>
        <w:rPr>
          <w:rFonts w:hint="eastAsia" w:ascii="宋体" w:hAnsi="宋体" w:cs="Arial"/>
          <w:b/>
          <w:bCs/>
        </w:rPr>
      </w:pPr>
      <w:r>
        <w:rPr>
          <w:rFonts w:hint="eastAsia" w:ascii="宋体" w:hAnsi="宋体" w:cs="Arial"/>
          <w:b/>
          <w:bCs/>
        </w:rPr>
        <w:t>29、投诉</w:t>
      </w:r>
    </w:p>
    <w:p w14:paraId="73C27107">
      <w:pPr>
        <w:spacing w:line="500" w:lineRule="exact"/>
        <w:ind w:firstLine="525" w:firstLineChars="250"/>
        <w:rPr>
          <w:rFonts w:hint="eastAsia" w:ascii="宋体" w:hAnsi="宋体" w:cs="Arial"/>
          <w:b/>
          <w:bCs/>
        </w:rPr>
      </w:pPr>
      <w:r>
        <w:rPr>
          <w:rFonts w:hint="eastAsia" w:ascii="宋体" w:hAnsi="宋体" w:cs="Arial"/>
        </w:rPr>
        <w:t>29.1质疑人对采购单位的答复不满意，或者采购单位未在规定的时间内答复的，可以在答复期满后十五个工作日内按有关规定，向同级政府采购监管部门进行投诉。</w:t>
      </w:r>
    </w:p>
    <w:p w14:paraId="6D117005">
      <w:pPr>
        <w:pStyle w:val="2"/>
        <w:ind w:left="0" w:leftChars="0" w:firstLine="0" w:firstLineChars="0"/>
        <w:rPr>
          <w:rFonts w:hint="eastAsia" w:ascii="宋体" w:hAnsi="宋体" w:eastAsia="宋体" w:cs="宋体"/>
          <w:bCs/>
          <w:color w:val="000000" w:themeColor="text1"/>
          <w:szCs w:val="21"/>
          <w:lang w:eastAsia="zh-CN"/>
          <w14:textFill>
            <w14:solidFill>
              <w14:schemeClr w14:val="tx1"/>
            </w14:solidFill>
          </w14:textFill>
        </w:rPr>
      </w:pPr>
    </w:p>
    <w:p w14:paraId="2EAF93F3">
      <w:pPr>
        <w:pStyle w:val="2"/>
        <w:ind w:left="0" w:leftChars="0" w:firstLine="0" w:firstLineChars="0"/>
        <w:rPr>
          <w:rFonts w:hint="eastAsia" w:ascii="宋体" w:hAnsi="宋体" w:eastAsia="宋体" w:cs="宋体"/>
          <w:bCs/>
          <w:color w:val="000000" w:themeColor="text1"/>
          <w:szCs w:val="21"/>
          <w:lang w:eastAsia="zh-CN"/>
          <w14:textFill>
            <w14:solidFill>
              <w14:schemeClr w14:val="tx1"/>
            </w14:solidFill>
          </w14:textFill>
        </w:rPr>
      </w:pPr>
    </w:p>
    <w:p w14:paraId="10ADD7FA">
      <w:pPr>
        <w:pStyle w:val="8"/>
        <w:rPr>
          <w:rFonts w:hint="eastAsia" w:ascii="宋体" w:hAnsi="宋体" w:eastAsia="宋体" w:cs="宋体"/>
          <w:szCs w:val="36"/>
        </w:rPr>
      </w:pPr>
      <w:bookmarkStart w:id="112" w:name="_Toc25624"/>
      <w:bookmarkStart w:id="113" w:name="_Toc6529"/>
      <w:r>
        <w:rPr>
          <w:rFonts w:hint="eastAsia" w:ascii="宋体" w:hAnsi="宋体" w:eastAsia="宋体" w:cs="宋体"/>
        </w:rPr>
        <w:t>第</w:t>
      </w:r>
      <w:r>
        <w:rPr>
          <w:rFonts w:hint="eastAsia" w:ascii="宋体" w:hAnsi="宋体" w:eastAsia="宋体" w:cs="宋体"/>
          <w:lang w:val="en-US" w:eastAsia="zh-CN"/>
        </w:rPr>
        <w:t>七</w:t>
      </w:r>
      <w:r>
        <w:rPr>
          <w:rFonts w:hint="eastAsia" w:ascii="宋体" w:hAnsi="宋体" w:eastAsia="宋体" w:cs="宋体"/>
        </w:rPr>
        <w:t>章 采购合同（</w:t>
      </w:r>
      <w:r>
        <w:rPr>
          <w:rFonts w:hint="eastAsia" w:ascii="宋体" w:hAnsi="宋体" w:eastAsia="宋体" w:cs="宋体"/>
          <w:lang w:val="en-US" w:eastAsia="zh-CN"/>
        </w:rPr>
        <w:t>货物</w:t>
      </w:r>
      <w:r>
        <w:rPr>
          <w:rFonts w:hint="eastAsia" w:ascii="宋体" w:hAnsi="宋体" w:eastAsia="宋体" w:cs="宋体"/>
        </w:rPr>
        <w:t>类供参考）</w:t>
      </w:r>
      <w:bookmarkEnd w:id="112"/>
      <w:bookmarkEnd w:id="113"/>
    </w:p>
    <w:p w14:paraId="01C38E68">
      <w:pPr>
        <w:jc w:val="center"/>
        <w:rPr>
          <w:rFonts w:hint="eastAsia" w:ascii="宋体" w:hAnsi="宋体" w:eastAsia="宋体" w:cs="宋体"/>
        </w:rPr>
      </w:pPr>
      <w:r>
        <w:rPr>
          <w:rFonts w:hint="eastAsia" w:ascii="宋体" w:hAnsi="宋体" w:eastAsia="宋体" w:cs="宋体"/>
        </w:rPr>
        <w:t>项目编号：</w:t>
      </w:r>
    </w:p>
    <w:p w14:paraId="2033E2A9">
      <w:pPr>
        <w:pStyle w:val="9"/>
        <w:rPr>
          <w:rFonts w:hint="eastAsia" w:ascii="宋体" w:hAnsi="宋体" w:eastAsia="宋体" w:cs="宋体"/>
          <w:szCs w:val="21"/>
        </w:rPr>
      </w:pPr>
      <w:bookmarkStart w:id="114" w:name="_Toc32103"/>
      <w:bookmarkStart w:id="115" w:name="_Toc29693"/>
      <w:r>
        <w:rPr>
          <w:rFonts w:hint="eastAsia" w:ascii="宋体" w:hAnsi="宋体" w:eastAsia="宋体" w:cs="宋体"/>
        </w:rPr>
        <w:t>一、合同条款前附表</w:t>
      </w:r>
      <w:bookmarkEnd w:id="114"/>
      <w:bookmarkEnd w:id="115"/>
      <w:r>
        <w:rPr>
          <w:rFonts w:hint="eastAsia" w:ascii="宋体" w:hAnsi="宋体" w:eastAsia="宋体" w:cs="宋体"/>
          <w:szCs w:val="21"/>
        </w:rPr>
        <w:t xml:space="preserve"> </w:t>
      </w:r>
    </w:p>
    <w:p w14:paraId="0B28E84D">
      <w:pPr>
        <w:jc w:val="center"/>
        <w:rPr>
          <w:rFonts w:hint="eastAsia" w:ascii="宋体" w:hAnsi="宋体" w:eastAsia="宋体" w:cs="宋体"/>
          <w:szCs w:val="21"/>
        </w:rPr>
      </w:pPr>
      <w:r>
        <w:rPr>
          <w:rFonts w:hint="eastAsia" w:ascii="宋体" w:hAnsi="宋体" w:eastAsia="宋体" w:cs="宋体"/>
          <w:szCs w:val="21"/>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02C7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Borders>
              <w:top w:val="single" w:color="auto" w:sz="4" w:space="0"/>
              <w:left w:val="single" w:color="auto" w:sz="4" w:space="0"/>
              <w:bottom w:val="single" w:color="auto" w:sz="4" w:space="0"/>
              <w:right w:val="single" w:color="auto" w:sz="4" w:space="0"/>
            </w:tcBorders>
            <w:vAlign w:val="center"/>
          </w:tcPr>
          <w:p w14:paraId="19B645A4">
            <w:pPr>
              <w:spacing w:line="560" w:lineRule="exact"/>
              <w:ind w:left="-12"/>
              <w:jc w:val="center"/>
              <w:rPr>
                <w:rFonts w:hint="eastAsia" w:ascii="宋体" w:hAnsi="宋体" w:eastAsia="宋体" w:cs="宋体"/>
                <w:szCs w:val="21"/>
              </w:rPr>
            </w:pPr>
            <w:r>
              <w:rPr>
                <w:rFonts w:hint="eastAsia" w:ascii="宋体" w:hAnsi="宋体" w:eastAsia="宋体" w:cs="宋体"/>
                <w:szCs w:val="21"/>
              </w:rPr>
              <w:t>序号</w:t>
            </w:r>
          </w:p>
        </w:tc>
        <w:tc>
          <w:tcPr>
            <w:tcW w:w="6635" w:type="dxa"/>
            <w:tcBorders>
              <w:top w:val="single" w:color="auto" w:sz="4" w:space="0"/>
              <w:left w:val="nil"/>
              <w:bottom w:val="single" w:color="auto" w:sz="4" w:space="0"/>
              <w:right w:val="single" w:color="auto" w:sz="4" w:space="0"/>
            </w:tcBorders>
            <w:vAlign w:val="center"/>
          </w:tcPr>
          <w:p w14:paraId="68802C94">
            <w:pPr>
              <w:spacing w:line="560" w:lineRule="exact"/>
              <w:ind w:left="360"/>
              <w:jc w:val="center"/>
              <w:rPr>
                <w:rFonts w:hint="eastAsia" w:ascii="宋体" w:hAnsi="宋体" w:eastAsia="宋体" w:cs="宋体"/>
                <w:szCs w:val="21"/>
              </w:rPr>
            </w:pPr>
            <w:r>
              <w:rPr>
                <w:rFonts w:hint="eastAsia" w:ascii="宋体" w:hAnsi="宋体" w:eastAsia="宋体" w:cs="宋体"/>
                <w:szCs w:val="21"/>
              </w:rPr>
              <w:t>内      容</w:t>
            </w:r>
          </w:p>
        </w:tc>
      </w:tr>
      <w:tr w14:paraId="1FD8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14:paraId="051F82A3">
            <w:pPr>
              <w:spacing w:line="560" w:lineRule="exact"/>
              <w:ind w:left="-12"/>
              <w:jc w:val="center"/>
              <w:rPr>
                <w:rFonts w:hint="eastAsia" w:ascii="宋体" w:hAnsi="宋体" w:eastAsia="宋体" w:cs="宋体"/>
                <w:szCs w:val="21"/>
              </w:rPr>
            </w:pPr>
            <w:r>
              <w:rPr>
                <w:rFonts w:hint="eastAsia" w:ascii="宋体" w:hAnsi="宋体" w:eastAsia="宋体" w:cs="宋体"/>
                <w:szCs w:val="21"/>
              </w:rPr>
              <w:t>1</w:t>
            </w:r>
          </w:p>
        </w:tc>
        <w:tc>
          <w:tcPr>
            <w:tcW w:w="6635" w:type="dxa"/>
            <w:tcBorders>
              <w:top w:val="single" w:color="auto" w:sz="4" w:space="0"/>
              <w:left w:val="nil"/>
              <w:bottom w:val="single" w:color="auto" w:sz="4" w:space="0"/>
              <w:right w:val="single" w:color="auto" w:sz="4" w:space="0"/>
            </w:tcBorders>
            <w:vAlign w:val="center"/>
          </w:tcPr>
          <w:p w14:paraId="4DC81F43">
            <w:pPr>
              <w:rPr>
                <w:rFonts w:hint="eastAsia" w:ascii="宋体" w:hAnsi="宋体" w:eastAsia="宋体" w:cs="宋体"/>
                <w:szCs w:val="21"/>
              </w:rPr>
            </w:pPr>
            <w:r>
              <w:rPr>
                <w:rFonts w:hint="eastAsia" w:ascii="宋体" w:hAnsi="宋体" w:cs="Arial"/>
                <w:color w:val="auto"/>
                <w:sz w:val="21"/>
                <w:szCs w:val="21"/>
              </w:rPr>
              <w:t xml:space="preserve">   付款人：</w:t>
            </w:r>
            <w:r>
              <w:rPr>
                <w:rFonts w:hint="eastAsia" w:ascii="宋体" w:hAnsi="宋体" w:cs="Arial"/>
                <w:color w:val="auto"/>
                <w:sz w:val="21"/>
                <w:szCs w:val="21"/>
                <w:lang w:eastAsia="zh-CN"/>
              </w:rPr>
              <w:t>皖北卫生职业学院</w:t>
            </w:r>
          </w:p>
        </w:tc>
      </w:tr>
      <w:tr w14:paraId="2E56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14:paraId="38302362">
            <w:pPr>
              <w:spacing w:line="560" w:lineRule="exact"/>
              <w:ind w:left="-12"/>
              <w:jc w:val="center"/>
              <w:rPr>
                <w:rFonts w:hint="eastAsia" w:ascii="宋体" w:hAnsi="宋体" w:eastAsia="宋体" w:cs="宋体"/>
                <w:szCs w:val="21"/>
              </w:rPr>
            </w:pPr>
            <w:r>
              <w:rPr>
                <w:rFonts w:hint="eastAsia" w:ascii="宋体" w:hAnsi="宋体" w:eastAsia="宋体" w:cs="宋体"/>
                <w:szCs w:val="21"/>
              </w:rPr>
              <w:t>2</w:t>
            </w:r>
          </w:p>
        </w:tc>
        <w:tc>
          <w:tcPr>
            <w:tcW w:w="6635" w:type="dxa"/>
            <w:tcBorders>
              <w:top w:val="single" w:color="auto" w:sz="4" w:space="0"/>
              <w:left w:val="nil"/>
              <w:bottom w:val="single" w:color="auto" w:sz="4" w:space="0"/>
              <w:right w:val="single" w:color="auto" w:sz="4" w:space="0"/>
            </w:tcBorders>
            <w:vAlign w:val="center"/>
          </w:tcPr>
          <w:p w14:paraId="0E31742A">
            <w:pPr>
              <w:spacing w:line="560" w:lineRule="exact"/>
              <w:ind w:firstLine="210" w:firstLineChars="100"/>
              <w:rPr>
                <w:rFonts w:hint="default" w:ascii="宋体" w:hAnsi="宋体" w:cs="宋体"/>
                <w:szCs w:val="21"/>
                <w:lang w:val="en-US" w:eastAsia="zh-CN"/>
              </w:rPr>
            </w:pPr>
            <w:r>
              <w:rPr>
                <w:rFonts w:hint="eastAsia" w:ascii="宋体" w:hAnsi="宋体" w:cs="Arial"/>
                <w:color w:val="auto"/>
                <w:sz w:val="21"/>
                <w:szCs w:val="21"/>
              </w:rPr>
              <w:t>付款条件：</w:t>
            </w:r>
            <w:r>
              <w:rPr>
                <w:rFonts w:hint="eastAsia" w:ascii="宋体" w:hAnsi="宋体" w:cs="Arial"/>
                <w:color w:val="auto"/>
                <w:sz w:val="21"/>
                <w:szCs w:val="21"/>
                <w:lang w:val="en-US" w:eastAsia="zh-CN"/>
              </w:rPr>
              <w:t>合同签订后，完成交货、安装调试且采购人正常使用完成合格后一次性付清全部款项。</w:t>
            </w:r>
          </w:p>
        </w:tc>
      </w:tr>
      <w:tr w14:paraId="33D9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14:paraId="797872A7">
            <w:pPr>
              <w:spacing w:line="560" w:lineRule="exact"/>
              <w:ind w:left="-12"/>
              <w:jc w:val="center"/>
              <w:rPr>
                <w:rFonts w:hint="eastAsia" w:ascii="宋体" w:hAnsi="宋体" w:eastAsia="宋体" w:cs="宋体"/>
                <w:szCs w:val="21"/>
              </w:rPr>
            </w:pPr>
            <w:r>
              <w:rPr>
                <w:rFonts w:hint="eastAsia" w:ascii="宋体" w:hAnsi="宋体" w:eastAsia="宋体" w:cs="宋体"/>
                <w:szCs w:val="21"/>
              </w:rPr>
              <w:t>3</w:t>
            </w:r>
          </w:p>
        </w:tc>
        <w:tc>
          <w:tcPr>
            <w:tcW w:w="6635" w:type="dxa"/>
            <w:tcBorders>
              <w:top w:val="single" w:color="auto" w:sz="4" w:space="0"/>
              <w:left w:val="nil"/>
              <w:bottom w:val="single" w:color="auto" w:sz="4" w:space="0"/>
              <w:right w:val="single" w:color="auto" w:sz="4" w:space="0"/>
            </w:tcBorders>
            <w:vAlign w:val="center"/>
          </w:tcPr>
          <w:p w14:paraId="291F60DC">
            <w:pPr>
              <w:spacing w:line="560" w:lineRule="exact"/>
              <w:ind w:left="360" w:leftChars="0"/>
              <w:rPr>
                <w:rFonts w:hint="eastAsia" w:ascii="宋体" w:hAnsi="宋体" w:eastAsia="宋体" w:cs="Arial"/>
                <w:color w:val="auto"/>
                <w:sz w:val="21"/>
                <w:szCs w:val="21"/>
              </w:rPr>
            </w:pPr>
            <w:r>
              <w:rPr>
                <w:rFonts w:hint="eastAsia" w:ascii="宋体" w:hAnsi="宋体" w:eastAsia="宋体" w:cs="Arial"/>
                <w:color w:val="auto"/>
                <w:sz w:val="21"/>
                <w:szCs w:val="21"/>
              </w:rPr>
              <w:t>履约保证金：签订合同前向采购人缴纳合同金额的</w:t>
            </w:r>
            <w:r>
              <w:rPr>
                <w:rFonts w:hint="eastAsia" w:ascii="宋体" w:hAnsi="宋体" w:eastAsia="宋体" w:cs="Arial"/>
                <w:color w:val="auto"/>
                <w:sz w:val="21"/>
                <w:szCs w:val="21"/>
                <w:lang w:val="en-US" w:eastAsia="zh-CN"/>
              </w:rPr>
              <w:t>2</w:t>
            </w:r>
            <w:r>
              <w:rPr>
                <w:rFonts w:hint="eastAsia" w:ascii="宋体" w:hAnsi="宋体" w:eastAsia="宋体" w:cs="Arial"/>
                <w:color w:val="auto"/>
                <w:sz w:val="21"/>
                <w:szCs w:val="21"/>
              </w:rPr>
              <w:t>%的履约保证金。</w:t>
            </w:r>
          </w:p>
          <w:p w14:paraId="27A73439">
            <w:pPr>
              <w:spacing w:line="560" w:lineRule="exact"/>
              <w:ind w:left="360" w:leftChars="0"/>
              <w:rPr>
                <w:rFonts w:hint="eastAsia"/>
              </w:rPr>
            </w:pPr>
            <w:r>
              <w:rPr>
                <w:rFonts w:hint="eastAsia" w:ascii="宋体" w:hAnsi="宋体" w:eastAsia="宋体" w:cs="Arial"/>
                <w:color w:val="auto"/>
                <w:sz w:val="21"/>
                <w:szCs w:val="21"/>
                <w:lang w:val="en-US" w:eastAsia="zh-CN"/>
              </w:rPr>
              <w:t xml:space="preserve">履约保证金形式：转账、电汇、保函、保险等。 </w:t>
            </w:r>
          </w:p>
        </w:tc>
      </w:tr>
    </w:tbl>
    <w:p w14:paraId="5737472D">
      <w:pPr>
        <w:pStyle w:val="2"/>
        <w:ind w:left="0" w:leftChars="0" w:firstLine="0" w:firstLineChars="0"/>
        <w:rPr>
          <w:rFonts w:hint="eastAsia" w:ascii="宋体" w:hAnsi="宋体" w:eastAsia="宋体" w:cs="宋体"/>
          <w:bCs/>
          <w:color w:val="000000" w:themeColor="text1"/>
          <w:szCs w:val="21"/>
          <w:lang w:eastAsia="zh-CN"/>
          <w14:textFill>
            <w14:solidFill>
              <w14:schemeClr w14:val="tx1"/>
            </w14:solidFill>
          </w14:textFill>
        </w:rPr>
        <w:sectPr>
          <w:footerReference r:id="rId6" w:type="default"/>
          <w:pgSz w:w="11910" w:h="16840"/>
          <w:pgMar w:top="1440" w:right="1380" w:bottom="1780" w:left="1580" w:header="0" w:footer="1595" w:gutter="0"/>
          <w:pgNumType w:fmt="numberInDash"/>
          <w:cols w:space="720" w:num="1"/>
        </w:sectPr>
      </w:pPr>
    </w:p>
    <w:p w14:paraId="203D9CC5">
      <w:pPr>
        <w:pStyle w:val="9"/>
        <w:shd w:val="clear"/>
        <w:rPr>
          <w:color w:val="auto"/>
        </w:rPr>
      </w:pPr>
      <w:bookmarkStart w:id="116" w:name="_Toc3287"/>
      <w:bookmarkStart w:id="117" w:name="_Toc29997"/>
      <w:bookmarkStart w:id="118" w:name="_Toc8449"/>
      <w:bookmarkStart w:id="119" w:name="_Toc24900"/>
      <w:bookmarkStart w:id="120" w:name="_Toc17385"/>
      <w:bookmarkStart w:id="121" w:name="_Toc22199"/>
      <w:bookmarkStart w:id="122" w:name="_Toc19507"/>
      <w:bookmarkStart w:id="123" w:name="_Toc26853"/>
      <w:r>
        <w:rPr>
          <w:rFonts w:hint="eastAsia"/>
          <w:color w:val="auto"/>
        </w:rPr>
        <w:t>二、合同条款</w:t>
      </w:r>
      <w:bookmarkEnd w:id="116"/>
      <w:bookmarkEnd w:id="117"/>
      <w:bookmarkEnd w:id="118"/>
      <w:bookmarkEnd w:id="119"/>
      <w:bookmarkEnd w:id="120"/>
      <w:bookmarkEnd w:id="121"/>
      <w:bookmarkEnd w:id="122"/>
      <w:bookmarkEnd w:id="123"/>
    </w:p>
    <w:p w14:paraId="14AE3245">
      <w:pPr>
        <w:shd w:val="clear"/>
        <w:spacing w:line="600" w:lineRule="exact"/>
        <w:rPr>
          <w:rFonts w:ascii="宋体" w:hAnsi="宋体"/>
          <w:b/>
          <w:color w:val="auto"/>
          <w:szCs w:val="21"/>
        </w:rPr>
      </w:pPr>
      <w:r>
        <w:rPr>
          <w:rFonts w:hint="eastAsia" w:ascii="宋体" w:hAnsi="宋体"/>
          <w:b/>
          <w:color w:val="auto"/>
          <w:szCs w:val="21"/>
        </w:rPr>
        <w:t>1、定义</w:t>
      </w:r>
    </w:p>
    <w:p w14:paraId="5E5C6BEB">
      <w:pPr>
        <w:shd w:val="clear"/>
        <w:spacing w:line="600" w:lineRule="exact"/>
        <w:ind w:left="643"/>
        <w:rPr>
          <w:rFonts w:ascii="宋体" w:hAnsi="宋体"/>
          <w:color w:val="auto"/>
          <w:szCs w:val="21"/>
        </w:rPr>
      </w:pPr>
      <w:r>
        <w:rPr>
          <w:rFonts w:hint="eastAsia" w:ascii="宋体" w:hAnsi="宋体"/>
          <w:color w:val="auto"/>
          <w:szCs w:val="21"/>
        </w:rPr>
        <w:t>1.1本合同中的下列术语应解释为：</w:t>
      </w:r>
    </w:p>
    <w:p w14:paraId="0AAC6187">
      <w:pPr>
        <w:shd w:val="clear"/>
        <w:spacing w:line="600" w:lineRule="exact"/>
        <w:ind w:firstLine="420" w:firstLineChars="200"/>
        <w:rPr>
          <w:rFonts w:ascii="宋体" w:hAnsi="宋体"/>
          <w:color w:val="auto"/>
          <w:szCs w:val="21"/>
        </w:rPr>
      </w:pPr>
      <w:r>
        <w:rPr>
          <w:rFonts w:hint="eastAsia" w:ascii="宋体" w:hAnsi="宋体"/>
          <w:color w:val="auto"/>
          <w:szCs w:val="21"/>
        </w:rPr>
        <w:t xml:space="preserve">（1）“合同”系指采购人、中标供应商双方签署的、合同格式中载明的采购人、中标供应商双方所达成的协议，包括所有的附件、附录和构成合同的所有文件。 </w:t>
      </w:r>
    </w:p>
    <w:p w14:paraId="218F6A78">
      <w:pPr>
        <w:shd w:val="clear"/>
        <w:spacing w:line="600" w:lineRule="exact"/>
        <w:ind w:firstLine="420" w:firstLineChars="200"/>
        <w:rPr>
          <w:rFonts w:ascii="宋体" w:hAnsi="宋体"/>
          <w:color w:val="auto"/>
          <w:szCs w:val="21"/>
        </w:rPr>
      </w:pPr>
      <w:r>
        <w:rPr>
          <w:rFonts w:hint="eastAsia" w:ascii="宋体" w:hAnsi="宋体"/>
          <w:color w:val="auto"/>
          <w:szCs w:val="21"/>
        </w:rPr>
        <w:t>（2）“合同价”系指根据合同规定，中标供应商在完全履行合同义务后采购人应支付给中标供应商的价格。</w:t>
      </w:r>
    </w:p>
    <w:p w14:paraId="2E82D725">
      <w:pPr>
        <w:shd w:val="clear"/>
        <w:spacing w:line="600" w:lineRule="exact"/>
        <w:ind w:firstLine="420" w:firstLineChars="200"/>
        <w:rPr>
          <w:rFonts w:ascii="宋体" w:hAnsi="宋体"/>
          <w:color w:val="auto"/>
          <w:szCs w:val="21"/>
        </w:rPr>
      </w:pPr>
      <w:r>
        <w:rPr>
          <w:rFonts w:hint="eastAsia" w:ascii="宋体" w:hAnsi="宋体"/>
          <w:color w:val="auto"/>
          <w:szCs w:val="21"/>
        </w:rPr>
        <w:t>（3）“货物”系指中标供应商根据合同规定须向采购人提供的一切设备、机械、仪表、备件、工具、手册和其他技术资料及其他材料。</w:t>
      </w:r>
    </w:p>
    <w:p w14:paraId="2B878197">
      <w:pPr>
        <w:shd w:val="clear"/>
        <w:spacing w:line="600" w:lineRule="exact"/>
        <w:ind w:firstLine="420" w:firstLineChars="200"/>
        <w:rPr>
          <w:rFonts w:ascii="宋体" w:hAnsi="宋体"/>
          <w:color w:val="auto"/>
          <w:szCs w:val="21"/>
        </w:rPr>
      </w:pPr>
      <w:r>
        <w:rPr>
          <w:rFonts w:hint="eastAsia" w:ascii="宋体" w:hAnsi="宋体"/>
          <w:color w:val="auto"/>
          <w:szCs w:val="21"/>
        </w:rPr>
        <w:t>（4）“服务”系指根据合同规定中标供应商承担与供货有关的辅助服务，包括运输、保险以及其它的服务和安装、调试、提供技术援助、培训及其他类似的义务等。</w:t>
      </w:r>
    </w:p>
    <w:p w14:paraId="1E2AA3BB">
      <w:pPr>
        <w:shd w:val="clear"/>
        <w:spacing w:line="600" w:lineRule="exact"/>
        <w:rPr>
          <w:rFonts w:ascii="宋体" w:hAnsi="宋体"/>
          <w:b/>
          <w:color w:val="auto"/>
          <w:szCs w:val="21"/>
        </w:rPr>
      </w:pPr>
      <w:r>
        <w:rPr>
          <w:rFonts w:hint="eastAsia" w:ascii="宋体" w:hAnsi="宋体"/>
          <w:b/>
          <w:color w:val="auto"/>
          <w:szCs w:val="21"/>
        </w:rPr>
        <w:t>2、技术规格</w:t>
      </w:r>
    </w:p>
    <w:p w14:paraId="2392844D">
      <w:pPr>
        <w:shd w:val="clear"/>
        <w:spacing w:line="600" w:lineRule="exact"/>
        <w:ind w:firstLine="420" w:firstLineChars="200"/>
        <w:rPr>
          <w:rFonts w:ascii="宋体" w:hAnsi="宋体"/>
          <w:color w:val="auto"/>
          <w:szCs w:val="21"/>
        </w:rPr>
      </w:pPr>
      <w:r>
        <w:rPr>
          <w:rFonts w:hint="eastAsia" w:ascii="宋体" w:hAnsi="宋体"/>
          <w:color w:val="auto"/>
          <w:szCs w:val="21"/>
        </w:rPr>
        <w:t xml:space="preserve">2.1中标供应商所提供货物的技术规格应与招标文件规定的技术规格以及所附的技术规格响应表相一致。  </w:t>
      </w:r>
    </w:p>
    <w:p w14:paraId="6BABB6C3">
      <w:pPr>
        <w:shd w:val="clear"/>
        <w:spacing w:line="600" w:lineRule="exact"/>
        <w:rPr>
          <w:rFonts w:ascii="宋体" w:hAnsi="宋体"/>
          <w:b/>
          <w:color w:val="auto"/>
          <w:szCs w:val="21"/>
        </w:rPr>
      </w:pPr>
      <w:r>
        <w:rPr>
          <w:rFonts w:hint="eastAsia" w:ascii="宋体" w:hAnsi="宋体"/>
          <w:b/>
          <w:color w:val="auto"/>
          <w:szCs w:val="21"/>
        </w:rPr>
        <w:t>3、</w:t>
      </w:r>
      <w:r>
        <w:rPr>
          <w:rFonts w:hint="eastAsia" w:ascii="宋体" w:hAnsi="宋体" w:cs="宋体"/>
          <w:b/>
          <w:color w:val="auto"/>
          <w:szCs w:val="21"/>
        </w:rPr>
        <w:t>知识产权</w:t>
      </w:r>
      <w:r>
        <w:rPr>
          <w:rFonts w:hint="eastAsia" w:ascii="宋体" w:hAnsi="宋体"/>
          <w:b/>
          <w:color w:val="auto"/>
          <w:szCs w:val="21"/>
        </w:rPr>
        <w:t xml:space="preserve">   </w:t>
      </w:r>
    </w:p>
    <w:p w14:paraId="54EA3FE8">
      <w:pPr>
        <w:shd w:val="clear"/>
        <w:spacing w:line="600" w:lineRule="exact"/>
        <w:ind w:firstLine="420" w:firstLineChars="200"/>
        <w:rPr>
          <w:rFonts w:ascii="宋体" w:hAnsi="宋体"/>
          <w:color w:val="auto"/>
          <w:szCs w:val="21"/>
        </w:rPr>
      </w:pPr>
      <w:r>
        <w:rPr>
          <w:rFonts w:hint="eastAsia" w:ascii="宋体" w:hAnsi="宋体"/>
          <w:color w:val="auto"/>
          <w:szCs w:val="21"/>
        </w:rPr>
        <w:t>3.1中标供应商应保证采购人在使用该货物或其任何一部分时不受第三方提出侵犯其专利权、商标权和工业设计权等知识产权方面的起诉。</w:t>
      </w:r>
    </w:p>
    <w:p w14:paraId="3498ADA1">
      <w:pPr>
        <w:shd w:val="clear"/>
        <w:spacing w:line="600" w:lineRule="exact"/>
        <w:rPr>
          <w:rFonts w:ascii="宋体" w:hAnsi="宋体"/>
          <w:b/>
          <w:color w:val="auto"/>
          <w:szCs w:val="21"/>
        </w:rPr>
      </w:pPr>
      <w:r>
        <w:rPr>
          <w:rFonts w:hint="eastAsia" w:ascii="宋体" w:hAnsi="宋体"/>
          <w:b/>
          <w:color w:val="auto"/>
          <w:szCs w:val="21"/>
        </w:rPr>
        <w:t>4、包装要求</w:t>
      </w:r>
    </w:p>
    <w:p w14:paraId="74696AAD">
      <w:pPr>
        <w:shd w:val="clear"/>
        <w:spacing w:line="600" w:lineRule="exact"/>
        <w:ind w:firstLine="420" w:firstLineChars="200"/>
        <w:rPr>
          <w:rFonts w:ascii="宋体" w:hAnsi="宋体"/>
          <w:color w:val="auto"/>
          <w:szCs w:val="21"/>
        </w:rPr>
      </w:pPr>
      <w:r>
        <w:rPr>
          <w:rFonts w:hint="eastAsia" w:ascii="宋体" w:hAnsi="宋体"/>
          <w:color w:val="auto"/>
          <w:szCs w:val="21"/>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14:paraId="4E74A0B6">
      <w:pPr>
        <w:shd w:val="clear"/>
        <w:spacing w:line="600" w:lineRule="exact"/>
        <w:ind w:firstLine="420" w:firstLineChars="200"/>
        <w:rPr>
          <w:rFonts w:ascii="宋体" w:hAnsi="宋体"/>
          <w:color w:val="auto"/>
          <w:szCs w:val="21"/>
        </w:rPr>
      </w:pPr>
      <w:r>
        <w:rPr>
          <w:rFonts w:hint="eastAsia" w:ascii="宋体" w:hAnsi="宋体"/>
          <w:color w:val="auto"/>
          <w:szCs w:val="21"/>
        </w:rPr>
        <w:t>4.2每件包装箱内应附一份详细装箱单和质量合格证。</w:t>
      </w:r>
    </w:p>
    <w:p w14:paraId="3A4D60C8">
      <w:pPr>
        <w:shd w:val="clear"/>
        <w:spacing w:line="600" w:lineRule="exact"/>
        <w:rPr>
          <w:rFonts w:ascii="宋体" w:hAnsi="宋体"/>
          <w:b/>
          <w:color w:val="auto"/>
          <w:szCs w:val="21"/>
        </w:rPr>
      </w:pPr>
      <w:r>
        <w:rPr>
          <w:rFonts w:ascii="宋体" w:hAnsi="宋体"/>
          <w:b/>
          <w:color w:val="auto"/>
          <w:szCs w:val="21"/>
        </w:rPr>
        <w:t>5、</w:t>
      </w:r>
      <w:r>
        <w:rPr>
          <w:rFonts w:hint="eastAsia" w:ascii="宋体" w:hAnsi="宋体"/>
          <w:b/>
          <w:color w:val="auto"/>
          <w:szCs w:val="21"/>
        </w:rPr>
        <w:t>装运条件</w:t>
      </w:r>
    </w:p>
    <w:p w14:paraId="531E9281">
      <w:pPr>
        <w:shd w:val="clear"/>
        <w:spacing w:line="600" w:lineRule="exact"/>
        <w:ind w:firstLine="420" w:firstLineChars="200"/>
        <w:rPr>
          <w:rFonts w:ascii="宋体" w:hAnsi="宋体"/>
          <w:color w:val="auto"/>
          <w:szCs w:val="21"/>
        </w:rPr>
      </w:pPr>
      <w:r>
        <w:rPr>
          <w:rFonts w:ascii="宋体" w:hAnsi="宋体"/>
          <w:color w:val="auto"/>
          <w:szCs w:val="21"/>
        </w:rPr>
        <w:t>5.1</w:t>
      </w:r>
      <w:r>
        <w:rPr>
          <w:rFonts w:hint="eastAsia" w:ascii="宋体" w:hAnsi="宋体"/>
          <w:color w:val="auto"/>
          <w:szCs w:val="21"/>
        </w:rPr>
        <w:t>中标供应商负责安排运输，运输费由中标供应商承担。</w:t>
      </w:r>
    </w:p>
    <w:p w14:paraId="75F5F09E">
      <w:pPr>
        <w:shd w:val="clear"/>
        <w:spacing w:line="600" w:lineRule="exact"/>
        <w:ind w:firstLine="420" w:firstLineChars="200"/>
        <w:rPr>
          <w:rFonts w:ascii="宋体" w:hAnsi="宋体"/>
          <w:color w:val="auto"/>
          <w:szCs w:val="21"/>
        </w:rPr>
      </w:pPr>
      <w:r>
        <w:rPr>
          <w:rFonts w:ascii="宋体" w:hAnsi="宋体"/>
          <w:color w:val="auto"/>
          <w:szCs w:val="21"/>
        </w:rPr>
        <w:t>5.2</w:t>
      </w:r>
      <w:r>
        <w:rPr>
          <w:rFonts w:hint="eastAsia" w:ascii="宋体" w:hAnsi="宋体"/>
          <w:color w:val="auto"/>
          <w:szCs w:val="21"/>
        </w:rPr>
        <w:t>运输部门出具运单的日期应视为货物交货日期。</w:t>
      </w:r>
    </w:p>
    <w:p w14:paraId="2BA5AA54">
      <w:pPr>
        <w:shd w:val="clear"/>
        <w:spacing w:line="600" w:lineRule="exact"/>
        <w:ind w:firstLine="420" w:firstLineChars="200"/>
        <w:rPr>
          <w:rFonts w:ascii="宋体" w:hAnsi="宋体"/>
          <w:color w:val="auto"/>
          <w:szCs w:val="21"/>
        </w:rPr>
      </w:pPr>
      <w:r>
        <w:rPr>
          <w:rFonts w:ascii="宋体" w:hAnsi="宋体"/>
          <w:color w:val="auto"/>
          <w:szCs w:val="21"/>
        </w:rPr>
        <w:t>5.3</w:t>
      </w:r>
      <w:r>
        <w:rPr>
          <w:rFonts w:hint="eastAsia" w:ascii="宋体" w:hAnsi="宋体"/>
          <w:color w:val="auto"/>
          <w:szCs w:val="21"/>
        </w:rPr>
        <w:t>中标供应商装运的货物不应超过合同规定的数量或重量。否则，中标供应商应对超交数量或重量而产生的一切后果负责。</w:t>
      </w:r>
    </w:p>
    <w:p w14:paraId="1BC83D43">
      <w:pPr>
        <w:shd w:val="clear"/>
        <w:spacing w:line="600" w:lineRule="exact"/>
        <w:rPr>
          <w:rFonts w:ascii="宋体" w:hAnsi="宋体"/>
          <w:b/>
          <w:color w:val="auto"/>
          <w:szCs w:val="21"/>
        </w:rPr>
      </w:pPr>
      <w:r>
        <w:rPr>
          <w:rFonts w:hint="eastAsia" w:ascii="宋体" w:hAnsi="宋体"/>
          <w:b/>
          <w:color w:val="auto"/>
          <w:szCs w:val="21"/>
        </w:rPr>
        <w:t>6、支付</w:t>
      </w:r>
    </w:p>
    <w:p w14:paraId="0D6A01A4">
      <w:pPr>
        <w:shd w:val="clear"/>
        <w:spacing w:line="60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.1</w:t>
      </w:r>
      <w:r>
        <w:rPr>
          <w:rFonts w:hint="eastAsia" w:ascii="宋体" w:hAnsi="宋体"/>
          <w:color w:val="auto"/>
          <w:szCs w:val="21"/>
        </w:rPr>
        <w:t>本合同以人民币付款。</w:t>
      </w:r>
    </w:p>
    <w:p w14:paraId="2CA160BA">
      <w:pPr>
        <w:shd w:val="clear"/>
        <w:spacing w:line="600" w:lineRule="exact"/>
        <w:ind w:firstLine="420" w:firstLineChars="200"/>
        <w:rPr>
          <w:rFonts w:ascii="宋体" w:hAnsi="宋体"/>
          <w:color w:val="auto"/>
          <w:szCs w:val="21"/>
        </w:rPr>
      </w:pPr>
      <w:r>
        <w:rPr>
          <w:rFonts w:hint="eastAsia" w:ascii="宋体" w:hAnsi="宋体"/>
          <w:color w:val="auto"/>
          <w:szCs w:val="21"/>
        </w:rPr>
        <w:t>6.2中标供应商应按照双方签订的合同规定交货。交货后中标供应商应向采购人提供下列单据，采购人按合同规定审核后签署验收单：</w:t>
      </w:r>
    </w:p>
    <w:p w14:paraId="34FA4D4C">
      <w:pPr>
        <w:shd w:val="clear"/>
        <w:spacing w:line="600" w:lineRule="exact"/>
        <w:ind w:firstLine="420" w:firstLineChars="200"/>
        <w:rPr>
          <w:rFonts w:ascii="宋体" w:hAnsi="宋体"/>
          <w:color w:val="auto"/>
          <w:szCs w:val="21"/>
        </w:rPr>
      </w:pPr>
      <w:r>
        <w:rPr>
          <w:rFonts w:hint="eastAsia" w:ascii="宋体" w:hAnsi="宋体"/>
          <w:color w:val="auto"/>
          <w:szCs w:val="21"/>
        </w:rPr>
        <w:t>（1）运输部门出具的有关收据；</w:t>
      </w:r>
    </w:p>
    <w:p w14:paraId="4C9F7EA9">
      <w:pPr>
        <w:shd w:val="clear"/>
        <w:spacing w:line="600" w:lineRule="exact"/>
        <w:ind w:firstLine="420" w:firstLineChars="200"/>
        <w:rPr>
          <w:rFonts w:ascii="宋体" w:hAnsi="宋体"/>
          <w:color w:val="auto"/>
          <w:szCs w:val="21"/>
        </w:rPr>
      </w:pPr>
      <w:r>
        <w:rPr>
          <w:rFonts w:hint="eastAsia" w:ascii="宋体" w:hAnsi="宋体"/>
          <w:color w:val="auto"/>
          <w:szCs w:val="21"/>
        </w:rPr>
        <w:t>（2）发票；</w:t>
      </w:r>
    </w:p>
    <w:p w14:paraId="6E50A23B">
      <w:pPr>
        <w:shd w:val="clear"/>
        <w:spacing w:line="600" w:lineRule="exact"/>
        <w:ind w:firstLine="420" w:firstLineChars="200"/>
        <w:rPr>
          <w:rFonts w:ascii="宋体" w:hAnsi="宋体"/>
          <w:color w:val="auto"/>
          <w:szCs w:val="21"/>
        </w:rPr>
      </w:pPr>
      <w:r>
        <w:rPr>
          <w:rFonts w:hint="eastAsia" w:ascii="宋体" w:hAnsi="宋体"/>
          <w:color w:val="auto"/>
          <w:szCs w:val="21"/>
        </w:rPr>
        <w:t>（3）制造厂家出具的质量检验证书和数量证明书；</w:t>
      </w:r>
    </w:p>
    <w:p w14:paraId="4419C0AC">
      <w:pPr>
        <w:shd w:val="clear"/>
        <w:spacing w:line="600" w:lineRule="exact"/>
        <w:ind w:firstLine="420" w:firstLineChars="200"/>
        <w:rPr>
          <w:rFonts w:ascii="宋体" w:hAnsi="宋体"/>
          <w:color w:val="auto"/>
          <w:szCs w:val="21"/>
        </w:rPr>
      </w:pPr>
      <w:r>
        <w:rPr>
          <w:rFonts w:hint="eastAsia" w:ascii="宋体" w:hAnsi="宋体"/>
          <w:color w:val="auto"/>
          <w:szCs w:val="21"/>
        </w:rPr>
        <w:t>（4）装箱单；</w:t>
      </w:r>
    </w:p>
    <w:p w14:paraId="4752E3E4">
      <w:pPr>
        <w:shd w:val="clear"/>
        <w:spacing w:line="600" w:lineRule="exact"/>
        <w:ind w:firstLine="420" w:firstLineChars="200"/>
        <w:rPr>
          <w:rFonts w:ascii="宋体" w:hAnsi="宋体"/>
          <w:color w:val="auto"/>
          <w:szCs w:val="21"/>
        </w:rPr>
      </w:pPr>
      <w:r>
        <w:rPr>
          <w:rFonts w:hint="eastAsia" w:ascii="宋体" w:hAnsi="宋体"/>
          <w:color w:val="auto"/>
          <w:szCs w:val="21"/>
        </w:rPr>
        <w:t>（5）验收证书。</w:t>
      </w:r>
    </w:p>
    <w:p w14:paraId="4BEBD72F">
      <w:pPr>
        <w:shd w:val="clear"/>
        <w:spacing w:line="600" w:lineRule="exact"/>
        <w:ind w:firstLine="420" w:firstLineChars="200"/>
        <w:rPr>
          <w:rFonts w:hint="eastAsia" w:ascii="宋体" w:hAnsi="宋体" w:cs="Times New Roman"/>
          <w:color w:val="auto"/>
          <w:szCs w:val="21"/>
          <w:lang w:val="en-US" w:eastAsia="zh-CN"/>
        </w:rPr>
      </w:pPr>
      <w:r>
        <w:rPr>
          <w:rFonts w:ascii="宋体" w:hAnsi="宋体"/>
          <w:color w:val="auto"/>
          <w:szCs w:val="21"/>
        </w:rPr>
        <w:t>6.3</w:t>
      </w:r>
      <w:r>
        <w:rPr>
          <w:rFonts w:hint="eastAsia" w:ascii="宋体" w:hAnsi="宋体"/>
          <w:color w:val="auto"/>
          <w:szCs w:val="21"/>
          <w:lang w:val="en-US" w:eastAsia="zh-CN"/>
        </w:rPr>
        <w:t>合同签订后，完成交货、安装调试且采购人正常使用后一次性付清全部款项。</w:t>
      </w:r>
    </w:p>
    <w:p w14:paraId="2FDB4B2C">
      <w:pPr>
        <w:shd w:val="clear"/>
        <w:spacing w:line="600" w:lineRule="exact"/>
        <w:ind w:firstLine="422" w:firstLineChars="200"/>
        <w:rPr>
          <w:rFonts w:ascii="宋体" w:hAnsi="宋体"/>
          <w:b/>
          <w:color w:val="auto"/>
          <w:szCs w:val="21"/>
        </w:rPr>
      </w:pPr>
      <w:r>
        <w:rPr>
          <w:rFonts w:hint="eastAsia" w:ascii="宋体" w:hAnsi="宋体"/>
          <w:b/>
          <w:color w:val="auto"/>
          <w:szCs w:val="21"/>
        </w:rPr>
        <w:t>7、技术资料</w:t>
      </w:r>
    </w:p>
    <w:p w14:paraId="05A02A8E">
      <w:pPr>
        <w:shd w:val="clear"/>
        <w:spacing w:line="600" w:lineRule="exact"/>
        <w:ind w:firstLine="420" w:firstLineChars="200"/>
        <w:rPr>
          <w:rFonts w:ascii="宋体" w:hAnsi="宋体"/>
          <w:color w:val="auto"/>
          <w:szCs w:val="21"/>
        </w:rPr>
      </w:pPr>
      <w:r>
        <w:rPr>
          <w:rFonts w:ascii="宋体" w:hAnsi="宋体"/>
          <w:color w:val="auto"/>
          <w:szCs w:val="21"/>
        </w:rPr>
        <w:t>7.1</w:t>
      </w:r>
      <w:r>
        <w:rPr>
          <w:rFonts w:hint="eastAsia" w:ascii="宋体" w:hAnsi="宋体"/>
          <w:color w:val="auto"/>
          <w:szCs w:val="21"/>
        </w:rPr>
        <w:t>中标供应商在交货时，应附上每台设备和仪器的中文技术资料一套，如样本、图纸、操作手册、使用指南、维修指南和</w:t>
      </w:r>
      <w:r>
        <w:rPr>
          <w:rFonts w:ascii="宋体" w:hAnsi="宋体"/>
          <w:color w:val="auto"/>
          <w:szCs w:val="21"/>
        </w:rPr>
        <w:t>/</w:t>
      </w:r>
      <w:r>
        <w:rPr>
          <w:rFonts w:hint="eastAsia" w:ascii="宋体" w:hAnsi="宋体"/>
          <w:color w:val="auto"/>
          <w:szCs w:val="21"/>
        </w:rPr>
        <w:t>或服务手册或示意图。</w:t>
      </w:r>
    </w:p>
    <w:p w14:paraId="69A77E1E">
      <w:pPr>
        <w:shd w:val="clear"/>
        <w:spacing w:line="600" w:lineRule="exact"/>
        <w:rPr>
          <w:rFonts w:ascii="宋体" w:hAnsi="宋体"/>
          <w:b/>
          <w:color w:val="auto"/>
          <w:szCs w:val="21"/>
        </w:rPr>
      </w:pPr>
      <w:r>
        <w:rPr>
          <w:rFonts w:hint="eastAsia" w:ascii="宋体" w:hAnsi="宋体"/>
          <w:b/>
          <w:color w:val="auto"/>
          <w:szCs w:val="21"/>
        </w:rPr>
        <w:t>8、质量保证</w:t>
      </w:r>
    </w:p>
    <w:p w14:paraId="31EBDC5F">
      <w:pPr>
        <w:shd w:val="clear"/>
        <w:spacing w:line="600" w:lineRule="exact"/>
        <w:ind w:firstLine="420" w:firstLineChars="200"/>
        <w:rPr>
          <w:rFonts w:ascii="宋体" w:hAnsi="宋体"/>
          <w:color w:val="auto"/>
          <w:szCs w:val="21"/>
        </w:rPr>
      </w:pPr>
      <w:r>
        <w:rPr>
          <w:rFonts w:hint="eastAsia" w:ascii="宋体" w:hAnsi="宋体"/>
          <w:color w:val="auto"/>
          <w:szCs w:val="21"/>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14:paraId="1BEC3453">
      <w:pPr>
        <w:shd w:val="clear"/>
        <w:spacing w:line="600" w:lineRule="exact"/>
        <w:ind w:firstLine="420" w:firstLineChars="200"/>
        <w:rPr>
          <w:rFonts w:ascii="宋体" w:hAnsi="宋体"/>
          <w:color w:val="auto"/>
          <w:szCs w:val="21"/>
        </w:rPr>
      </w:pPr>
      <w:r>
        <w:rPr>
          <w:rFonts w:hint="eastAsia" w:ascii="宋体" w:hAnsi="宋体"/>
          <w:color w:val="auto"/>
          <w:szCs w:val="21"/>
        </w:rPr>
        <w:t xml:space="preserve">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                    </w:t>
      </w:r>
    </w:p>
    <w:p w14:paraId="4ECA396D">
      <w:pPr>
        <w:shd w:val="clear"/>
        <w:spacing w:line="600" w:lineRule="exact"/>
        <w:ind w:firstLine="420" w:firstLineChars="200"/>
        <w:rPr>
          <w:rFonts w:ascii="宋体" w:hAnsi="宋体"/>
          <w:color w:val="auto"/>
          <w:szCs w:val="21"/>
        </w:rPr>
      </w:pPr>
      <w:r>
        <w:rPr>
          <w:rFonts w:hint="eastAsia" w:ascii="宋体" w:hAnsi="宋体"/>
          <w:color w:val="auto"/>
          <w:szCs w:val="21"/>
        </w:rPr>
        <w:t>8.3免费质保期内，中标人应在接到招标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14:paraId="4AB27B06">
      <w:pPr>
        <w:shd w:val="clear"/>
        <w:spacing w:line="600" w:lineRule="exact"/>
        <w:ind w:firstLine="420" w:firstLineChars="200"/>
        <w:rPr>
          <w:rFonts w:ascii="宋体" w:hAnsi="宋体"/>
          <w:color w:val="auto"/>
          <w:szCs w:val="21"/>
        </w:rPr>
      </w:pPr>
      <w:r>
        <w:rPr>
          <w:rFonts w:ascii="宋体" w:hAnsi="宋体"/>
          <w:color w:val="auto"/>
          <w:szCs w:val="21"/>
        </w:rPr>
        <w:t>8.4</w:t>
      </w:r>
      <w:r>
        <w:rPr>
          <w:rFonts w:hint="eastAsia" w:ascii="宋体" w:hAnsi="宋体"/>
          <w:color w:val="auto"/>
          <w:szCs w:val="21"/>
        </w:rPr>
        <w:t>如果中标供应商在收到通知后七天后没有弥补缺陷，采购人可采取必要的补救措施，但风险和费用将由中标供应商承担。</w:t>
      </w:r>
    </w:p>
    <w:p w14:paraId="51AA8C3E">
      <w:pPr>
        <w:shd w:val="clear"/>
        <w:spacing w:line="600" w:lineRule="exact"/>
        <w:rPr>
          <w:rFonts w:ascii="宋体" w:hAnsi="宋体"/>
          <w:b/>
          <w:color w:val="auto"/>
          <w:szCs w:val="21"/>
        </w:rPr>
      </w:pPr>
      <w:r>
        <w:rPr>
          <w:rFonts w:hint="eastAsia" w:ascii="宋体" w:hAnsi="宋体"/>
          <w:b/>
          <w:color w:val="auto"/>
          <w:szCs w:val="21"/>
        </w:rPr>
        <w:t>9、检验</w:t>
      </w:r>
    </w:p>
    <w:p w14:paraId="6C13BDAB">
      <w:pPr>
        <w:shd w:val="clear"/>
        <w:spacing w:line="600" w:lineRule="exact"/>
        <w:ind w:firstLine="420" w:firstLineChars="200"/>
        <w:rPr>
          <w:rFonts w:ascii="宋体" w:hAnsi="宋体"/>
          <w:color w:val="auto"/>
          <w:szCs w:val="21"/>
        </w:rPr>
      </w:pPr>
      <w:r>
        <w:rPr>
          <w:rFonts w:hint="eastAsia" w:ascii="宋体" w:hAnsi="宋体"/>
          <w:color w:val="auto"/>
          <w:szCs w:val="21"/>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14:paraId="6741561F">
      <w:pPr>
        <w:shd w:val="clear"/>
        <w:spacing w:line="600" w:lineRule="exact"/>
        <w:ind w:firstLine="420" w:firstLineChars="200"/>
        <w:rPr>
          <w:rFonts w:ascii="宋体" w:hAnsi="宋体"/>
          <w:color w:val="auto"/>
          <w:szCs w:val="21"/>
        </w:rPr>
      </w:pPr>
      <w:r>
        <w:rPr>
          <w:rFonts w:hint="eastAsia" w:ascii="宋体" w:hAnsi="宋体"/>
          <w:color w:val="auto"/>
          <w:szCs w:val="21"/>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14:paraId="4FCBF020">
      <w:pPr>
        <w:shd w:val="clear"/>
        <w:spacing w:line="600" w:lineRule="exact"/>
        <w:rPr>
          <w:rFonts w:ascii="宋体" w:hAnsi="宋体"/>
          <w:b/>
          <w:color w:val="auto"/>
          <w:szCs w:val="21"/>
        </w:rPr>
      </w:pPr>
      <w:r>
        <w:rPr>
          <w:rFonts w:hint="eastAsia" w:ascii="宋体" w:hAnsi="宋体"/>
          <w:b/>
          <w:color w:val="auto"/>
          <w:szCs w:val="21"/>
        </w:rPr>
        <w:t>10、索赔</w:t>
      </w:r>
    </w:p>
    <w:p w14:paraId="2B866874">
      <w:pPr>
        <w:shd w:val="clear"/>
        <w:spacing w:line="600" w:lineRule="exact"/>
        <w:ind w:firstLine="420" w:firstLineChars="200"/>
        <w:rPr>
          <w:rFonts w:ascii="宋体" w:hAnsi="宋体"/>
          <w:color w:val="auto"/>
          <w:szCs w:val="21"/>
        </w:rPr>
      </w:pPr>
      <w:r>
        <w:rPr>
          <w:rFonts w:ascii="宋体" w:hAnsi="宋体"/>
          <w:color w:val="auto"/>
          <w:szCs w:val="21"/>
        </w:rPr>
        <w:t>10.</w:t>
      </w:r>
      <w:r>
        <w:rPr>
          <w:rFonts w:hint="eastAsia" w:ascii="宋体" w:hAnsi="宋体"/>
          <w:color w:val="auto"/>
          <w:szCs w:val="21"/>
        </w:rPr>
        <w:t>1根据当地有关部门出具的检验证书向中标供应商提出索赔。</w:t>
      </w:r>
    </w:p>
    <w:p w14:paraId="08B817BF">
      <w:pPr>
        <w:shd w:val="clear"/>
        <w:spacing w:line="600" w:lineRule="exact"/>
        <w:ind w:firstLine="420" w:firstLineChars="200"/>
        <w:rPr>
          <w:rFonts w:ascii="宋体" w:hAnsi="宋体"/>
          <w:color w:val="auto"/>
          <w:szCs w:val="21"/>
        </w:rPr>
      </w:pPr>
      <w:r>
        <w:rPr>
          <w:rFonts w:ascii="宋体" w:hAnsi="宋体"/>
          <w:color w:val="auto"/>
          <w:szCs w:val="21"/>
        </w:rPr>
        <w:t>10.2</w:t>
      </w:r>
      <w:r>
        <w:rPr>
          <w:rFonts w:hint="eastAsia" w:ascii="宋体" w:hAnsi="宋体"/>
          <w:color w:val="auto"/>
          <w:szCs w:val="21"/>
        </w:rPr>
        <w:t>根据合同第</w:t>
      </w:r>
      <w:r>
        <w:rPr>
          <w:rFonts w:ascii="宋体" w:hAnsi="宋体"/>
          <w:color w:val="auto"/>
          <w:szCs w:val="21"/>
        </w:rPr>
        <w:t>8</w:t>
      </w:r>
      <w:r>
        <w:rPr>
          <w:rFonts w:hint="eastAsia" w:ascii="宋体" w:hAnsi="宋体"/>
          <w:color w:val="auto"/>
          <w:szCs w:val="21"/>
        </w:rPr>
        <w:t xml:space="preserve">条和第9条规定的检验期和质量保证期内，如果中标供应商对采购人提出的索赔和差异负有责任，中标供应商应按照采购人同意的下列一种或多种方式解决索赔事宜。  </w:t>
      </w:r>
    </w:p>
    <w:p w14:paraId="579AF3F1">
      <w:pPr>
        <w:shd w:val="clear"/>
        <w:spacing w:line="600" w:lineRule="exact"/>
        <w:ind w:firstLine="420" w:firstLineChars="200"/>
        <w:rPr>
          <w:rFonts w:ascii="宋体" w:hAnsi="宋体"/>
          <w:color w:val="auto"/>
          <w:szCs w:val="21"/>
        </w:rPr>
      </w:pPr>
      <w:r>
        <w:rPr>
          <w:rFonts w:hint="eastAsia" w:ascii="宋体" w:hAnsi="宋体"/>
          <w:color w:val="auto"/>
          <w:szCs w:val="21"/>
        </w:rPr>
        <w:t>（1）中标供应商同意退货，并用合同中规定的同种货币将货款退还给采购人，并承担由此发生的一切损失和费用，包括利息、银行手续费、运费、保险费、检验费、仓储费、装卸费以及为保护拒收的货物所需的其它必要费用。</w:t>
      </w:r>
    </w:p>
    <w:p w14:paraId="42CB8872">
      <w:pPr>
        <w:shd w:val="clear"/>
        <w:spacing w:line="600" w:lineRule="exact"/>
        <w:ind w:firstLine="420" w:firstLineChars="200"/>
        <w:rPr>
          <w:rFonts w:ascii="宋体" w:hAnsi="宋体"/>
          <w:color w:val="auto"/>
          <w:szCs w:val="21"/>
        </w:rPr>
      </w:pPr>
      <w:r>
        <w:rPr>
          <w:rFonts w:hint="eastAsia" w:ascii="宋体" w:hAnsi="宋体"/>
          <w:color w:val="auto"/>
          <w:szCs w:val="21"/>
        </w:rPr>
        <w:t>（2）根据货物的低劣程度、损坏程度以及采购人所遭受损失的数额，经买卖双方商定同意降低货物的价格。</w:t>
      </w:r>
    </w:p>
    <w:p w14:paraId="24787E01">
      <w:pPr>
        <w:shd w:val="clear"/>
        <w:spacing w:line="600" w:lineRule="exact"/>
        <w:ind w:firstLine="420" w:firstLineChars="200"/>
        <w:rPr>
          <w:rFonts w:ascii="宋体" w:hAnsi="宋体"/>
          <w:color w:val="auto"/>
          <w:szCs w:val="21"/>
        </w:rPr>
      </w:pPr>
      <w:r>
        <w:rPr>
          <w:rFonts w:hint="eastAsia" w:ascii="宋体" w:hAnsi="宋体"/>
          <w:color w:val="auto"/>
          <w:szCs w:val="21"/>
        </w:rPr>
        <w:t>（3）用符合规定要求的新零件、部件或设备来更换有缺陷的部分，中标供应商应承担一切费用和风险并负担采购人所遭受的一切直接费用。同时，中标供应商应按合同第8条规定，对更换件相应延长质量保证期。</w:t>
      </w:r>
    </w:p>
    <w:p w14:paraId="603BB8D6">
      <w:pPr>
        <w:shd w:val="clear"/>
        <w:spacing w:line="600" w:lineRule="exact"/>
        <w:ind w:firstLine="420" w:firstLineChars="200"/>
        <w:rPr>
          <w:rFonts w:ascii="宋体" w:hAnsi="宋体"/>
          <w:color w:val="auto"/>
          <w:szCs w:val="21"/>
        </w:rPr>
      </w:pPr>
      <w:r>
        <w:rPr>
          <w:rFonts w:ascii="宋体" w:hAnsi="宋体"/>
          <w:color w:val="auto"/>
          <w:szCs w:val="21"/>
        </w:rPr>
        <w:t>10.3</w:t>
      </w:r>
      <w:r>
        <w:rPr>
          <w:rFonts w:hint="eastAsia" w:ascii="宋体" w:hAnsi="宋体"/>
          <w:color w:val="auto"/>
          <w:szCs w:val="21"/>
        </w:rPr>
        <w:t>如果在采购人发出索赔通知后20天内，中标供应商未作答复，上述索赔应视为已被中标供应商接受，如中标供应商未能在采购人提出索赔通知后20天内或采购人同意的更长时间内，按照本合同第10</w:t>
      </w:r>
      <w:r>
        <w:rPr>
          <w:rFonts w:ascii="宋体" w:hAnsi="宋体"/>
          <w:color w:val="auto"/>
          <w:szCs w:val="21"/>
        </w:rPr>
        <w:t xml:space="preserve">.2 </w:t>
      </w:r>
      <w:r>
        <w:rPr>
          <w:rFonts w:hint="eastAsia" w:ascii="宋体" w:hAnsi="宋体"/>
          <w:color w:val="auto"/>
          <w:szCs w:val="21"/>
        </w:rPr>
        <w:t>条规定的任何一种方法解决索赔事宜，采购人将从中标供应商提交的履约保证金中扣除索赔金额。</w:t>
      </w:r>
    </w:p>
    <w:p w14:paraId="5317DCBA">
      <w:pPr>
        <w:shd w:val="clear"/>
        <w:spacing w:line="600" w:lineRule="exact"/>
        <w:rPr>
          <w:rFonts w:ascii="宋体" w:hAnsi="宋体"/>
          <w:b/>
          <w:color w:val="auto"/>
          <w:szCs w:val="21"/>
        </w:rPr>
      </w:pPr>
      <w:r>
        <w:rPr>
          <w:rFonts w:hint="eastAsia" w:ascii="宋体" w:hAnsi="宋体"/>
          <w:b/>
          <w:color w:val="auto"/>
          <w:szCs w:val="21"/>
        </w:rPr>
        <w:t>11、迟交货</w:t>
      </w:r>
    </w:p>
    <w:p w14:paraId="68ED85AB">
      <w:pPr>
        <w:shd w:val="clear"/>
        <w:spacing w:line="600" w:lineRule="exact"/>
        <w:ind w:firstLine="420" w:firstLineChars="200"/>
        <w:rPr>
          <w:rFonts w:ascii="宋体" w:hAnsi="宋体"/>
          <w:color w:val="auto"/>
          <w:szCs w:val="21"/>
        </w:rPr>
      </w:pPr>
      <w:r>
        <w:rPr>
          <w:rFonts w:hint="eastAsia" w:ascii="宋体" w:hAnsi="宋体"/>
          <w:color w:val="auto"/>
          <w:szCs w:val="21"/>
        </w:rPr>
        <w:t>11</w:t>
      </w:r>
      <w:r>
        <w:rPr>
          <w:rFonts w:ascii="宋体" w:hAnsi="宋体"/>
          <w:color w:val="auto"/>
          <w:szCs w:val="21"/>
        </w:rPr>
        <w:t>.1</w:t>
      </w:r>
      <w:r>
        <w:rPr>
          <w:rFonts w:hint="eastAsia" w:ascii="宋体" w:hAnsi="宋体"/>
          <w:color w:val="auto"/>
          <w:szCs w:val="21"/>
        </w:rPr>
        <w:t>中标供应商应按照“货物需求一览表”中规定的交货期交货，并交付采购人验收使用。</w:t>
      </w:r>
    </w:p>
    <w:p w14:paraId="07C74C06">
      <w:pPr>
        <w:shd w:val="clear"/>
        <w:spacing w:line="600" w:lineRule="exact"/>
        <w:ind w:firstLine="420" w:firstLineChars="200"/>
        <w:rPr>
          <w:rFonts w:ascii="宋体" w:hAnsi="宋体"/>
          <w:color w:val="auto"/>
          <w:szCs w:val="21"/>
        </w:rPr>
      </w:pPr>
      <w:r>
        <w:rPr>
          <w:rFonts w:hint="eastAsia" w:ascii="宋体" w:hAnsi="宋体"/>
          <w:color w:val="auto"/>
          <w:szCs w:val="21"/>
        </w:rPr>
        <w:t>11.2如果中标供应商拖延交货，将受到以下制裁：没收履约保证金，加收</w:t>
      </w:r>
      <w:r>
        <w:rPr>
          <w:rFonts w:hint="eastAsia" w:ascii="宋体" w:hAnsi="宋体"/>
          <w:color w:val="auto"/>
          <w:szCs w:val="21"/>
          <w:lang w:eastAsia="zh-CN"/>
        </w:rPr>
        <w:t>违约金</w:t>
      </w:r>
      <w:r>
        <w:rPr>
          <w:rFonts w:hint="eastAsia" w:ascii="宋体" w:hAnsi="宋体"/>
          <w:color w:val="auto"/>
          <w:szCs w:val="21"/>
        </w:rPr>
        <w:t>和</w:t>
      </w:r>
      <w:r>
        <w:rPr>
          <w:rFonts w:ascii="宋体" w:hAnsi="宋体"/>
          <w:color w:val="auto"/>
          <w:szCs w:val="21"/>
        </w:rPr>
        <w:t>/</w:t>
      </w:r>
      <w:r>
        <w:rPr>
          <w:rFonts w:hint="eastAsia" w:ascii="宋体" w:hAnsi="宋体"/>
          <w:color w:val="auto"/>
          <w:szCs w:val="21"/>
        </w:rPr>
        <w:t>或终止合同。</w:t>
      </w:r>
    </w:p>
    <w:p w14:paraId="5DA3DEC7">
      <w:pPr>
        <w:shd w:val="clear"/>
        <w:spacing w:line="600" w:lineRule="exact"/>
        <w:ind w:firstLine="420" w:firstLineChars="200"/>
        <w:rPr>
          <w:rFonts w:ascii="宋体" w:hAnsi="宋体"/>
          <w:color w:val="auto"/>
          <w:szCs w:val="21"/>
        </w:rPr>
      </w:pPr>
      <w:r>
        <w:rPr>
          <w:rFonts w:hint="eastAsia" w:ascii="宋体" w:hAnsi="宋体"/>
          <w:color w:val="auto"/>
          <w:szCs w:val="21"/>
        </w:rPr>
        <w:t>11</w:t>
      </w:r>
      <w:r>
        <w:rPr>
          <w:rFonts w:ascii="宋体" w:hAnsi="宋体"/>
          <w:color w:val="auto"/>
          <w:szCs w:val="21"/>
        </w:rPr>
        <w:t>.3</w:t>
      </w:r>
      <w:r>
        <w:rPr>
          <w:rFonts w:hint="eastAsia" w:ascii="宋体" w:hAnsi="宋体"/>
          <w:color w:val="auto"/>
          <w:szCs w:val="21"/>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14:paraId="51F60C67">
      <w:pPr>
        <w:shd w:val="clear"/>
        <w:spacing w:line="600" w:lineRule="exact"/>
        <w:rPr>
          <w:rFonts w:hint="eastAsia" w:ascii="宋体" w:hAnsi="宋体" w:eastAsia="宋体"/>
          <w:b/>
          <w:color w:val="auto"/>
          <w:szCs w:val="21"/>
          <w:lang w:eastAsia="zh-CN"/>
        </w:rPr>
      </w:pPr>
      <w:r>
        <w:rPr>
          <w:rFonts w:hint="eastAsia" w:ascii="宋体" w:hAnsi="宋体"/>
          <w:b/>
          <w:color w:val="auto"/>
          <w:szCs w:val="21"/>
        </w:rPr>
        <w:t>12、违约</w:t>
      </w:r>
      <w:r>
        <w:rPr>
          <w:rFonts w:hint="eastAsia" w:ascii="宋体" w:hAnsi="宋体"/>
          <w:b/>
          <w:color w:val="auto"/>
          <w:szCs w:val="21"/>
          <w:lang w:eastAsia="zh-CN"/>
        </w:rPr>
        <w:t>条款</w:t>
      </w:r>
    </w:p>
    <w:p w14:paraId="3857EA86">
      <w:pPr>
        <w:shd w:val="clear"/>
        <w:spacing w:line="600" w:lineRule="exact"/>
        <w:ind w:firstLine="420" w:firstLineChars="200"/>
        <w:rPr>
          <w:rFonts w:ascii="宋体" w:hAnsi="宋体"/>
          <w:color w:val="auto"/>
          <w:szCs w:val="21"/>
        </w:rPr>
      </w:pPr>
      <w:r>
        <w:rPr>
          <w:rFonts w:ascii="宋体" w:hAnsi="宋体"/>
          <w:color w:val="auto"/>
          <w:szCs w:val="21"/>
        </w:rPr>
        <w:t>12.1</w:t>
      </w:r>
      <w:r>
        <w:rPr>
          <w:rFonts w:hint="eastAsia" w:ascii="宋体" w:hAnsi="宋体"/>
          <w:color w:val="auto"/>
          <w:szCs w:val="21"/>
        </w:rPr>
        <w:t>除合同第13条规定外，如果中标供应商没有按照规定的时间交货和提供服务，采购人将</w:t>
      </w:r>
      <w:r>
        <w:rPr>
          <w:rFonts w:hint="eastAsia" w:ascii="宋体" w:hAnsi="宋体"/>
          <w:color w:val="auto"/>
          <w:szCs w:val="21"/>
          <w:lang w:eastAsia="zh-CN"/>
        </w:rPr>
        <w:t>收取违约金</w:t>
      </w:r>
      <w:r>
        <w:rPr>
          <w:rFonts w:hint="eastAsia" w:ascii="宋体" w:hAnsi="宋体"/>
          <w:color w:val="auto"/>
          <w:szCs w:val="21"/>
        </w:rPr>
        <w:t>。</w:t>
      </w:r>
      <w:r>
        <w:rPr>
          <w:rFonts w:hint="eastAsia" w:ascii="宋体" w:hAnsi="宋体"/>
          <w:color w:val="auto"/>
          <w:szCs w:val="21"/>
          <w:lang w:eastAsia="zh-CN"/>
        </w:rPr>
        <w:t>违约金</w:t>
      </w:r>
      <w:r>
        <w:rPr>
          <w:rFonts w:hint="eastAsia" w:ascii="宋体" w:hAnsi="宋体"/>
          <w:color w:val="auto"/>
          <w:szCs w:val="21"/>
        </w:rPr>
        <w:t>将从货款中扣除，</w:t>
      </w:r>
      <w:r>
        <w:rPr>
          <w:rFonts w:hint="eastAsia" w:ascii="宋体" w:hAnsi="宋体"/>
          <w:color w:val="auto"/>
          <w:szCs w:val="21"/>
          <w:lang w:eastAsia="zh-CN"/>
        </w:rPr>
        <w:t>违约金</w:t>
      </w:r>
      <w:r>
        <w:rPr>
          <w:rFonts w:hint="eastAsia" w:ascii="宋体" w:hAnsi="宋体"/>
          <w:color w:val="auto"/>
          <w:szCs w:val="21"/>
        </w:rPr>
        <w:t>应按每周迟交货物或未提供服务交货价的</w:t>
      </w:r>
      <w:r>
        <w:rPr>
          <w:rFonts w:ascii="宋体" w:hAnsi="宋体"/>
          <w:color w:val="auto"/>
          <w:szCs w:val="21"/>
        </w:rPr>
        <w:t>0.5%</w:t>
      </w:r>
      <w:r>
        <w:rPr>
          <w:rFonts w:hint="eastAsia" w:ascii="宋体" w:hAnsi="宋体"/>
          <w:color w:val="auto"/>
          <w:szCs w:val="21"/>
        </w:rPr>
        <w:t>计收。但</w:t>
      </w:r>
      <w:r>
        <w:rPr>
          <w:rFonts w:hint="eastAsia" w:ascii="宋体" w:hAnsi="宋体"/>
          <w:color w:val="auto"/>
          <w:szCs w:val="21"/>
          <w:lang w:eastAsia="zh-CN"/>
        </w:rPr>
        <w:t>违约金</w:t>
      </w:r>
      <w:r>
        <w:rPr>
          <w:rFonts w:hint="eastAsia" w:ascii="宋体" w:hAnsi="宋体"/>
          <w:color w:val="auto"/>
          <w:szCs w:val="21"/>
        </w:rPr>
        <w:t>的最高限额为迟交货物或提供服务合同价的5%。一周按7天计算，不足7天按一周计算。如果达到最高限额，采购人应考虑终止合同。</w:t>
      </w:r>
    </w:p>
    <w:p w14:paraId="096666F1">
      <w:pPr>
        <w:shd w:val="clear"/>
        <w:spacing w:line="600" w:lineRule="exact"/>
        <w:rPr>
          <w:rFonts w:ascii="宋体" w:hAnsi="宋体"/>
          <w:b/>
          <w:color w:val="auto"/>
          <w:szCs w:val="21"/>
        </w:rPr>
      </w:pPr>
      <w:r>
        <w:rPr>
          <w:rFonts w:hint="eastAsia" w:ascii="宋体" w:hAnsi="宋体"/>
          <w:b/>
          <w:color w:val="auto"/>
          <w:szCs w:val="21"/>
        </w:rPr>
        <w:t>13、不可抗力</w:t>
      </w:r>
    </w:p>
    <w:p w14:paraId="0D1A7815">
      <w:pPr>
        <w:shd w:val="clear"/>
        <w:spacing w:line="600" w:lineRule="exact"/>
        <w:ind w:firstLine="420" w:firstLineChars="200"/>
        <w:rPr>
          <w:rFonts w:ascii="宋体" w:hAnsi="宋体"/>
          <w:color w:val="auto"/>
          <w:szCs w:val="21"/>
        </w:rPr>
      </w:pPr>
      <w:r>
        <w:rPr>
          <w:rFonts w:hint="eastAsia" w:ascii="宋体" w:hAnsi="宋体"/>
          <w:color w:val="auto"/>
          <w:szCs w:val="21"/>
        </w:rPr>
        <w:t>13</w:t>
      </w:r>
      <w:r>
        <w:rPr>
          <w:rFonts w:ascii="宋体" w:hAnsi="宋体"/>
          <w:color w:val="auto"/>
          <w:szCs w:val="21"/>
        </w:rPr>
        <w:t>.1</w:t>
      </w:r>
      <w:r>
        <w:rPr>
          <w:rFonts w:hint="eastAsia" w:ascii="宋体" w:hAnsi="宋体"/>
          <w:color w:val="auto"/>
          <w:szCs w:val="21"/>
        </w:rPr>
        <w:t>不可抗力包括因战争、动乱、空中飞行物坠落或其他非采购人、中标供应商责任造成的爆炸、火灾以及当地气象部门核定的五十年一遇的恶劣天气、地震等。</w:t>
      </w:r>
    </w:p>
    <w:p w14:paraId="7DA5FEC4">
      <w:pPr>
        <w:shd w:val="clear"/>
        <w:spacing w:line="600" w:lineRule="exact"/>
        <w:ind w:firstLine="420" w:firstLineChars="200"/>
        <w:rPr>
          <w:rFonts w:ascii="宋体" w:hAnsi="宋体"/>
          <w:color w:val="auto"/>
          <w:szCs w:val="21"/>
        </w:rPr>
      </w:pPr>
      <w:r>
        <w:rPr>
          <w:rFonts w:hint="eastAsia" w:ascii="宋体" w:hAnsi="宋体"/>
          <w:color w:val="auto"/>
          <w:szCs w:val="21"/>
        </w:rPr>
        <w:t>13</w:t>
      </w:r>
      <w:r>
        <w:rPr>
          <w:rFonts w:ascii="宋体" w:hAnsi="宋体"/>
          <w:color w:val="auto"/>
          <w:szCs w:val="21"/>
        </w:rPr>
        <w:t>.2</w:t>
      </w:r>
      <w:r>
        <w:rPr>
          <w:rFonts w:hint="eastAsia" w:ascii="宋体" w:hAnsi="宋体"/>
          <w:color w:val="auto"/>
          <w:szCs w:val="21"/>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0598A760">
      <w:pPr>
        <w:shd w:val="clear"/>
        <w:spacing w:line="600" w:lineRule="exact"/>
        <w:rPr>
          <w:rFonts w:ascii="宋体" w:hAnsi="宋体"/>
          <w:b/>
          <w:color w:val="auto"/>
          <w:szCs w:val="21"/>
        </w:rPr>
      </w:pPr>
      <w:r>
        <w:rPr>
          <w:rFonts w:hint="eastAsia" w:ascii="宋体" w:hAnsi="宋体"/>
          <w:b/>
          <w:color w:val="auto"/>
          <w:szCs w:val="21"/>
        </w:rPr>
        <w:t>14、税费</w:t>
      </w:r>
    </w:p>
    <w:p w14:paraId="4F8A7D97">
      <w:pPr>
        <w:shd w:val="clear"/>
        <w:spacing w:line="600" w:lineRule="exact"/>
        <w:ind w:firstLine="420" w:firstLineChars="200"/>
        <w:rPr>
          <w:rFonts w:ascii="宋体" w:hAnsi="宋体"/>
          <w:color w:val="auto"/>
          <w:szCs w:val="21"/>
        </w:rPr>
      </w:pPr>
      <w:r>
        <w:rPr>
          <w:rFonts w:hint="eastAsia" w:ascii="宋体" w:hAnsi="宋体"/>
          <w:color w:val="auto"/>
          <w:szCs w:val="21"/>
        </w:rPr>
        <w:t>14</w:t>
      </w:r>
      <w:r>
        <w:rPr>
          <w:rFonts w:ascii="宋体" w:hAnsi="宋体"/>
          <w:color w:val="auto"/>
          <w:szCs w:val="21"/>
        </w:rPr>
        <w:t>.1</w:t>
      </w:r>
      <w:r>
        <w:rPr>
          <w:rFonts w:hint="eastAsia" w:ascii="宋体" w:hAnsi="宋体"/>
          <w:color w:val="auto"/>
          <w:szCs w:val="21"/>
        </w:rPr>
        <w:t>中国政府根据现行税法对采购人征收的、与本合同有关的一切税费，均由采购人负担。</w:t>
      </w:r>
    </w:p>
    <w:p w14:paraId="5E3D8D57">
      <w:pPr>
        <w:shd w:val="clear"/>
        <w:spacing w:line="600" w:lineRule="exact"/>
        <w:ind w:firstLine="420" w:firstLineChars="200"/>
        <w:rPr>
          <w:rFonts w:ascii="宋体" w:hAnsi="宋体"/>
          <w:color w:val="auto"/>
          <w:szCs w:val="21"/>
        </w:rPr>
      </w:pPr>
      <w:r>
        <w:rPr>
          <w:rFonts w:ascii="宋体" w:hAnsi="宋体"/>
          <w:color w:val="auto"/>
          <w:szCs w:val="21"/>
        </w:rPr>
        <w:t>14.2</w:t>
      </w:r>
      <w:r>
        <w:rPr>
          <w:rFonts w:hint="eastAsia" w:ascii="宋体" w:hAnsi="宋体"/>
          <w:color w:val="auto"/>
          <w:szCs w:val="21"/>
        </w:rPr>
        <w:t>中国政府根据现行税法对中标供应商征收的、与本合同有关的一切税费，均由中标供应商负担。</w:t>
      </w:r>
    </w:p>
    <w:p w14:paraId="3AFCAA67">
      <w:pPr>
        <w:shd w:val="clear"/>
        <w:spacing w:line="600" w:lineRule="exact"/>
        <w:rPr>
          <w:rFonts w:ascii="宋体" w:hAnsi="宋体"/>
          <w:b/>
          <w:color w:val="auto"/>
          <w:szCs w:val="21"/>
        </w:rPr>
      </w:pPr>
      <w:r>
        <w:rPr>
          <w:rFonts w:hint="eastAsia" w:ascii="宋体" w:hAnsi="宋体"/>
          <w:b/>
          <w:color w:val="auto"/>
          <w:szCs w:val="21"/>
        </w:rPr>
        <w:t>15、履约保证金</w:t>
      </w:r>
    </w:p>
    <w:p w14:paraId="5C884A91">
      <w:pPr>
        <w:shd w:val="clear"/>
        <w:spacing w:line="600" w:lineRule="exact"/>
        <w:ind w:firstLine="336" w:firstLineChars="160"/>
        <w:rPr>
          <w:rFonts w:ascii="宋体" w:hAnsi="宋体"/>
          <w:color w:val="auto"/>
          <w:szCs w:val="21"/>
        </w:rPr>
      </w:pPr>
      <w:r>
        <w:rPr>
          <w:rFonts w:ascii="宋体" w:hAnsi="宋体"/>
          <w:color w:val="auto"/>
          <w:szCs w:val="21"/>
        </w:rPr>
        <w:t>15.1</w:t>
      </w:r>
      <w:r>
        <w:rPr>
          <w:rFonts w:hint="eastAsia" w:ascii="宋体" w:hAnsi="宋体"/>
          <w:color w:val="auto"/>
          <w:szCs w:val="21"/>
        </w:rPr>
        <w:t>中标供应商应在签订合同的同时，通过CA登记的基本账户，提供相当于合同总价</w:t>
      </w:r>
      <w:r>
        <w:rPr>
          <w:rFonts w:hint="eastAsia" w:ascii="宋体" w:hAnsi="宋体"/>
          <w:color w:val="auto"/>
          <w:szCs w:val="21"/>
          <w:lang w:val="en-US" w:eastAsia="zh-CN"/>
        </w:rPr>
        <w:t xml:space="preserve">   </w:t>
      </w:r>
      <w:r>
        <w:rPr>
          <w:rFonts w:hint="eastAsia" w:ascii="宋体" w:hAnsi="宋体"/>
          <w:color w:val="auto"/>
          <w:szCs w:val="21"/>
        </w:rPr>
        <w:t>%的履约保证金（或等额金融机构、担保机构出具的保函）。</w:t>
      </w:r>
    </w:p>
    <w:p w14:paraId="15887A70">
      <w:pPr>
        <w:shd w:val="clear"/>
        <w:spacing w:line="600" w:lineRule="exact"/>
        <w:ind w:firstLine="180" w:firstLineChars="60"/>
        <w:rPr>
          <w:rFonts w:ascii="宋体" w:hAnsi="宋体"/>
          <w:color w:val="auto"/>
          <w:szCs w:val="21"/>
        </w:rPr>
      </w:pPr>
      <w:r>
        <w:rPr>
          <w:rFonts w:hint="eastAsia" w:ascii="宋体" w:hAnsi="宋体"/>
          <w:color w:val="auto"/>
          <w:sz w:val="30"/>
          <w:szCs w:val="30"/>
        </w:rPr>
        <w:t xml:space="preserve">  </w:t>
      </w:r>
      <w:r>
        <w:rPr>
          <w:rFonts w:hint="eastAsia" w:ascii="宋体" w:hAnsi="宋体"/>
          <w:color w:val="auto"/>
          <w:szCs w:val="21"/>
        </w:rPr>
        <w:t>15</w:t>
      </w:r>
      <w:r>
        <w:rPr>
          <w:rFonts w:ascii="宋体" w:hAnsi="宋体"/>
          <w:color w:val="auto"/>
          <w:szCs w:val="21"/>
        </w:rPr>
        <w:t>.2</w:t>
      </w:r>
      <w:r>
        <w:rPr>
          <w:rFonts w:hint="eastAsia" w:ascii="宋体" w:hAnsi="宋体"/>
          <w:color w:val="auto"/>
          <w:szCs w:val="21"/>
        </w:rPr>
        <w:t>如中标供应商未能履行其合同规定的义务，采购人有权从履约保证金中取得补偿。</w:t>
      </w:r>
    </w:p>
    <w:p w14:paraId="1CB02E24">
      <w:pPr>
        <w:shd w:val="clear"/>
        <w:spacing w:line="600" w:lineRule="exact"/>
        <w:rPr>
          <w:rFonts w:ascii="宋体" w:hAnsi="宋体"/>
          <w:b/>
          <w:color w:val="auto"/>
          <w:szCs w:val="21"/>
        </w:rPr>
      </w:pPr>
      <w:r>
        <w:rPr>
          <w:rFonts w:hint="eastAsia" w:ascii="宋体" w:hAnsi="宋体"/>
          <w:b/>
          <w:color w:val="auto"/>
          <w:szCs w:val="21"/>
        </w:rPr>
        <w:t>16、仲裁</w:t>
      </w:r>
    </w:p>
    <w:p w14:paraId="00B6DEAA">
      <w:pPr>
        <w:shd w:val="clear"/>
        <w:spacing w:line="600" w:lineRule="exact"/>
        <w:ind w:firstLine="420" w:firstLineChars="200"/>
        <w:rPr>
          <w:rFonts w:hint="eastAsia" w:ascii="宋体" w:hAnsi="宋体"/>
          <w:color w:val="auto"/>
          <w:sz w:val="21"/>
          <w:szCs w:val="21"/>
        </w:rPr>
      </w:pPr>
      <w:r>
        <w:rPr>
          <w:rFonts w:ascii="宋体" w:hAnsi="宋体"/>
          <w:color w:val="auto"/>
          <w:szCs w:val="21"/>
        </w:rPr>
        <w:t>1</w:t>
      </w:r>
      <w:r>
        <w:rPr>
          <w:rFonts w:hint="eastAsia" w:ascii="宋体" w:hAnsi="宋体"/>
          <w:color w:val="auto"/>
          <w:szCs w:val="21"/>
        </w:rPr>
        <w:t>6</w:t>
      </w:r>
      <w:r>
        <w:rPr>
          <w:rFonts w:ascii="宋体" w:hAnsi="宋体"/>
          <w:color w:val="auto"/>
          <w:szCs w:val="21"/>
        </w:rPr>
        <w:t>.1</w:t>
      </w:r>
      <w:r>
        <w:rPr>
          <w:rFonts w:hint="eastAsia" w:ascii="宋体" w:hAnsi="宋体"/>
          <w:color w:val="auto"/>
          <w:szCs w:val="21"/>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sz w:val="21"/>
          <w:szCs w:val="21"/>
          <w:lang w:eastAsia="zh-CN"/>
        </w:rPr>
        <w:t>则应</w:t>
      </w:r>
      <w:r>
        <w:rPr>
          <w:rFonts w:hint="eastAsia" w:ascii="宋体" w:hAnsi="宋体"/>
          <w:color w:val="auto"/>
          <w:sz w:val="21"/>
          <w:szCs w:val="21"/>
          <w:lang w:val="en-US" w:eastAsia="zh-CN"/>
        </w:rPr>
        <w:t>向</w:t>
      </w:r>
      <w:r>
        <w:rPr>
          <w:rFonts w:hint="eastAsia" w:ascii="宋体" w:hAnsi="宋体"/>
          <w:color w:val="auto"/>
          <w:sz w:val="21"/>
          <w:szCs w:val="21"/>
          <w:u w:val="single"/>
          <w:lang w:val="en-US" w:eastAsia="zh-CN"/>
        </w:rPr>
        <w:t xml:space="preserve">  宿州    </w:t>
      </w:r>
      <w:r>
        <w:rPr>
          <w:rFonts w:hint="eastAsia" w:ascii="宋体" w:hAnsi="宋体"/>
          <w:color w:val="auto"/>
          <w:sz w:val="21"/>
          <w:szCs w:val="21"/>
        </w:rPr>
        <w:t>仲裁委员会</w:t>
      </w:r>
      <w:r>
        <w:rPr>
          <w:rFonts w:hint="eastAsia" w:ascii="宋体" w:hAnsi="宋体"/>
          <w:color w:val="auto"/>
          <w:sz w:val="21"/>
          <w:szCs w:val="21"/>
          <w:lang w:eastAsia="zh-CN"/>
        </w:rPr>
        <w:t>申请</w:t>
      </w:r>
      <w:r>
        <w:rPr>
          <w:rFonts w:hint="eastAsia" w:ascii="宋体" w:hAnsi="宋体"/>
          <w:color w:val="auto"/>
          <w:sz w:val="21"/>
          <w:szCs w:val="21"/>
        </w:rPr>
        <w:t>仲裁。</w:t>
      </w:r>
    </w:p>
    <w:p w14:paraId="0FDF8A5E">
      <w:pPr>
        <w:shd w:val="clear"/>
        <w:spacing w:line="6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2在仲裁期间，合同应继续履行。</w:t>
      </w:r>
    </w:p>
    <w:p w14:paraId="07CBEA0C">
      <w:pPr>
        <w:shd w:val="clear"/>
        <w:spacing w:line="600" w:lineRule="exact"/>
        <w:rPr>
          <w:rFonts w:ascii="宋体" w:hAnsi="宋体"/>
          <w:b/>
          <w:color w:val="auto"/>
          <w:szCs w:val="21"/>
        </w:rPr>
      </w:pPr>
      <w:r>
        <w:rPr>
          <w:rFonts w:hint="eastAsia" w:ascii="宋体" w:hAnsi="宋体"/>
          <w:b/>
          <w:color w:val="auto"/>
          <w:szCs w:val="21"/>
        </w:rPr>
        <w:t>17、违约终止合同</w:t>
      </w:r>
    </w:p>
    <w:p w14:paraId="4E14F13C">
      <w:pPr>
        <w:shd w:val="clear"/>
        <w:spacing w:line="600" w:lineRule="exact"/>
        <w:ind w:firstLine="420" w:firstLineChars="200"/>
        <w:rPr>
          <w:rFonts w:ascii="宋体" w:hAnsi="宋体"/>
          <w:color w:val="auto"/>
          <w:szCs w:val="21"/>
        </w:rPr>
      </w:pPr>
      <w:r>
        <w:rPr>
          <w:rFonts w:hint="eastAsia" w:ascii="宋体" w:hAnsi="宋体"/>
          <w:color w:val="auto"/>
          <w:szCs w:val="21"/>
        </w:rPr>
        <w:t>17</w:t>
      </w:r>
      <w:r>
        <w:rPr>
          <w:rFonts w:ascii="宋体" w:hAnsi="宋体"/>
          <w:color w:val="auto"/>
          <w:szCs w:val="21"/>
        </w:rPr>
        <w:t>.1</w:t>
      </w:r>
      <w:r>
        <w:rPr>
          <w:rFonts w:hint="eastAsia" w:ascii="宋体" w:hAnsi="宋体"/>
          <w:color w:val="auto"/>
          <w:szCs w:val="21"/>
        </w:rPr>
        <w:t>在采购人对中标供应商违约而采取的任何补救措施不受影响的情况下，采购人可向中标供应商发出终止部分或全部合同的书面通知书。</w:t>
      </w:r>
    </w:p>
    <w:p w14:paraId="46360A9F">
      <w:pPr>
        <w:shd w:val="clear"/>
        <w:spacing w:line="600" w:lineRule="exact"/>
        <w:ind w:firstLine="420" w:firstLineChars="200"/>
        <w:rPr>
          <w:rFonts w:ascii="宋体" w:hAnsi="宋体"/>
          <w:color w:val="auto"/>
          <w:szCs w:val="21"/>
        </w:rPr>
      </w:pPr>
      <w:r>
        <w:rPr>
          <w:rFonts w:hint="eastAsia" w:ascii="宋体" w:hAnsi="宋体"/>
          <w:color w:val="auto"/>
          <w:szCs w:val="21"/>
        </w:rPr>
        <w:t>（1）如果中标供应商未能按合同规定的期限或采购人同意延长的限期内提供部分或全部货物</w:t>
      </w:r>
      <w:r>
        <w:rPr>
          <w:rFonts w:ascii="宋体" w:hAnsi="宋体"/>
          <w:color w:val="auto"/>
          <w:szCs w:val="21"/>
        </w:rPr>
        <w:t>;</w:t>
      </w:r>
    </w:p>
    <w:p w14:paraId="34405D2B">
      <w:pPr>
        <w:shd w:val="clear"/>
        <w:spacing w:line="600" w:lineRule="exact"/>
        <w:ind w:firstLine="420" w:firstLineChars="200"/>
        <w:rPr>
          <w:rFonts w:ascii="宋体" w:hAnsi="宋体"/>
          <w:color w:val="auto"/>
          <w:szCs w:val="21"/>
        </w:rPr>
      </w:pPr>
      <w:r>
        <w:rPr>
          <w:rFonts w:hint="eastAsia" w:ascii="宋体" w:hAnsi="宋体"/>
          <w:color w:val="auto"/>
          <w:szCs w:val="21"/>
        </w:rPr>
        <w:t>（2）中标供应商在收到采购人发出的违约通知后20天内，或经采购人书面认可延长的时间内未能纠正其过失</w:t>
      </w:r>
      <w:r>
        <w:rPr>
          <w:rFonts w:ascii="宋体" w:hAnsi="宋体"/>
          <w:color w:val="auto"/>
          <w:szCs w:val="21"/>
        </w:rPr>
        <w:t>;</w:t>
      </w:r>
    </w:p>
    <w:p w14:paraId="5BFB58D2">
      <w:pPr>
        <w:shd w:val="clear"/>
        <w:spacing w:line="600" w:lineRule="exact"/>
        <w:ind w:firstLine="420" w:firstLineChars="200"/>
        <w:rPr>
          <w:rFonts w:ascii="宋体" w:hAnsi="宋体"/>
          <w:color w:val="auto"/>
          <w:szCs w:val="21"/>
        </w:rPr>
      </w:pPr>
      <w:r>
        <w:rPr>
          <w:rFonts w:hint="eastAsia" w:ascii="宋体" w:hAnsi="宋体"/>
          <w:color w:val="auto"/>
          <w:szCs w:val="21"/>
        </w:rPr>
        <w:t>（3）如果中标供应商未能履行合同规定的其他义务。</w:t>
      </w:r>
    </w:p>
    <w:p w14:paraId="096CA1C6">
      <w:pPr>
        <w:shd w:val="clear"/>
        <w:spacing w:line="600" w:lineRule="exact"/>
        <w:ind w:firstLine="420" w:firstLineChars="200"/>
        <w:rPr>
          <w:rFonts w:ascii="宋体" w:hAnsi="宋体"/>
          <w:color w:val="auto"/>
          <w:szCs w:val="21"/>
        </w:rPr>
      </w:pPr>
      <w:r>
        <w:rPr>
          <w:rFonts w:hint="eastAsia" w:ascii="宋体" w:hAnsi="宋体"/>
          <w:color w:val="auto"/>
          <w:szCs w:val="21"/>
        </w:rPr>
        <w:t>17</w:t>
      </w:r>
      <w:r>
        <w:rPr>
          <w:rFonts w:ascii="宋体" w:hAnsi="宋体"/>
          <w:color w:val="auto"/>
          <w:szCs w:val="21"/>
        </w:rPr>
        <w:t>.2</w:t>
      </w:r>
      <w:r>
        <w:rPr>
          <w:rFonts w:hint="eastAsia" w:ascii="宋体" w:hAnsi="宋体"/>
          <w:color w:val="auto"/>
          <w:szCs w:val="21"/>
        </w:rPr>
        <w:t>在采购人根据上述第17</w:t>
      </w:r>
      <w:r>
        <w:rPr>
          <w:rFonts w:ascii="宋体" w:hAnsi="宋体"/>
          <w:color w:val="auto"/>
          <w:szCs w:val="21"/>
        </w:rPr>
        <w:t>.1</w:t>
      </w:r>
      <w:r>
        <w:rPr>
          <w:rFonts w:hint="eastAsia" w:ascii="宋体" w:hAnsi="宋体"/>
          <w:color w:val="auto"/>
          <w:szCs w:val="21"/>
        </w:rPr>
        <w:t>条规定，终止了全部或部分合同后，采购人可以依其认为适当的条件和方法购买类似未交的货物，中标供应商应对采购人购买类似货物所超出的费用部分负责，并继续执行合同中未终止部分。</w:t>
      </w:r>
    </w:p>
    <w:p w14:paraId="59941D43">
      <w:pPr>
        <w:shd w:val="clear"/>
        <w:spacing w:line="600" w:lineRule="exact"/>
        <w:rPr>
          <w:rFonts w:ascii="宋体" w:hAnsi="宋体"/>
          <w:b/>
          <w:color w:val="auto"/>
          <w:szCs w:val="21"/>
        </w:rPr>
      </w:pPr>
      <w:r>
        <w:rPr>
          <w:rFonts w:hint="eastAsia" w:ascii="宋体" w:hAnsi="宋体"/>
          <w:b/>
          <w:color w:val="auto"/>
          <w:szCs w:val="21"/>
        </w:rPr>
        <w:t>18、破产终止合同</w:t>
      </w:r>
    </w:p>
    <w:p w14:paraId="393C4047">
      <w:pPr>
        <w:shd w:val="clear"/>
        <w:spacing w:line="600" w:lineRule="exact"/>
        <w:ind w:firstLine="420" w:firstLineChars="200"/>
        <w:rPr>
          <w:rFonts w:ascii="宋体" w:hAnsi="宋体"/>
          <w:color w:val="auto"/>
          <w:szCs w:val="21"/>
        </w:rPr>
      </w:pPr>
      <w:r>
        <w:rPr>
          <w:rFonts w:hint="eastAsia" w:ascii="宋体" w:hAnsi="宋体"/>
          <w:color w:val="auto"/>
          <w:szCs w:val="21"/>
        </w:rPr>
        <w:t>18</w:t>
      </w:r>
      <w:r>
        <w:rPr>
          <w:rFonts w:ascii="宋体" w:hAnsi="宋体"/>
          <w:color w:val="auto"/>
          <w:szCs w:val="21"/>
        </w:rPr>
        <w:t>.1</w:t>
      </w:r>
      <w:r>
        <w:rPr>
          <w:rFonts w:hint="eastAsia" w:ascii="宋体" w:hAnsi="宋体"/>
          <w:color w:val="auto"/>
          <w:szCs w:val="21"/>
        </w:rPr>
        <w:t>如果中标供应商破产或无清偿能力时，采购人可在任何时候以书面形式通知中标供应商终止合同，终止该合同将不损害或影响采购人已经采取或将要采取的补救措施的权利。</w:t>
      </w:r>
    </w:p>
    <w:p w14:paraId="0638C040">
      <w:pPr>
        <w:shd w:val="clear"/>
        <w:spacing w:line="600" w:lineRule="exact"/>
        <w:rPr>
          <w:rFonts w:ascii="宋体" w:hAnsi="宋体"/>
          <w:b/>
          <w:color w:val="auto"/>
          <w:szCs w:val="21"/>
        </w:rPr>
      </w:pPr>
      <w:r>
        <w:rPr>
          <w:rFonts w:hint="eastAsia" w:ascii="宋体" w:hAnsi="宋体"/>
          <w:b/>
          <w:color w:val="auto"/>
          <w:szCs w:val="21"/>
        </w:rPr>
        <w:t>19、转让</w:t>
      </w:r>
    </w:p>
    <w:p w14:paraId="29BED388">
      <w:pPr>
        <w:shd w:val="clear"/>
        <w:spacing w:line="600" w:lineRule="exact"/>
        <w:ind w:firstLine="420" w:firstLineChars="200"/>
        <w:rPr>
          <w:rFonts w:ascii="宋体" w:hAnsi="宋体"/>
          <w:color w:val="auto"/>
          <w:szCs w:val="21"/>
        </w:rPr>
      </w:pPr>
      <w:r>
        <w:rPr>
          <w:rFonts w:hint="eastAsia" w:ascii="宋体" w:hAnsi="宋体"/>
          <w:color w:val="auto"/>
          <w:szCs w:val="21"/>
        </w:rPr>
        <w:t>19</w:t>
      </w:r>
      <w:r>
        <w:rPr>
          <w:rFonts w:ascii="宋体" w:hAnsi="宋体"/>
          <w:color w:val="auto"/>
          <w:szCs w:val="21"/>
        </w:rPr>
        <w:t>.1</w:t>
      </w:r>
      <w:r>
        <w:rPr>
          <w:rFonts w:hint="eastAsia" w:ascii="宋体" w:hAnsi="宋体"/>
          <w:color w:val="auto"/>
          <w:szCs w:val="21"/>
        </w:rPr>
        <w:t>除采购人事先书面同意外，中标供应商不得部分转让或全部转让其应履行的合同义务。</w:t>
      </w:r>
    </w:p>
    <w:p w14:paraId="4193DAA5">
      <w:pPr>
        <w:shd w:val="clear"/>
        <w:spacing w:line="600" w:lineRule="exact"/>
        <w:rPr>
          <w:rFonts w:ascii="宋体" w:hAnsi="宋体"/>
          <w:b/>
          <w:color w:val="auto"/>
          <w:szCs w:val="21"/>
        </w:rPr>
      </w:pPr>
      <w:r>
        <w:rPr>
          <w:rFonts w:hint="eastAsia" w:ascii="宋体" w:hAnsi="宋体"/>
          <w:b/>
          <w:color w:val="auto"/>
          <w:szCs w:val="21"/>
        </w:rPr>
        <w:t>20、验收</w:t>
      </w:r>
    </w:p>
    <w:p w14:paraId="7957701E">
      <w:pPr>
        <w:shd w:val="clear"/>
        <w:spacing w:line="600" w:lineRule="exact"/>
        <w:ind w:firstLine="420" w:firstLineChars="200"/>
        <w:rPr>
          <w:rFonts w:ascii="宋体" w:hAnsi="宋体"/>
          <w:color w:val="auto"/>
          <w:szCs w:val="21"/>
        </w:rPr>
      </w:pPr>
      <w:r>
        <w:rPr>
          <w:rFonts w:hint="eastAsia" w:ascii="宋体" w:hAnsi="宋体"/>
          <w:color w:val="auto"/>
          <w:szCs w:val="21"/>
        </w:rPr>
        <w:t>20.1采购人依法组织履约验收工作。采购人应当根据采购项目的具体情况,自行组织项目验收或者委托采购代理机构验收。采购人委托采购代理机构进行履约验收的,应当对验收结果进行书面确认。 </w:t>
      </w:r>
    </w:p>
    <w:p w14:paraId="1D65BB02">
      <w:pPr>
        <w:shd w:val="clear"/>
        <w:spacing w:line="600" w:lineRule="exact"/>
        <w:ind w:firstLine="420" w:firstLineChars="200"/>
        <w:rPr>
          <w:rFonts w:ascii="宋体" w:hAnsi="宋体"/>
          <w:color w:val="auto"/>
          <w:sz w:val="30"/>
          <w:szCs w:val="30"/>
        </w:rPr>
      </w:pPr>
      <w:r>
        <w:rPr>
          <w:rFonts w:hint="eastAsia" w:ascii="宋体" w:hAnsi="宋体"/>
          <w:color w:val="auto"/>
          <w:szCs w:val="21"/>
        </w:rPr>
        <w:t>20.2采购人或其委托的采购代理机构应当根据项目特点制定验收方案,明确履约验收的时间、方式、程序等内容。技术复杂、社会影响较大的货物类项目,可以根据需要设置出厂检验</w:t>
      </w:r>
      <w:r>
        <w:rPr>
          <w:rFonts w:hint="eastAsia" w:ascii="宋体" w:hAnsi="宋体"/>
          <w:color w:val="auto"/>
          <w:sz w:val="21"/>
          <w:szCs w:val="21"/>
        </w:rPr>
        <w:t>、到货检验、安装调试检验、配套服务检验等多重验收环节。</w:t>
      </w:r>
      <w:r>
        <w:rPr>
          <w:rFonts w:hint="eastAsia" w:ascii="宋体" w:hAnsi="宋体"/>
          <w:color w:val="auto"/>
          <w:sz w:val="30"/>
          <w:szCs w:val="30"/>
        </w:rPr>
        <w:t> </w:t>
      </w:r>
    </w:p>
    <w:p w14:paraId="3807315E">
      <w:pPr>
        <w:shd w:val="clear"/>
        <w:spacing w:line="600" w:lineRule="exact"/>
        <w:ind w:firstLine="420" w:firstLineChars="200"/>
        <w:rPr>
          <w:rFonts w:ascii="宋体" w:hAnsi="宋体"/>
          <w:color w:val="auto"/>
          <w:szCs w:val="21"/>
        </w:rPr>
      </w:pPr>
      <w:r>
        <w:rPr>
          <w:rFonts w:hint="eastAsia" w:ascii="宋体" w:hAnsi="宋体"/>
          <w:color w:val="auto"/>
          <w:szCs w:val="21"/>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7D4956CF">
      <w:pPr>
        <w:shd w:val="clear"/>
        <w:spacing w:line="600" w:lineRule="exact"/>
        <w:ind w:firstLine="420" w:firstLineChars="200"/>
        <w:rPr>
          <w:rFonts w:ascii="宋体" w:hAnsi="宋体"/>
          <w:color w:val="auto"/>
          <w:szCs w:val="21"/>
        </w:rPr>
      </w:pPr>
      <w:r>
        <w:rPr>
          <w:rFonts w:hint="eastAsia" w:ascii="宋体" w:hAnsi="宋体"/>
          <w:color w:val="auto"/>
          <w:szCs w:val="21"/>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1A3A4799">
      <w:pPr>
        <w:shd w:val="clear"/>
        <w:spacing w:line="600" w:lineRule="exact"/>
        <w:ind w:firstLine="420" w:firstLineChars="200"/>
        <w:rPr>
          <w:rFonts w:ascii="宋体" w:hAnsi="宋体"/>
          <w:color w:val="auto"/>
          <w:szCs w:val="21"/>
        </w:rPr>
      </w:pPr>
      <w:r>
        <w:rPr>
          <w:rFonts w:hint="eastAsia" w:ascii="宋体" w:hAnsi="宋体"/>
          <w:color w:val="auto"/>
          <w:szCs w:val="21"/>
        </w:rPr>
        <w:t>20.5验收合格的项目,采购人应当根据采购合同的约定及时向供应商支付采购资金。验收不合格的项目,采购人应当依法及时处理。采购合同的履行、违约责任和解决争议的方式等适用《中华人民共和国</w:t>
      </w:r>
      <w:r>
        <w:rPr>
          <w:rFonts w:hint="eastAsia" w:ascii="宋体" w:hAnsi="宋体"/>
          <w:color w:val="auto"/>
          <w:szCs w:val="21"/>
          <w:lang w:eastAsia="zh-CN"/>
        </w:rPr>
        <w:t>民法典</w:t>
      </w:r>
      <w:r>
        <w:rPr>
          <w:rFonts w:hint="eastAsia" w:ascii="宋体" w:hAnsi="宋体"/>
          <w:color w:val="auto"/>
          <w:szCs w:val="21"/>
        </w:rPr>
        <w:t>》。供应商在履约过程中有政府采购法律法规规定的违法违规情形的,采购人应当及时报告本级财政部门。 </w:t>
      </w:r>
    </w:p>
    <w:p w14:paraId="3AE6C82C">
      <w:pPr>
        <w:shd w:val="clear"/>
        <w:spacing w:line="600" w:lineRule="exact"/>
        <w:rPr>
          <w:rFonts w:ascii="宋体" w:hAnsi="宋体"/>
          <w:b/>
          <w:color w:val="auto"/>
          <w:szCs w:val="21"/>
        </w:rPr>
      </w:pPr>
      <w:r>
        <w:rPr>
          <w:rFonts w:ascii="宋体" w:hAnsi="宋体"/>
          <w:b/>
          <w:color w:val="auto"/>
          <w:szCs w:val="21"/>
        </w:rPr>
        <w:t>2</w:t>
      </w:r>
      <w:r>
        <w:rPr>
          <w:rFonts w:hint="eastAsia" w:ascii="宋体" w:hAnsi="宋体"/>
          <w:b/>
          <w:color w:val="auto"/>
          <w:szCs w:val="21"/>
        </w:rPr>
        <w:t>1、合同生效及其它</w:t>
      </w:r>
    </w:p>
    <w:p w14:paraId="47635E6F">
      <w:pPr>
        <w:shd w:val="clear"/>
        <w:spacing w:line="600" w:lineRule="auto"/>
        <w:ind w:firstLine="420" w:firstLineChars="200"/>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合同应在买卖双方签字、盖章，并在中标供应商交纳履约保证金后即开始生效。</w:t>
      </w:r>
    </w:p>
    <w:p w14:paraId="1E91BC18">
      <w:pPr>
        <w:shd w:val="clear"/>
        <w:spacing w:line="600" w:lineRule="auto"/>
        <w:ind w:firstLine="420" w:firstLineChars="200"/>
        <w:rPr>
          <w:rFonts w:ascii="宋体" w:hAnsi="宋体"/>
          <w:color w:val="auto"/>
          <w:szCs w:val="21"/>
        </w:rPr>
      </w:pPr>
      <w:r>
        <w:rPr>
          <w:rFonts w:hint="eastAsia" w:ascii="宋体" w:hAnsi="宋体"/>
          <w:color w:val="auto"/>
          <w:szCs w:val="21"/>
        </w:rPr>
        <w:t>21.2本合同一式</w:t>
      </w:r>
      <w:r>
        <w:rPr>
          <w:rFonts w:hint="eastAsia" w:ascii="宋体" w:hAnsi="宋体"/>
          <w:color w:val="auto"/>
          <w:szCs w:val="21"/>
          <w:lang w:val="en-US" w:eastAsia="zh-CN"/>
        </w:rPr>
        <w:t>贰</w:t>
      </w:r>
      <w:r>
        <w:rPr>
          <w:rFonts w:hint="eastAsia" w:ascii="宋体" w:hAnsi="宋体"/>
          <w:color w:val="auto"/>
          <w:szCs w:val="21"/>
        </w:rPr>
        <w:t xml:space="preserve">份，以中文书就，采购人、中标供应商各执一份。        </w:t>
      </w:r>
    </w:p>
    <w:p w14:paraId="64740407">
      <w:pPr>
        <w:shd w:val="clear"/>
        <w:spacing w:line="600" w:lineRule="auto"/>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1.3如需修改或补充合同内容，应经双方协商签署书面修改或补充协议。该协议将作为本合同不可分割的一部分。</w:t>
      </w:r>
    </w:p>
    <w:p w14:paraId="48C6547C">
      <w:pPr>
        <w:pStyle w:val="2"/>
        <w:rPr>
          <w:rFonts w:hint="eastAsia" w:ascii="宋体" w:hAnsi="宋体" w:eastAsia="宋体" w:cs="宋体"/>
          <w:kern w:val="0"/>
          <w:szCs w:val="21"/>
        </w:rPr>
      </w:pPr>
    </w:p>
    <w:p w14:paraId="6F5AD6C8">
      <w:pPr>
        <w:pStyle w:val="2"/>
        <w:rPr>
          <w:rFonts w:hint="eastAsia" w:ascii="宋体" w:hAnsi="宋体" w:eastAsia="宋体" w:cs="宋体"/>
          <w:kern w:val="0"/>
          <w:szCs w:val="21"/>
        </w:rPr>
      </w:pPr>
    </w:p>
    <w:p w14:paraId="053D19A2">
      <w:pPr>
        <w:pStyle w:val="2"/>
        <w:rPr>
          <w:rFonts w:hint="eastAsia" w:ascii="宋体" w:hAnsi="宋体" w:eastAsia="宋体" w:cs="宋体"/>
          <w:kern w:val="0"/>
          <w:szCs w:val="21"/>
        </w:rPr>
      </w:pPr>
    </w:p>
    <w:p w14:paraId="2EEB9DDC">
      <w:pPr>
        <w:pStyle w:val="2"/>
        <w:rPr>
          <w:rFonts w:hint="eastAsia" w:ascii="宋体" w:hAnsi="宋体" w:eastAsia="宋体" w:cs="宋体"/>
          <w:kern w:val="0"/>
          <w:szCs w:val="21"/>
        </w:rPr>
      </w:pPr>
    </w:p>
    <w:p w14:paraId="7783F852">
      <w:pPr>
        <w:pStyle w:val="9"/>
        <w:shd w:val="clear"/>
        <w:rPr>
          <w:color w:val="auto"/>
        </w:rPr>
      </w:pPr>
      <w:bookmarkStart w:id="124" w:name="_Toc23845"/>
      <w:bookmarkStart w:id="125" w:name="_Toc494280277"/>
      <w:bookmarkStart w:id="126" w:name="_Toc10957"/>
      <w:bookmarkStart w:id="127" w:name="_Toc15382"/>
      <w:bookmarkStart w:id="128" w:name="_Hlk450145796"/>
      <w:bookmarkStart w:id="129" w:name="_Toc5781"/>
      <w:bookmarkStart w:id="130" w:name="_Toc29454"/>
      <w:bookmarkStart w:id="131" w:name="_Toc6760"/>
      <w:bookmarkStart w:id="132" w:name="_Toc272141468"/>
      <w:bookmarkStart w:id="133" w:name="_Toc496200332"/>
      <w:bookmarkStart w:id="134" w:name="_Toc496200444"/>
      <w:bookmarkStart w:id="135" w:name="_Toc499052467"/>
      <w:bookmarkStart w:id="136" w:name="_Toc11532"/>
      <w:bookmarkStart w:id="137" w:name="_Toc289237819"/>
      <w:r>
        <w:rPr>
          <w:rFonts w:hint="eastAsia"/>
          <w:color w:val="auto"/>
        </w:rPr>
        <w:t>三、合同格式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206BFE1">
      <w:pPr>
        <w:shd w:val="clear"/>
        <w:spacing w:line="600" w:lineRule="exact"/>
        <w:rPr>
          <w:rFonts w:ascii="宋体" w:hAnsi="宋体"/>
          <w:color w:val="auto"/>
          <w:szCs w:val="21"/>
        </w:rPr>
      </w:pPr>
      <w:r>
        <w:rPr>
          <w:rFonts w:hint="eastAsia" w:ascii="宋体" w:hAnsi="宋体"/>
          <w:color w:val="auto"/>
          <w:szCs w:val="21"/>
        </w:rPr>
        <w:t xml:space="preserve">采  购  人（甲方）： </w:t>
      </w:r>
      <w:r>
        <w:rPr>
          <w:rFonts w:hint="eastAsia" w:ascii="宋体" w:hAnsi="宋体"/>
          <w:color w:val="auto"/>
          <w:szCs w:val="21"/>
          <w:u w:val="single"/>
        </w:rPr>
        <w:t xml:space="preserve">                                        </w:t>
      </w:r>
      <w:r>
        <w:rPr>
          <w:rFonts w:hint="eastAsia" w:ascii="宋体" w:hAnsi="宋体"/>
          <w:color w:val="auto"/>
          <w:szCs w:val="21"/>
        </w:rPr>
        <w:t xml:space="preserve"> </w:t>
      </w:r>
    </w:p>
    <w:p w14:paraId="6E316AD5">
      <w:pPr>
        <w:shd w:val="clear"/>
        <w:spacing w:line="600" w:lineRule="exact"/>
        <w:ind w:left="840" w:hanging="840" w:hangingChars="400"/>
        <w:rPr>
          <w:rFonts w:ascii="宋体" w:hAnsi="宋体"/>
          <w:color w:val="auto"/>
          <w:szCs w:val="21"/>
        </w:rPr>
      </w:pPr>
      <w:r>
        <w:rPr>
          <w:rFonts w:hint="eastAsia" w:ascii="宋体" w:hAnsi="宋体"/>
          <w:color w:val="auto"/>
          <w:szCs w:val="21"/>
        </w:rPr>
        <w:t xml:space="preserve">中标供应商（乙方）： </w:t>
      </w:r>
      <w:r>
        <w:rPr>
          <w:rFonts w:hint="eastAsia" w:ascii="宋体" w:hAnsi="宋体"/>
          <w:color w:val="auto"/>
          <w:szCs w:val="21"/>
          <w:u w:val="single"/>
        </w:rPr>
        <w:t xml:space="preserve">                                        </w:t>
      </w:r>
      <w:r>
        <w:rPr>
          <w:rFonts w:hint="eastAsia" w:ascii="宋体" w:hAnsi="宋体"/>
          <w:color w:val="auto"/>
          <w:szCs w:val="21"/>
        </w:rPr>
        <w:t xml:space="preserve"> </w:t>
      </w:r>
    </w:p>
    <w:p w14:paraId="1C9DEA6C">
      <w:pPr>
        <w:shd w:val="clear"/>
        <w:spacing w:line="600" w:lineRule="exact"/>
        <w:ind w:firstLine="420" w:firstLineChars="200"/>
        <w:rPr>
          <w:rFonts w:ascii="宋体" w:hAnsi="宋体"/>
          <w:color w:val="auto"/>
          <w:szCs w:val="21"/>
        </w:rPr>
      </w:pPr>
      <w:r>
        <w:rPr>
          <w:rFonts w:hint="eastAsia" w:ascii="宋体" w:hAnsi="宋体"/>
          <w:color w:val="auto"/>
          <w:szCs w:val="21"/>
        </w:rPr>
        <w:t>甲方通过         组织的招标投标活动，决定将本项目采购合同授予乙方。为进一步明确双方的责任，确保合同的顺利履行，甲乙双方商定同意按如下条款和条件签订本合同：</w:t>
      </w:r>
    </w:p>
    <w:p w14:paraId="20B41F7E">
      <w:pPr>
        <w:numPr>
          <w:ilvl w:val="0"/>
          <w:numId w:val="7"/>
        </w:numPr>
        <w:shd w:val="clear"/>
        <w:spacing w:line="600" w:lineRule="exact"/>
        <w:rPr>
          <w:rFonts w:ascii="宋体" w:hAnsi="宋体"/>
          <w:b/>
          <w:bCs/>
          <w:color w:val="auto"/>
          <w:szCs w:val="21"/>
        </w:rPr>
      </w:pPr>
      <w:r>
        <w:rPr>
          <w:rFonts w:hint="eastAsia" w:ascii="宋体" w:hAnsi="宋体"/>
          <w:b/>
          <w:bCs/>
          <w:color w:val="auto"/>
          <w:szCs w:val="21"/>
        </w:rPr>
        <w:t>合同文件</w:t>
      </w:r>
    </w:p>
    <w:p w14:paraId="4FE2F3C1">
      <w:pPr>
        <w:shd w:val="clear"/>
        <w:spacing w:line="600" w:lineRule="exact"/>
        <w:ind w:left="643"/>
        <w:rPr>
          <w:rFonts w:ascii="宋体" w:hAnsi="宋体"/>
          <w:color w:val="auto"/>
          <w:szCs w:val="21"/>
        </w:rPr>
      </w:pPr>
      <w:r>
        <w:rPr>
          <w:rFonts w:hint="eastAsia" w:ascii="宋体" w:hAnsi="宋体"/>
          <w:color w:val="auto"/>
          <w:szCs w:val="21"/>
        </w:rPr>
        <w:t>下列文件是构成本合同不可分割的部分：</w:t>
      </w:r>
    </w:p>
    <w:p w14:paraId="4197018E">
      <w:pPr>
        <w:shd w:val="clear"/>
        <w:spacing w:line="600" w:lineRule="exact"/>
        <w:ind w:firstLine="420" w:firstLineChars="200"/>
        <w:rPr>
          <w:rFonts w:ascii="宋体" w:hAnsi="宋体"/>
          <w:color w:val="auto"/>
          <w:szCs w:val="21"/>
        </w:rPr>
      </w:pPr>
      <w:r>
        <w:rPr>
          <w:rFonts w:hint="eastAsia" w:ascii="宋体" w:hAnsi="宋体"/>
          <w:color w:val="auto"/>
          <w:szCs w:val="21"/>
        </w:rPr>
        <w:t>（1）合同条款及前附表；</w:t>
      </w:r>
    </w:p>
    <w:p w14:paraId="7638B7BA">
      <w:pPr>
        <w:shd w:val="clear"/>
        <w:spacing w:line="600" w:lineRule="exact"/>
        <w:ind w:firstLine="420" w:firstLineChars="200"/>
        <w:rPr>
          <w:rFonts w:ascii="宋体" w:hAnsi="宋体"/>
          <w:color w:val="auto"/>
          <w:szCs w:val="21"/>
        </w:rPr>
      </w:pPr>
      <w:r>
        <w:rPr>
          <w:rFonts w:hint="eastAsia" w:ascii="宋体" w:hAnsi="宋体"/>
          <w:color w:val="auto"/>
          <w:szCs w:val="21"/>
        </w:rPr>
        <w:t>（2）中标供应商提交的投标书和投标报价表；</w:t>
      </w:r>
    </w:p>
    <w:p w14:paraId="235F81C4">
      <w:pPr>
        <w:shd w:val="clear"/>
        <w:spacing w:line="600" w:lineRule="exact"/>
        <w:ind w:firstLine="420" w:firstLineChars="200"/>
        <w:rPr>
          <w:rFonts w:ascii="宋体" w:hAnsi="宋体"/>
          <w:color w:val="auto"/>
          <w:szCs w:val="21"/>
        </w:rPr>
      </w:pPr>
      <w:r>
        <w:rPr>
          <w:rFonts w:hint="eastAsia" w:ascii="宋体" w:hAnsi="宋体"/>
          <w:color w:val="auto"/>
          <w:szCs w:val="21"/>
        </w:rPr>
        <w:t>（3）中标通知书。</w:t>
      </w:r>
    </w:p>
    <w:p w14:paraId="228217BA">
      <w:pPr>
        <w:shd w:val="clear"/>
        <w:spacing w:line="600" w:lineRule="exact"/>
        <w:ind w:firstLine="422" w:firstLineChars="200"/>
        <w:rPr>
          <w:rFonts w:ascii="宋体" w:hAnsi="宋体"/>
          <w:b/>
          <w:color w:val="auto"/>
          <w:szCs w:val="21"/>
        </w:rPr>
      </w:pPr>
      <w:r>
        <w:rPr>
          <w:rFonts w:hint="eastAsia" w:ascii="宋体" w:hAnsi="宋体"/>
          <w:b/>
          <w:color w:val="auto"/>
          <w:szCs w:val="21"/>
        </w:rPr>
        <w:t>2</w:t>
      </w:r>
      <w:r>
        <w:rPr>
          <w:rFonts w:ascii="宋体" w:hAnsi="宋体"/>
          <w:b/>
          <w:color w:val="auto"/>
          <w:szCs w:val="21"/>
        </w:rPr>
        <w:t>.</w:t>
      </w:r>
      <w:r>
        <w:rPr>
          <w:rFonts w:hint="eastAsia" w:ascii="宋体" w:hAnsi="宋体"/>
          <w:b/>
          <w:color w:val="auto"/>
          <w:szCs w:val="21"/>
        </w:rPr>
        <w:t>合同范围和条件</w:t>
      </w:r>
    </w:p>
    <w:p w14:paraId="7E48F60F">
      <w:pPr>
        <w:shd w:val="clear"/>
        <w:spacing w:line="600" w:lineRule="exact"/>
        <w:ind w:firstLine="420" w:firstLineChars="200"/>
        <w:rPr>
          <w:rFonts w:ascii="宋体" w:hAnsi="宋体"/>
          <w:color w:val="auto"/>
          <w:szCs w:val="21"/>
        </w:rPr>
      </w:pPr>
      <w:r>
        <w:rPr>
          <w:rFonts w:hint="eastAsia" w:ascii="宋体" w:hAnsi="宋体"/>
          <w:color w:val="auto"/>
          <w:szCs w:val="21"/>
        </w:rPr>
        <w:t>本合同的范围和条件应与上述合同文件的规定相一致。</w:t>
      </w:r>
    </w:p>
    <w:p w14:paraId="4602E550">
      <w:pPr>
        <w:shd w:val="clear"/>
        <w:spacing w:line="600" w:lineRule="exact"/>
        <w:ind w:firstLine="422" w:firstLineChars="200"/>
        <w:rPr>
          <w:rFonts w:ascii="宋体" w:hAnsi="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货物及数量</w:t>
      </w:r>
    </w:p>
    <w:p w14:paraId="4352D27A">
      <w:pPr>
        <w:shd w:val="clear"/>
        <w:spacing w:line="600" w:lineRule="exact"/>
        <w:ind w:firstLine="420" w:firstLineChars="200"/>
        <w:rPr>
          <w:rFonts w:ascii="宋体" w:hAnsi="宋体"/>
          <w:color w:val="auto"/>
          <w:szCs w:val="21"/>
        </w:rPr>
      </w:pPr>
      <w:r>
        <w:rPr>
          <w:rFonts w:hint="eastAsia" w:ascii="宋体" w:hAnsi="宋体"/>
          <w:color w:val="auto"/>
          <w:szCs w:val="21"/>
        </w:rPr>
        <w:t>本合同所提供的货物及数量详见“货物服务报价表”。</w:t>
      </w:r>
    </w:p>
    <w:p w14:paraId="081FA85C">
      <w:pPr>
        <w:shd w:val="clear"/>
        <w:spacing w:line="600" w:lineRule="exact"/>
        <w:ind w:firstLine="422" w:firstLineChars="200"/>
        <w:rPr>
          <w:rFonts w:ascii="宋体" w:hAnsi="宋体"/>
          <w:b/>
          <w:color w:val="auto"/>
          <w:szCs w:val="21"/>
        </w:rPr>
      </w:pP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合同金额</w:t>
      </w:r>
    </w:p>
    <w:p w14:paraId="75081CD3">
      <w:pPr>
        <w:shd w:val="clear"/>
        <w:spacing w:line="600" w:lineRule="exact"/>
        <w:ind w:firstLine="420" w:firstLineChars="200"/>
        <w:rPr>
          <w:rFonts w:ascii="宋体" w:hAnsi="宋体"/>
          <w:color w:val="auto"/>
          <w:szCs w:val="21"/>
        </w:rPr>
      </w:pPr>
      <w:r>
        <w:rPr>
          <w:rFonts w:hint="eastAsia" w:ascii="宋体" w:hAnsi="宋体"/>
          <w:color w:val="auto"/>
          <w:szCs w:val="21"/>
        </w:rPr>
        <w:t>合同总金额为（人民币）</w:t>
      </w:r>
      <w:r>
        <w:rPr>
          <w:rFonts w:hint="eastAsia" w:ascii="宋体" w:hAnsi="宋体"/>
          <w:color w:val="auto"/>
          <w:szCs w:val="21"/>
          <w:u w:val="single"/>
        </w:rPr>
        <w:t xml:space="preserve">               </w:t>
      </w:r>
      <w:r>
        <w:rPr>
          <w:rFonts w:hint="eastAsia" w:ascii="宋体" w:hAnsi="宋体"/>
          <w:color w:val="auto"/>
          <w:szCs w:val="21"/>
          <w:lang w:val="en-US" w:eastAsia="zh-CN"/>
        </w:rPr>
        <w:t>万元</w:t>
      </w:r>
      <w:r>
        <w:rPr>
          <w:rFonts w:hint="eastAsia" w:ascii="宋体" w:hAnsi="宋体"/>
          <w:color w:val="auto"/>
          <w:szCs w:val="21"/>
        </w:rPr>
        <w:t>。</w:t>
      </w:r>
    </w:p>
    <w:p w14:paraId="2E6B43C5">
      <w:pPr>
        <w:shd w:val="clear"/>
        <w:spacing w:line="600" w:lineRule="exact"/>
        <w:ind w:firstLine="420" w:firstLineChars="200"/>
        <w:rPr>
          <w:rFonts w:ascii="宋体" w:hAnsi="宋体"/>
          <w:color w:val="auto"/>
          <w:szCs w:val="21"/>
        </w:rPr>
      </w:pP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rPr>
        <w:t>。</w:t>
      </w:r>
    </w:p>
    <w:p w14:paraId="0332EB2F">
      <w:pPr>
        <w:shd w:val="clear"/>
        <w:spacing w:line="600" w:lineRule="exact"/>
        <w:ind w:firstLine="422" w:firstLineChars="200"/>
        <w:rPr>
          <w:rFonts w:ascii="宋体" w:hAnsi="宋体"/>
          <w:b/>
          <w:color w:val="auto"/>
          <w:szCs w:val="21"/>
        </w:rPr>
      </w:pPr>
      <w:r>
        <w:rPr>
          <w:rFonts w:hint="eastAsia" w:ascii="宋体" w:hAnsi="宋体"/>
          <w:b/>
          <w:color w:val="auto"/>
          <w:szCs w:val="21"/>
        </w:rPr>
        <w:t>5</w:t>
      </w:r>
      <w:r>
        <w:rPr>
          <w:rFonts w:ascii="宋体" w:hAnsi="宋体"/>
          <w:b/>
          <w:color w:val="auto"/>
          <w:szCs w:val="21"/>
        </w:rPr>
        <w:t>.</w:t>
      </w:r>
      <w:r>
        <w:rPr>
          <w:rFonts w:hint="eastAsia" w:ascii="宋体" w:hAnsi="宋体"/>
          <w:b/>
          <w:color w:val="auto"/>
          <w:szCs w:val="21"/>
        </w:rPr>
        <w:t>付款条件</w:t>
      </w:r>
    </w:p>
    <w:p w14:paraId="29AD8EBA">
      <w:pPr>
        <w:shd w:val="clear"/>
        <w:spacing w:line="600" w:lineRule="exact"/>
        <w:ind w:firstLine="420" w:firstLineChars="200"/>
        <w:rPr>
          <w:rFonts w:ascii="宋体" w:hAnsi="宋体"/>
          <w:color w:val="auto"/>
          <w:szCs w:val="21"/>
        </w:rPr>
      </w:pPr>
      <w:r>
        <w:rPr>
          <w:rFonts w:hint="eastAsia" w:ascii="宋体" w:hAnsi="宋体"/>
          <w:color w:val="auto"/>
          <w:szCs w:val="21"/>
        </w:rPr>
        <w:t>付款条件在合同条款前附表中有明确规定。</w:t>
      </w:r>
    </w:p>
    <w:p w14:paraId="557B3CDF">
      <w:pPr>
        <w:shd w:val="clear"/>
        <w:spacing w:line="600" w:lineRule="exact"/>
        <w:ind w:firstLine="422" w:firstLineChars="200"/>
        <w:rPr>
          <w:rFonts w:ascii="宋体" w:hAnsi="宋体"/>
          <w:b/>
          <w:color w:val="auto"/>
          <w:szCs w:val="21"/>
        </w:rPr>
      </w:pPr>
      <w:r>
        <w:rPr>
          <w:rFonts w:ascii="宋体" w:hAnsi="宋体"/>
          <w:b/>
          <w:color w:val="auto"/>
          <w:szCs w:val="21"/>
        </w:rPr>
        <w:t>6.</w:t>
      </w:r>
      <w:r>
        <w:rPr>
          <w:rFonts w:hint="eastAsia" w:ascii="宋体" w:hAnsi="宋体"/>
          <w:b/>
          <w:color w:val="auto"/>
          <w:szCs w:val="21"/>
        </w:rPr>
        <w:t>交货时间</w:t>
      </w:r>
    </w:p>
    <w:p w14:paraId="79C54915">
      <w:pPr>
        <w:shd w:val="clear"/>
        <w:spacing w:line="600" w:lineRule="exact"/>
        <w:ind w:firstLine="420" w:firstLineChars="200"/>
        <w:rPr>
          <w:rFonts w:ascii="宋体" w:hAnsi="宋体"/>
          <w:color w:val="auto"/>
          <w:szCs w:val="21"/>
        </w:rPr>
      </w:pPr>
      <w:r>
        <w:rPr>
          <w:rFonts w:hint="eastAsia" w:ascii="宋体" w:hAnsi="宋体"/>
          <w:color w:val="auto"/>
          <w:szCs w:val="21"/>
        </w:rPr>
        <w:t>本合同货物的交货地点在“货物服务报价表”中有明确规定。</w:t>
      </w:r>
    </w:p>
    <w:p w14:paraId="36718D80">
      <w:pPr>
        <w:shd w:val="clear"/>
        <w:spacing w:line="600" w:lineRule="exact"/>
        <w:ind w:firstLine="422" w:firstLineChars="200"/>
        <w:rPr>
          <w:rFonts w:ascii="宋体" w:hAnsi="宋体"/>
          <w:b/>
          <w:color w:val="auto"/>
          <w:szCs w:val="21"/>
        </w:rPr>
      </w:pPr>
      <w:r>
        <w:rPr>
          <w:rFonts w:ascii="宋体" w:hAnsi="宋体"/>
          <w:b/>
          <w:color w:val="auto"/>
          <w:szCs w:val="21"/>
        </w:rPr>
        <w:t>7.</w:t>
      </w:r>
      <w:r>
        <w:rPr>
          <w:rFonts w:hint="eastAsia" w:ascii="宋体" w:hAnsi="宋体"/>
          <w:b/>
          <w:color w:val="auto"/>
          <w:szCs w:val="21"/>
        </w:rPr>
        <w:t>合同生效</w:t>
      </w:r>
    </w:p>
    <w:p w14:paraId="2D4D74CD">
      <w:pPr>
        <w:shd w:val="clear"/>
        <w:spacing w:line="600" w:lineRule="exact"/>
        <w:ind w:firstLine="420" w:firstLineChars="200"/>
        <w:rPr>
          <w:rFonts w:ascii="宋体" w:hAnsi="宋体"/>
          <w:color w:val="auto"/>
          <w:szCs w:val="21"/>
        </w:rPr>
      </w:pPr>
      <w:r>
        <w:rPr>
          <w:rFonts w:hint="eastAsia" w:ascii="宋体" w:hAnsi="宋体"/>
          <w:color w:val="auto"/>
          <w:szCs w:val="21"/>
        </w:rPr>
        <w:t>本合同经</w:t>
      </w:r>
      <w:r>
        <w:rPr>
          <w:rFonts w:hint="eastAsia" w:ascii="宋体" w:hAnsi="宋体"/>
          <w:color w:val="auto"/>
          <w:szCs w:val="21"/>
          <w:lang w:val="en-US" w:eastAsia="zh-CN"/>
        </w:rPr>
        <w:t>双</w:t>
      </w:r>
      <w:r>
        <w:rPr>
          <w:rFonts w:hint="eastAsia" w:ascii="宋体" w:hAnsi="宋体"/>
          <w:color w:val="auto"/>
          <w:szCs w:val="21"/>
        </w:rPr>
        <w:t>方合法代表签字、单位盖章后生效。</w:t>
      </w:r>
    </w:p>
    <w:p w14:paraId="04154FB9">
      <w:pPr>
        <w:shd w:val="clear"/>
        <w:spacing w:line="720" w:lineRule="exact"/>
        <w:rPr>
          <w:rFonts w:ascii="宋体" w:hAnsi="宋体"/>
          <w:color w:val="auto"/>
          <w:szCs w:val="21"/>
        </w:rPr>
      </w:pPr>
      <w:r>
        <w:rPr>
          <w:rFonts w:hint="eastAsia" w:ascii="宋体" w:hAnsi="宋体"/>
          <w:color w:val="auto"/>
          <w:szCs w:val="21"/>
        </w:rPr>
        <w:t xml:space="preserve">采购人（甲方）：             中标供应商（乙方）：             </w:t>
      </w:r>
    </w:p>
    <w:p w14:paraId="1F11D91D">
      <w:pPr>
        <w:shd w:val="clear"/>
        <w:rPr>
          <w:rFonts w:ascii="宋体" w:hAnsi="宋体"/>
          <w:color w:val="auto"/>
          <w:szCs w:val="21"/>
        </w:rPr>
      </w:pPr>
      <w:r>
        <w:rPr>
          <w:rFonts w:hint="eastAsia" w:ascii="宋体" w:hAnsi="宋体"/>
          <w:color w:val="auto"/>
          <w:szCs w:val="21"/>
        </w:rPr>
        <w:t xml:space="preserve">单位盖章：                   单位盖章：         </w:t>
      </w:r>
    </w:p>
    <w:p w14:paraId="636A5DD7">
      <w:pPr>
        <w:shd w:val="clear"/>
        <w:rPr>
          <w:rFonts w:ascii="宋体" w:hAnsi="宋体"/>
          <w:color w:val="auto"/>
          <w:szCs w:val="21"/>
        </w:rPr>
      </w:pPr>
      <w:r>
        <w:rPr>
          <w:rFonts w:hint="eastAsia" w:ascii="宋体" w:hAnsi="宋体"/>
          <w:color w:val="auto"/>
          <w:szCs w:val="21"/>
        </w:rPr>
        <w:t>法人或法人                   法人或法人</w:t>
      </w:r>
    </w:p>
    <w:p w14:paraId="6AAE225D">
      <w:pPr>
        <w:shd w:val="clear"/>
        <w:spacing w:line="460" w:lineRule="exact"/>
        <w:rPr>
          <w:rFonts w:ascii="宋体" w:hAnsi="宋体"/>
          <w:color w:val="auto"/>
          <w:szCs w:val="21"/>
        </w:rPr>
      </w:pPr>
      <w:r>
        <w:rPr>
          <w:rFonts w:hint="eastAsia" w:ascii="宋体" w:hAnsi="宋体"/>
          <w:color w:val="auto"/>
          <w:szCs w:val="21"/>
        </w:rPr>
        <w:t xml:space="preserve">授权人（签字）：             授权人（签字）：           </w:t>
      </w:r>
    </w:p>
    <w:p w14:paraId="624F0124">
      <w:pPr>
        <w:shd w:val="clear"/>
        <w:spacing w:line="720" w:lineRule="exact"/>
        <w:rPr>
          <w:rFonts w:ascii="宋体" w:hAnsi="宋体"/>
          <w:color w:val="auto"/>
          <w:szCs w:val="21"/>
        </w:rPr>
      </w:pPr>
      <w:r>
        <w:rPr>
          <w:rFonts w:hint="eastAsia" w:ascii="宋体" w:hAnsi="宋体"/>
          <w:color w:val="auto"/>
          <w:szCs w:val="21"/>
        </w:rPr>
        <w:t xml:space="preserve">联系电话：                   联系电话：                    </w:t>
      </w:r>
    </w:p>
    <w:p w14:paraId="42668D58">
      <w:pPr>
        <w:shd w:val="clear"/>
        <w:spacing w:line="720" w:lineRule="exact"/>
        <w:rPr>
          <w:rFonts w:ascii="宋体" w:hAnsi="宋体"/>
          <w:color w:val="auto"/>
          <w:szCs w:val="21"/>
        </w:rPr>
      </w:pPr>
      <w:r>
        <w:rPr>
          <w:rFonts w:hint="eastAsia" w:ascii="宋体" w:hAnsi="宋体"/>
          <w:color w:val="auto"/>
          <w:szCs w:val="21"/>
        </w:rPr>
        <w:t xml:space="preserve">                 </w:t>
      </w:r>
    </w:p>
    <w:p w14:paraId="00297CE8">
      <w:pPr>
        <w:shd w:val="clear"/>
        <w:spacing w:line="720" w:lineRule="exact"/>
        <w:rPr>
          <w:rFonts w:ascii="宋体" w:hAnsi="宋体"/>
          <w:color w:val="auto"/>
          <w:sz w:val="30"/>
        </w:rPr>
      </w:pPr>
      <w:r>
        <w:rPr>
          <w:rFonts w:hint="eastAsia" w:ascii="宋体" w:hAnsi="宋体"/>
          <w:color w:val="auto"/>
          <w:szCs w:val="21"/>
        </w:rPr>
        <w:t xml:space="preserve">日期：      年     月     日         日期：     年      月      日  </w:t>
      </w:r>
      <w:r>
        <w:rPr>
          <w:rFonts w:hint="eastAsia" w:ascii="宋体" w:hAnsi="宋体"/>
          <w:color w:val="auto"/>
          <w:sz w:val="30"/>
        </w:rPr>
        <w:t xml:space="preserve"> </w:t>
      </w:r>
    </w:p>
    <w:p w14:paraId="6FCC1182">
      <w:pPr>
        <w:spacing w:line="720" w:lineRule="exact"/>
        <w:rPr>
          <w:rFonts w:hint="eastAsia" w:ascii="宋体" w:hAnsi="宋体" w:eastAsia="宋体" w:cs="宋体"/>
          <w:szCs w:val="21"/>
        </w:rPr>
      </w:pPr>
      <w:r>
        <w:rPr>
          <w:rFonts w:hint="eastAsia" w:ascii="宋体" w:hAnsi="宋体" w:eastAsia="宋体" w:cs="宋体"/>
          <w:szCs w:val="21"/>
        </w:rPr>
        <w:t xml:space="preserve"> </w:t>
      </w:r>
    </w:p>
    <w:p w14:paraId="2DB2C58E">
      <w:pPr>
        <w:rPr>
          <w:rFonts w:hint="eastAsia" w:ascii="宋体" w:hAnsi="宋体" w:eastAsia="宋体" w:cs="宋体"/>
          <w:szCs w:val="21"/>
        </w:rPr>
      </w:pPr>
      <w:r>
        <w:rPr>
          <w:rFonts w:hint="eastAsia" w:ascii="宋体" w:hAnsi="宋体" w:eastAsia="宋体" w:cs="宋体"/>
          <w:szCs w:val="21"/>
        </w:rPr>
        <w:t xml:space="preserve"> </w:t>
      </w:r>
    </w:p>
    <w:p w14:paraId="526E4396">
      <w:pPr>
        <w:pStyle w:val="9"/>
        <w:rPr>
          <w:rFonts w:hint="eastAsia" w:ascii="宋体" w:hAnsi="宋体" w:eastAsia="宋体" w:cs="宋体"/>
        </w:rPr>
      </w:pPr>
      <w:bookmarkStart w:id="138" w:name="_Toc27308"/>
      <w:bookmarkStart w:id="139" w:name="_Toc25610"/>
      <w:bookmarkStart w:id="140" w:name="_Toc20982"/>
      <w:bookmarkStart w:id="141" w:name="_Toc374"/>
      <w:bookmarkStart w:id="142" w:name="_Toc12731"/>
      <w:r>
        <w:rPr>
          <w:rFonts w:hint="eastAsia" w:ascii="宋体" w:hAnsi="宋体" w:eastAsia="宋体" w:cs="宋体"/>
        </w:rPr>
        <w:t>四、合同特殊条款</w:t>
      </w:r>
      <w:bookmarkEnd w:id="138"/>
      <w:bookmarkEnd w:id="139"/>
      <w:bookmarkEnd w:id="140"/>
      <w:bookmarkEnd w:id="141"/>
      <w:bookmarkEnd w:id="142"/>
    </w:p>
    <w:p w14:paraId="7BFEB7DB">
      <w:pPr>
        <w:spacing w:line="500" w:lineRule="exac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cs="宋体"/>
          <w:b w:val="0"/>
          <w:bCs w:val="0"/>
          <w:color w:val="000000" w:themeColor="text1"/>
          <w:lang w:val="en-US" w:eastAsia="zh-CN"/>
          <w14:textFill>
            <w14:solidFill>
              <w14:schemeClr w14:val="tx1"/>
            </w14:solidFill>
          </w14:textFill>
        </w:rPr>
        <w:t>注：</w:t>
      </w:r>
      <w:r>
        <w:rPr>
          <w:rFonts w:hint="eastAsia" w:ascii="宋体" w:hAnsi="宋体" w:eastAsia="宋体" w:cs="宋体"/>
          <w:b w:val="0"/>
          <w:bCs w:val="0"/>
          <w:color w:val="000000" w:themeColor="text1"/>
          <w:lang w:val="en-US" w:eastAsia="zh-CN"/>
          <w14:textFill>
            <w14:solidFill>
              <w14:schemeClr w14:val="tx1"/>
            </w14:solidFill>
          </w14:textFill>
        </w:rPr>
        <w:t>三年内英语四六级考试期间安排专人免费上门服务。</w:t>
      </w:r>
    </w:p>
    <w:p w14:paraId="66E0CC3B">
      <w:pPr>
        <w:rPr>
          <w:rFonts w:hint="eastAsia" w:ascii="宋体" w:hAnsi="宋体" w:eastAsia="宋体" w:cs="宋体"/>
          <w:szCs w:val="21"/>
        </w:rPr>
      </w:pPr>
    </w:p>
    <w:p w14:paraId="5CA29C8B">
      <w:pPr>
        <w:rPr>
          <w:rFonts w:hint="eastAsia" w:ascii="宋体" w:hAnsi="宋体" w:eastAsia="宋体" w:cs="宋体"/>
          <w:color w:val="000000" w:themeColor="text1"/>
          <w:szCs w:val="21"/>
          <w14:textFill>
            <w14:solidFill>
              <w14:schemeClr w14:val="tx1"/>
            </w14:solidFill>
          </w14:textFill>
        </w:rPr>
      </w:pPr>
    </w:p>
    <w:p w14:paraId="62647932">
      <w:pPr>
        <w:rPr>
          <w:rFonts w:hint="eastAsia" w:ascii="宋体" w:hAnsi="宋体" w:eastAsia="宋体" w:cs="宋体"/>
          <w:color w:val="000000" w:themeColor="text1"/>
          <w:szCs w:val="21"/>
          <w14:textFill>
            <w14:solidFill>
              <w14:schemeClr w14:val="tx1"/>
            </w14:solidFill>
          </w14:textFill>
        </w:rPr>
      </w:pPr>
    </w:p>
    <w:p w14:paraId="2DE82E39">
      <w:pPr>
        <w:rPr>
          <w:rFonts w:hint="eastAsia" w:ascii="宋体" w:hAnsi="宋体" w:eastAsia="宋体" w:cs="宋体"/>
          <w:color w:val="000000" w:themeColor="text1"/>
          <w:szCs w:val="21"/>
          <w14:textFill>
            <w14:solidFill>
              <w14:schemeClr w14:val="tx1"/>
            </w14:solidFill>
          </w14:textFill>
        </w:rPr>
      </w:pPr>
    </w:p>
    <w:p w14:paraId="5E1FAD2A">
      <w:pPr>
        <w:pStyle w:val="3"/>
        <w:rPr>
          <w:rFonts w:hint="eastAsia" w:ascii="宋体" w:hAnsi="宋体" w:eastAsia="宋体" w:cs="宋体"/>
          <w:color w:val="000000" w:themeColor="text1"/>
          <w:szCs w:val="21"/>
          <w:lang w:eastAsia="zh-CN"/>
          <w14:textFill>
            <w14:solidFill>
              <w14:schemeClr w14:val="tx1"/>
            </w14:solidFill>
          </w14:textFill>
        </w:rPr>
      </w:pPr>
    </w:p>
    <w:p w14:paraId="7CEFF319">
      <w:pPr>
        <w:pStyle w:val="4"/>
        <w:rPr>
          <w:rFonts w:hint="eastAsia" w:ascii="宋体" w:hAnsi="宋体" w:eastAsia="宋体" w:cs="宋体"/>
          <w:color w:val="000000" w:themeColor="text1"/>
          <w:szCs w:val="21"/>
          <w14:textFill>
            <w14:solidFill>
              <w14:schemeClr w14:val="tx1"/>
            </w14:solidFill>
          </w14:textFill>
        </w:rPr>
      </w:pPr>
    </w:p>
    <w:p w14:paraId="26E7B23D">
      <w:pPr>
        <w:pStyle w:val="4"/>
        <w:rPr>
          <w:rFonts w:hint="eastAsia" w:ascii="宋体" w:hAnsi="宋体" w:eastAsia="宋体" w:cs="宋体"/>
          <w:color w:val="000000" w:themeColor="text1"/>
          <w:szCs w:val="21"/>
          <w14:textFill>
            <w14:solidFill>
              <w14:schemeClr w14:val="tx1"/>
            </w14:solidFill>
          </w14:textFill>
        </w:rPr>
      </w:pPr>
    </w:p>
    <w:p w14:paraId="0087866C">
      <w:pPr>
        <w:pStyle w:val="4"/>
        <w:rPr>
          <w:rFonts w:hint="eastAsia" w:ascii="宋体" w:hAnsi="宋体" w:eastAsia="宋体" w:cs="宋体"/>
          <w:color w:val="000000" w:themeColor="text1"/>
          <w:szCs w:val="21"/>
          <w14:textFill>
            <w14:solidFill>
              <w14:schemeClr w14:val="tx1"/>
            </w14:solidFill>
          </w14:textFill>
        </w:rPr>
      </w:pPr>
    </w:p>
    <w:p w14:paraId="7293B244">
      <w:pPr>
        <w:pStyle w:val="4"/>
        <w:rPr>
          <w:rFonts w:hint="eastAsia" w:ascii="宋体" w:hAnsi="宋体" w:eastAsia="宋体" w:cs="宋体"/>
          <w:color w:val="000000" w:themeColor="text1"/>
          <w:szCs w:val="21"/>
          <w14:textFill>
            <w14:solidFill>
              <w14:schemeClr w14:val="tx1"/>
            </w14:solidFill>
          </w14:textFill>
        </w:rPr>
      </w:pPr>
    </w:p>
    <w:p w14:paraId="499F84FA">
      <w:pPr>
        <w:pStyle w:val="4"/>
        <w:rPr>
          <w:rFonts w:hint="eastAsia" w:ascii="宋体" w:hAnsi="宋体" w:eastAsia="宋体" w:cs="宋体"/>
          <w:color w:val="000000" w:themeColor="text1"/>
          <w:szCs w:val="21"/>
          <w14:textFill>
            <w14:solidFill>
              <w14:schemeClr w14:val="tx1"/>
            </w14:solidFill>
          </w14:textFill>
        </w:rPr>
      </w:pPr>
    </w:p>
    <w:p w14:paraId="72F0F33D">
      <w:pPr>
        <w:pStyle w:val="4"/>
        <w:rPr>
          <w:rFonts w:hint="eastAsia" w:ascii="宋体" w:hAnsi="宋体" w:eastAsia="宋体" w:cs="宋体"/>
          <w:color w:val="000000" w:themeColor="text1"/>
          <w:szCs w:val="21"/>
          <w14:textFill>
            <w14:solidFill>
              <w14:schemeClr w14:val="tx1"/>
            </w14:solidFill>
          </w14:textFill>
        </w:rPr>
      </w:pPr>
    </w:p>
    <w:p w14:paraId="71C86411">
      <w:pPr>
        <w:pStyle w:val="4"/>
        <w:rPr>
          <w:rFonts w:hint="eastAsia" w:ascii="宋体" w:hAnsi="宋体" w:eastAsia="宋体" w:cs="宋体"/>
          <w:color w:val="000000" w:themeColor="text1"/>
          <w:szCs w:val="21"/>
          <w14:textFill>
            <w14:solidFill>
              <w14:schemeClr w14:val="tx1"/>
            </w14:solidFill>
          </w14:textFill>
        </w:rPr>
      </w:pPr>
    </w:p>
    <w:p w14:paraId="4ABDC26B">
      <w:pPr>
        <w:pStyle w:val="4"/>
        <w:rPr>
          <w:rFonts w:hint="eastAsia" w:ascii="宋体" w:hAnsi="宋体" w:eastAsia="宋体" w:cs="宋体"/>
          <w:color w:val="000000" w:themeColor="text1"/>
          <w:szCs w:val="21"/>
          <w14:textFill>
            <w14:solidFill>
              <w14:schemeClr w14:val="tx1"/>
            </w14:solidFill>
          </w14:textFill>
        </w:rPr>
      </w:pPr>
    </w:p>
    <w:p w14:paraId="2AA0E9F6">
      <w:pPr>
        <w:pStyle w:val="4"/>
        <w:rPr>
          <w:rFonts w:hint="eastAsia" w:ascii="宋体" w:hAnsi="宋体" w:eastAsia="宋体" w:cs="宋体"/>
          <w:color w:val="000000" w:themeColor="text1"/>
          <w:szCs w:val="21"/>
          <w14:textFill>
            <w14:solidFill>
              <w14:schemeClr w14:val="tx1"/>
            </w14:solidFill>
          </w14:textFill>
        </w:rPr>
      </w:pPr>
    </w:p>
    <w:p w14:paraId="076AC2F1">
      <w:pPr>
        <w:pStyle w:val="4"/>
        <w:rPr>
          <w:rFonts w:hint="eastAsia" w:ascii="宋体" w:hAnsi="宋体" w:eastAsia="宋体" w:cs="宋体"/>
          <w:color w:val="000000" w:themeColor="text1"/>
          <w:szCs w:val="21"/>
          <w14:textFill>
            <w14:solidFill>
              <w14:schemeClr w14:val="tx1"/>
            </w14:solidFill>
          </w14:textFill>
        </w:rPr>
      </w:pPr>
    </w:p>
    <w:p w14:paraId="1C1DE7A2">
      <w:pPr>
        <w:pStyle w:val="4"/>
        <w:rPr>
          <w:rFonts w:hint="eastAsia" w:ascii="宋体" w:hAnsi="宋体" w:eastAsia="宋体" w:cs="宋体"/>
          <w:color w:val="000000" w:themeColor="text1"/>
          <w:szCs w:val="21"/>
          <w14:textFill>
            <w14:solidFill>
              <w14:schemeClr w14:val="tx1"/>
            </w14:solidFill>
          </w14:textFill>
        </w:rPr>
      </w:pPr>
    </w:p>
    <w:p w14:paraId="0E403AE8">
      <w:pPr>
        <w:pStyle w:val="4"/>
        <w:rPr>
          <w:rFonts w:hint="eastAsia" w:ascii="宋体" w:hAnsi="宋体" w:eastAsia="宋体" w:cs="宋体"/>
          <w:color w:val="000000" w:themeColor="text1"/>
          <w:szCs w:val="21"/>
          <w14:textFill>
            <w14:solidFill>
              <w14:schemeClr w14:val="tx1"/>
            </w14:solidFill>
          </w14:textFill>
        </w:rPr>
      </w:pPr>
    </w:p>
    <w:p w14:paraId="729B392A">
      <w:pPr>
        <w:pStyle w:val="8"/>
        <w:ind w:firstLine="0"/>
        <w:rPr>
          <w:rFonts w:hint="eastAsia" w:ascii="宋体" w:hAnsi="宋体" w:eastAsia="宋体" w:cs="宋体"/>
          <w:color w:val="000000" w:themeColor="text1"/>
          <w14:textFill>
            <w14:solidFill>
              <w14:schemeClr w14:val="tx1"/>
            </w14:solidFill>
          </w14:textFill>
        </w:rPr>
      </w:pPr>
      <w:bookmarkStart w:id="143" w:name="_Toc17502"/>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lang w:val="en-US" w:eastAsia="zh-CN"/>
          <w14:textFill>
            <w14:solidFill>
              <w14:schemeClr w14:val="tx1"/>
            </w14:solidFill>
          </w14:textFill>
        </w:rPr>
        <w:t>八</w:t>
      </w:r>
      <w:r>
        <w:rPr>
          <w:rFonts w:hint="eastAsia" w:ascii="宋体" w:hAnsi="宋体" w:eastAsia="宋体" w:cs="宋体"/>
          <w:color w:val="000000" w:themeColor="text1"/>
          <w14:textFill>
            <w14:solidFill>
              <w14:schemeClr w14:val="tx1"/>
            </w14:solidFill>
          </w14:textFill>
        </w:rPr>
        <w:t>章 投标文件格式</w:t>
      </w:r>
      <w:bookmarkEnd w:id="143"/>
    </w:p>
    <w:p w14:paraId="765B1E83">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投标书格式</w:t>
      </w:r>
    </w:p>
    <w:p w14:paraId="69BBC8A4">
      <w:pPr>
        <w:spacing w:line="500" w:lineRule="exact"/>
        <w:rPr>
          <w:rFonts w:hint="eastAsia" w:ascii="宋体" w:hAnsi="宋体" w:eastAsia="宋体" w:cs="宋体"/>
          <w:color w:val="000000" w:themeColor="text1"/>
          <w:szCs w:val="21"/>
          <w14:textFill>
            <w14:solidFill>
              <w14:schemeClr w14:val="tx1"/>
            </w14:solidFill>
          </w14:textFill>
        </w:rPr>
      </w:pPr>
    </w:p>
    <w:p w14:paraId="4CE2A44B">
      <w:pPr>
        <w:spacing w:line="500" w:lineRule="exact"/>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项目名称：</w:t>
      </w:r>
    </w:p>
    <w:p w14:paraId="7B5A77EE">
      <w:pPr>
        <w:spacing w:line="500" w:lineRule="exact"/>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w:t>
      </w:r>
    </w:p>
    <w:p w14:paraId="6B79E75C">
      <w:pPr>
        <w:spacing w:line="500" w:lineRule="exact"/>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所投包号：</w:t>
      </w:r>
    </w:p>
    <w:p w14:paraId="2D17A8E8">
      <w:pPr>
        <w:spacing w:line="500" w:lineRule="exact"/>
        <w:jc w:val="center"/>
        <w:rPr>
          <w:rFonts w:hint="eastAsia" w:ascii="宋体" w:hAnsi="宋体" w:eastAsia="宋体" w:cs="宋体"/>
          <w:color w:val="000000" w:themeColor="text1"/>
          <w:szCs w:val="21"/>
          <w14:textFill>
            <w14:solidFill>
              <w14:schemeClr w14:val="tx1"/>
            </w14:solidFill>
          </w14:textFill>
        </w:rPr>
      </w:pPr>
    </w:p>
    <w:p w14:paraId="5E2E89CD">
      <w:pPr>
        <w:spacing w:line="900" w:lineRule="exact"/>
        <w:jc w:val="center"/>
        <w:rPr>
          <w:rFonts w:hint="eastAsia" w:ascii="宋体" w:hAnsi="宋体" w:eastAsia="宋体" w:cs="宋体"/>
          <w:color w:val="000000" w:themeColor="text1"/>
          <w:szCs w:val="21"/>
          <w14:textFill>
            <w14:solidFill>
              <w14:schemeClr w14:val="tx1"/>
            </w14:solidFill>
          </w14:textFill>
        </w:rPr>
      </w:pPr>
    </w:p>
    <w:p w14:paraId="22BBE62F">
      <w:pPr>
        <w:spacing w:line="900" w:lineRule="exact"/>
        <w:jc w:val="center"/>
        <w:rPr>
          <w:rFonts w:hint="eastAsia" w:ascii="宋体" w:hAnsi="宋体" w:eastAsia="宋体" w:cs="宋体"/>
          <w:color w:val="000000" w:themeColor="text1"/>
          <w:sz w:val="84"/>
          <w:szCs w:val="84"/>
          <w14:textFill>
            <w14:solidFill>
              <w14:schemeClr w14:val="tx1"/>
            </w14:solidFill>
          </w14:textFill>
        </w:rPr>
      </w:pPr>
      <w:r>
        <w:rPr>
          <w:rFonts w:hint="eastAsia" w:ascii="宋体" w:hAnsi="宋体" w:eastAsia="宋体" w:cs="宋体"/>
          <w:color w:val="000000" w:themeColor="text1"/>
          <w:sz w:val="84"/>
          <w:szCs w:val="84"/>
          <w14:textFill>
            <w14:solidFill>
              <w14:schemeClr w14:val="tx1"/>
            </w14:solidFill>
          </w14:textFill>
        </w:rPr>
        <w:t>投</w:t>
      </w:r>
    </w:p>
    <w:p w14:paraId="2DD99B39">
      <w:pPr>
        <w:spacing w:line="900" w:lineRule="exact"/>
        <w:jc w:val="center"/>
        <w:rPr>
          <w:rFonts w:hint="eastAsia" w:ascii="宋体" w:hAnsi="宋体" w:eastAsia="宋体" w:cs="宋体"/>
          <w:color w:val="000000" w:themeColor="text1"/>
          <w:sz w:val="84"/>
          <w:szCs w:val="84"/>
          <w14:textFill>
            <w14:solidFill>
              <w14:schemeClr w14:val="tx1"/>
            </w14:solidFill>
          </w14:textFill>
        </w:rPr>
      </w:pPr>
      <w:r>
        <w:rPr>
          <w:rFonts w:hint="eastAsia" w:ascii="宋体" w:hAnsi="宋体" w:eastAsia="宋体" w:cs="宋体"/>
          <w:color w:val="000000" w:themeColor="text1"/>
          <w:sz w:val="84"/>
          <w:szCs w:val="84"/>
          <w14:textFill>
            <w14:solidFill>
              <w14:schemeClr w14:val="tx1"/>
            </w14:solidFill>
          </w14:textFill>
        </w:rPr>
        <w:t>标</w:t>
      </w:r>
    </w:p>
    <w:p w14:paraId="27FFF1A5">
      <w:pPr>
        <w:spacing w:line="900" w:lineRule="exact"/>
        <w:jc w:val="center"/>
        <w:rPr>
          <w:rFonts w:hint="eastAsia" w:ascii="宋体" w:hAnsi="宋体" w:eastAsia="宋体" w:cs="宋体"/>
          <w:color w:val="000000" w:themeColor="text1"/>
          <w:sz w:val="84"/>
          <w:szCs w:val="84"/>
          <w14:textFill>
            <w14:solidFill>
              <w14:schemeClr w14:val="tx1"/>
            </w14:solidFill>
          </w14:textFill>
        </w:rPr>
      </w:pPr>
      <w:r>
        <w:rPr>
          <w:rFonts w:hint="eastAsia" w:ascii="宋体" w:hAnsi="宋体" w:eastAsia="宋体" w:cs="宋体"/>
          <w:color w:val="000000" w:themeColor="text1"/>
          <w:sz w:val="84"/>
          <w:szCs w:val="84"/>
          <w14:textFill>
            <w14:solidFill>
              <w14:schemeClr w14:val="tx1"/>
            </w14:solidFill>
          </w14:textFill>
        </w:rPr>
        <w:t>书</w:t>
      </w:r>
    </w:p>
    <w:p w14:paraId="20C647C3">
      <w:pPr>
        <w:spacing w:line="900" w:lineRule="exact"/>
        <w:jc w:val="center"/>
        <w:rPr>
          <w:rFonts w:hint="eastAsia" w:ascii="宋体" w:hAnsi="宋体" w:eastAsia="宋体" w:cs="宋体"/>
          <w:color w:val="000000" w:themeColor="text1"/>
          <w:sz w:val="84"/>
          <w:szCs w:val="84"/>
          <w14:textFill>
            <w14:solidFill>
              <w14:schemeClr w14:val="tx1"/>
            </w14:solidFill>
          </w14:textFill>
        </w:rPr>
      </w:pPr>
    </w:p>
    <w:p w14:paraId="40083462">
      <w:pPr>
        <w:spacing w:line="500" w:lineRule="exact"/>
        <w:jc w:val="center"/>
        <w:rPr>
          <w:rFonts w:hint="eastAsia" w:ascii="宋体" w:hAnsi="宋体" w:eastAsia="宋体" w:cs="宋体"/>
          <w:color w:val="000000" w:themeColor="text1"/>
          <w:szCs w:val="21"/>
          <w14:textFill>
            <w14:solidFill>
              <w14:schemeClr w14:val="tx1"/>
            </w14:solidFill>
          </w14:textFill>
        </w:rPr>
      </w:pPr>
    </w:p>
    <w:p w14:paraId="147643B3">
      <w:pPr>
        <w:spacing w:line="500" w:lineRule="exact"/>
        <w:jc w:val="center"/>
        <w:rPr>
          <w:rFonts w:hint="eastAsia" w:ascii="宋体" w:hAnsi="宋体" w:eastAsia="宋体" w:cs="宋体"/>
          <w:color w:val="000000" w:themeColor="text1"/>
          <w:szCs w:val="21"/>
          <w14:textFill>
            <w14:solidFill>
              <w14:schemeClr w14:val="tx1"/>
            </w14:solidFill>
          </w14:textFill>
        </w:rPr>
      </w:pPr>
    </w:p>
    <w:p w14:paraId="034B486C">
      <w:pPr>
        <w:spacing w:line="500" w:lineRule="exact"/>
        <w:jc w:val="center"/>
        <w:rPr>
          <w:rFonts w:hint="eastAsia" w:ascii="宋体" w:hAnsi="宋体" w:eastAsia="宋体" w:cs="宋体"/>
          <w:color w:val="000000" w:themeColor="text1"/>
          <w:szCs w:val="21"/>
          <w14:textFill>
            <w14:solidFill>
              <w14:schemeClr w14:val="tx1"/>
            </w14:solidFill>
          </w14:textFill>
        </w:rPr>
      </w:pPr>
    </w:p>
    <w:p w14:paraId="63FC18A9">
      <w:pPr>
        <w:spacing w:line="500" w:lineRule="exact"/>
        <w:jc w:val="center"/>
        <w:rPr>
          <w:rFonts w:hint="eastAsia" w:ascii="宋体" w:hAnsi="宋体" w:eastAsia="宋体" w:cs="宋体"/>
          <w:color w:val="000000" w:themeColor="text1"/>
          <w:szCs w:val="21"/>
          <w14:textFill>
            <w14:solidFill>
              <w14:schemeClr w14:val="tx1"/>
            </w14:solidFill>
          </w14:textFill>
        </w:rPr>
      </w:pPr>
    </w:p>
    <w:p w14:paraId="52B0993E">
      <w:pPr>
        <w:spacing w:line="5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投 标 人：                  （盖章）</w:t>
      </w:r>
    </w:p>
    <w:p w14:paraId="215BA1F9">
      <w:pPr>
        <w:spacing w:line="500" w:lineRule="exact"/>
        <w:ind w:firstLine="2240" w:firstLineChars="7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      月      日</w:t>
      </w:r>
    </w:p>
    <w:p w14:paraId="099F012C">
      <w:pPr>
        <w:pStyle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144" w:name="_Toc3961"/>
      <w:bookmarkStart w:id="145" w:name="_Toc29094"/>
      <w:bookmarkStart w:id="146" w:name="_Hlk450185103"/>
      <w:r>
        <w:rPr>
          <w:rFonts w:hint="eastAsia" w:ascii="宋体" w:hAnsi="宋体" w:eastAsia="宋体" w:cs="宋体"/>
          <w:color w:val="000000" w:themeColor="text1"/>
          <w14:textFill>
            <w14:solidFill>
              <w14:schemeClr w14:val="tx1"/>
            </w14:solidFill>
          </w14:textFill>
        </w:rPr>
        <w:t>一、磋商响应函</w:t>
      </w:r>
      <w:bookmarkEnd w:id="144"/>
      <w:bookmarkEnd w:id="145"/>
    </w:p>
    <w:p w14:paraId="536AFFE3">
      <w:pPr>
        <w:spacing w:line="440" w:lineRule="exact"/>
        <w:jc w:val="left"/>
        <w:rPr>
          <w:rFonts w:hint="eastAsia" w:ascii="宋体" w:hAnsi="宋体" w:eastAsia="宋体" w:cs="宋体"/>
        </w:rPr>
      </w:pPr>
      <w:r>
        <w:rPr>
          <w:rFonts w:hint="eastAsia" w:ascii="宋体" w:hAnsi="宋体" w:eastAsia="宋体" w:cs="宋体"/>
        </w:rPr>
        <w:t>（采购人名称）：</w:t>
      </w:r>
    </w:p>
    <w:p w14:paraId="5F935572">
      <w:pPr>
        <w:spacing w:line="440" w:lineRule="exact"/>
        <w:ind w:firstLine="482" w:firstLineChars="230"/>
        <w:rPr>
          <w:rFonts w:hint="eastAsia" w:ascii="宋体" w:hAnsi="宋体" w:eastAsia="宋体" w:cs="宋体"/>
        </w:rPr>
      </w:pPr>
      <w:r>
        <w:rPr>
          <w:rFonts w:hint="eastAsia" w:ascii="宋体" w:hAnsi="宋体" w:eastAsia="宋体" w:cs="宋体"/>
        </w:rPr>
        <w:t>1、根据贵方</w:t>
      </w:r>
      <w:r>
        <w:rPr>
          <w:rFonts w:hint="eastAsia" w:ascii="宋体" w:hAnsi="宋体" w:eastAsia="宋体" w:cs="宋体"/>
          <w:u w:val="single"/>
        </w:rPr>
        <w:t xml:space="preserve"> （项目编号） </w:t>
      </w:r>
      <w:r>
        <w:rPr>
          <w:rFonts w:hint="eastAsia" w:ascii="宋体" w:hAnsi="宋体" w:eastAsia="宋体" w:cs="宋体"/>
        </w:rPr>
        <w:t>竞争性磋商公告，我们决定参加贵方组织的</w:t>
      </w:r>
      <w:r>
        <w:rPr>
          <w:rFonts w:hint="eastAsia" w:ascii="宋体" w:hAnsi="宋体" w:eastAsia="宋体" w:cs="宋体"/>
          <w:u w:val="single"/>
        </w:rPr>
        <w:t xml:space="preserve"> （项目名称）   </w:t>
      </w:r>
      <w:r>
        <w:rPr>
          <w:rFonts w:hint="eastAsia" w:ascii="宋体" w:hAnsi="宋体" w:eastAsia="宋体" w:cs="宋体"/>
        </w:rPr>
        <w:t>的采购活动。我方授权</w:t>
      </w:r>
      <w:r>
        <w:rPr>
          <w:rFonts w:hint="eastAsia" w:ascii="宋体" w:hAnsi="宋体" w:eastAsia="宋体" w:cs="宋体"/>
          <w:u w:val="single"/>
        </w:rPr>
        <w:t xml:space="preserve">  （姓名和职务）   </w:t>
      </w:r>
      <w:r>
        <w:rPr>
          <w:rFonts w:hint="eastAsia" w:ascii="宋体" w:hAnsi="宋体" w:eastAsia="宋体" w:cs="宋体"/>
        </w:rPr>
        <w:t>代表我方</w:t>
      </w:r>
      <w:r>
        <w:rPr>
          <w:rFonts w:hint="eastAsia" w:ascii="宋体" w:hAnsi="宋体" w:eastAsia="宋体" w:cs="宋体"/>
          <w:u w:val="single"/>
        </w:rPr>
        <w:t xml:space="preserve">  （供应商全称）   </w:t>
      </w:r>
      <w:r>
        <w:rPr>
          <w:rFonts w:hint="eastAsia" w:ascii="宋体" w:hAnsi="宋体" w:eastAsia="宋体" w:cs="宋体"/>
        </w:rPr>
        <w:t>全权处理本项目磋商的有关事宜。</w:t>
      </w:r>
    </w:p>
    <w:p w14:paraId="74E28E5C">
      <w:pPr>
        <w:spacing w:line="440" w:lineRule="exact"/>
        <w:ind w:firstLine="482" w:firstLineChars="230"/>
        <w:rPr>
          <w:rFonts w:hint="eastAsia" w:ascii="宋体" w:hAnsi="宋体" w:eastAsia="宋体" w:cs="宋体"/>
          <w:lang w:eastAsia="zh-CN"/>
        </w:rPr>
      </w:pPr>
      <w:r>
        <w:rPr>
          <w:rFonts w:hint="eastAsia" w:ascii="宋体" w:hAnsi="宋体" w:eastAsia="宋体" w:cs="宋体"/>
        </w:rPr>
        <w:t>2、我方愿意按照竞争性磋商文件规定的各项要求，向采购人提供所需的货物、服务或工程，</w:t>
      </w:r>
      <w:r>
        <w:rPr>
          <w:rFonts w:hint="eastAsia" w:ascii="宋体" w:hAnsi="宋体" w:eastAsia="宋体" w:cs="宋体"/>
          <w:shd w:val="clear" w:color="auto" w:fill="auto"/>
        </w:rPr>
        <w:t>总报价为人民币为（大写）</w:t>
      </w:r>
      <w:r>
        <w:rPr>
          <w:rFonts w:hint="eastAsia" w:ascii="宋体" w:hAnsi="宋体" w:eastAsia="宋体" w:cs="宋体"/>
          <w:u w:val="single"/>
          <w:shd w:val="clear" w:color="auto" w:fill="auto"/>
        </w:rPr>
        <w:t xml:space="preserve">                  </w:t>
      </w:r>
      <w:r>
        <w:rPr>
          <w:rFonts w:hint="eastAsia" w:ascii="宋体" w:hAnsi="宋体" w:eastAsia="宋体" w:cs="宋体"/>
          <w:shd w:val="clear" w:color="auto" w:fill="auto"/>
        </w:rPr>
        <w:t>。（</w:t>
      </w:r>
      <w:r>
        <w:rPr>
          <w:rFonts w:hint="eastAsia" w:ascii="宋体" w:hAnsi="宋体" w:eastAsia="宋体" w:cs="宋体"/>
          <w:shd w:val="clear" w:color="auto" w:fill="auto"/>
          <w:lang w:val="en-US" w:eastAsia="zh-CN"/>
        </w:rPr>
        <w:t>小写：</w:t>
      </w:r>
      <w:r>
        <w:rPr>
          <w:rFonts w:hint="eastAsia" w:ascii="宋体" w:hAnsi="宋体" w:eastAsia="宋体" w:cs="宋体"/>
          <w:u w:val="single"/>
          <w:shd w:val="clear" w:color="auto" w:fill="auto"/>
        </w:rPr>
        <w:t>       </w:t>
      </w:r>
      <w:r>
        <w:rPr>
          <w:rFonts w:hint="eastAsia" w:ascii="宋体" w:hAnsi="宋体" w:cs="宋体"/>
          <w:u w:val="single"/>
          <w:shd w:val="clear" w:color="auto" w:fill="auto"/>
          <w:lang w:val="en-US" w:eastAsia="zh-CN"/>
        </w:rPr>
        <w:t>元</w:t>
      </w:r>
      <w:r>
        <w:rPr>
          <w:rFonts w:hint="eastAsia" w:ascii="宋体" w:hAnsi="宋体" w:eastAsia="宋体" w:cs="宋体"/>
          <w:shd w:val="clear" w:color="auto" w:fill="auto"/>
        </w:rPr>
        <w:t>）</w:t>
      </w:r>
      <w:r>
        <w:rPr>
          <w:rFonts w:hint="eastAsia" w:ascii="宋体" w:hAnsi="宋体" w:eastAsia="宋体" w:cs="宋体"/>
          <w:shd w:val="clear" w:color="auto" w:fill="auto"/>
          <w:lang w:eastAsia="zh-CN"/>
        </w:rPr>
        <w:t>。</w:t>
      </w:r>
    </w:p>
    <w:p w14:paraId="2C87303C">
      <w:pPr>
        <w:spacing w:line="440" w:lineRule="exact"/>
        <w:ind w:firstLine="482" w:firstLineChars="230"/>
        <w:rPr>
          <w:rFonts w:hint="eastAsia" w:ascii="宋体" w:hAnsi="宋体" w:eastAsia="宋体" w:cs="宋体"/>
          <w:lang w:eastAsia="zh-CN"/>
        </w:rPr>
      </w:pPr>
      <w:r>
        <w:rPr>
          <w:rFonts w:hint="eastAsia" w:ascii="宋体" w:hAnsi="宋体" w:eastAsia="宋体" w:cs="宋体"/>
        </w:rPr>
        <w:t>3、一旦我方中标，我方将严格履行合同规定的责任和义务，保证于合同签字生效后自开工令下达之日起至工程缺陷责任期满为止</w:t>
      </w:r>
      <w:r>
        <w:rPr>
          <w:rFonts w:hint="eastAsia" w:ascii="宋体" w:hAnsi="宋体" w:eastAsia="宋体" w:cs="宋体"/>
          <w:lang w:eastAsia="zh-CN"/>
        </w:rPr>
        <w:t>。</w:t>
      </w:r>
    </w:p>
    <w:p w14:paraId="4AEF236D">
      <w:pPr>
        <w:spacing w:line="440" w:lineRule="exact"/>
        <w:ind w:firstLine="482" w:firstLineChars="230"/>
        <w:rPr>
          <w:rFonts w:hint="eastAsia" w:ascii="宋体" w:hAnsi="宋体" w:eastAsia="宋体" w:cs="宋体"/>
        </w:rPr>
      </w:pPr>
      <w:r>
        <w:rPr>
          <w:rFonts w:hint="eastAsia" w:ascii="宋体" w:hAnsi="宋体" w:eastAsia="宋体" w:cs="宋体"/>
        </w:rPr>
        <w:t>4、我方承诺，在磋商有效期内如果我方撤回磋商响应文件或成交后拒绝签订合同，我方将放弃要求贵方退还磋商保证金的权利。</w:t>
      </w:r>
    </w:p>
    <w:p w14:paraId="3D6D3B8E">
      <w:pPr>
        <w:spacing w:line="440" w:lineRule="exact"/>
        <w:ind w:firstLine="482" w:firstLineChars="230"/>
        <w:rPr>
          <w:rFonts w:hint="eastAsia" w:ascii="宋体" w:hAnsi="宋体" w:eastAsia="宋体" w:cs="宋体"/>
        </w:rPr>
      </w:pPr>
      <w:r>
        <w:rPr>
          <w:rFonts w:hint="eastAsia" w:ascii="宋体" w:hAnsi="宋体" w:eastAsia="宋体" w:cs="宋体"/>
        </w:rPr>
        <w:t>5、我方愿意提供贵方可能另外要求的、与磋商有关的文件资料，并保证我方已提供和将要提供的文件是真实的、准确的。</w:t>
      </w:r>
    </w:p>
    <w:p w14:paraId="685866F6">
      <w:pPr>
        <w:spacing w:line="440" w:lineRule="exact"/>
        <w:ind w:firstLine="482" w:firstLineChars="230"/>
        <w:rPr>
          <w:rFonts w:hint="eastAsia" w:ascii="宋体" w:hAnsi="宋体" w:eastAsia="宋体" w:cs="宋体"/>
        </w:rPr>
      </w:pPr>
      <w:r>
        <w:rPr>
          <w:rFonts w:hint="eastAsia" w:ascii="宋体" w:hAnsi="宋体" w:eastAsia="宋体" w:cs="宋体"/>
        </w:rPr>
        <w:t>6、我方提供以下开户行、账号，供结算货款（如果成交）：</w:t>
      </w:r>
    </w:p>
    <w:p w14:paraId="774EF9B7">
      <w:pPr>
        <w:spacing w:line="360" w:lineRule="auto"/>
        <w:ind w:firstLine="420" w:firstLineChars="200"/>
        <w:rPr>
          <w:rFonts w:hint="eastAsia" w:ascii="宋体" w:hAnsi="宋体" w:eastAsia="宋体" w:cs="宋体"/>
        </w:rPr>
      </w:pPr>
      <w:r>
        <w:rPr>
          <w:rFonts w:hint="eastAsia" w:ascii="宋体" w:hAnsi="宋体" w:eastAsia="宋体" w:cs="宋体"/>
        </w:rPr>
        <w:t xml:space="preserve">户名（全称）：    </w:t>
      </w:r>
    </w:p>
    <w:p w14:paraId="2403A103">
      <w:pPr>
        <w:spacing w:line="360" w:lineRule="auto"/>
        <w:ind w:firstLine="420" w:firstLineChars="200"/>
        <w:rPr>
          <w:rFonts w:hint="eastAsia" w:ascii="宋体" w:hAnsi="宋体" w:eastAsia="宋体" w:cs="宋体"/>
        </w:rPr>
      </w:pPr>
      <w:r>
        <w:rPr>
          <w:rFonts w:hint="eastAsia" w:ascii="宋体" w:hAnsi="宋体" w:eastAsia="宋体" w:cs="宋体"/>
        </w:rPr>
        <w:t xml:space="preserve">开户行：       </w:t>
      </w:r>
    </w:p>
    <w:p w14:paraId="2FFC8BD7">
      <w:pPr>
        <w:spacing w:line="440" w:lineRule="exact"/>
        <w:ind w:firstLine="482" w:firstLineChars="230"/>
        <w:jc w:val="left"/>
        <w:rPr>
          <w:rFonts w:hint="eastAsia" w:ascii="宋体" w:hAnsi="宋体" w:eastAsia="宋体" w:cs="宋体"/>
        </w:rPr>
      </w:pPr>
      <w:r>
        <w:rPr>
          <w:rFonts w:hint="eastAsia" w:ascii="宋体" w:hAnsi="宋体" w:eastAsia="宋体" w:cs="宋体"/>
        </w:rPr>
        <w:t xml:space="preserve">账号（请填写完整）： </w:t>
      </w:r>
      <w:bookmarkStart w:id="147" w:name="_Toc272141474"/>
      <w:r>
        <w:rPr>
          <w:rFonts w:hint="eastAsia" w:ascii="宋体" w:hAnsi="宋体" w:eastAsia="宋体" w:cs="宋体"/>
        </w:rPr>
        <w:t xml:space="preserve">      </w:t>
      </w:r>
      <w:bookmarkEnd w:id="147"/>
    </w:p>
    <w:p w14:paraId="6EBEB393">
      <w:pPr>
        <w:pStyle w:val="30"/>
        <w:widowControl w:val="0"/>
        <w:spacing w:line="440" w:lineRule="atLeast"/>
        <w:ind w:firstLine="3675"/>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（盖章）</w:t>
      </w:r>
    </w:p>
    <w:p w14:paraId="00685829">
      <w:pPr>
        <w:pStyle w:val="30"/>
        <w:widowControl w:val="0"/>
        <w:spacing w:line="440" w:lineRule="atLeast"/>
        <w:ind w:firstLine="3570" w:firstLineChars="1700"/>
        <w:rPr>
          <w:rFonts w:hint="eastAsia" w:ascii="宋体" w:hAnsi="宋体" w:eastAsia="宋体" w:cs="宋体"/>
        </w:rPr>
      </w:pPr>
      <w:r>
        <w:rPr>
          <w:rFonts w:hint="eastAsia" w:ascii="宋体" w:hAnsi="宋体" w:eastAsia="宋体" w:cs="宋体"/>
        </w:rPr>
        <w:t>法定代表人（签字或盖章）或代理人签字：</w:t>
      </w:r>
      <w:r>
        <w:rPr>
          <w:rFonts w:hint="eastAsia" w:ascii="宋体" w:hAnsi="宋体" w:eastAsia="宋体" w:cs="宋体"/>
          <w:u w:val="single"/>
        </w:rPr>
        <w:t xml:space="preserve">              </w:t>
      </w:r>
    </w:p>
    <w:p w14:paraId="15AA069B">
      <w:pPr>
        <w:pStyle w:val="30"/>
        <w:widowControl w:val="0"/>
        <w:spacing w:line="440" w:lineRule="atLeast"/>
        <w:ind w:firstLine="3675"/>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p>
    <w:p w14:paraId="6E216614">
      <w:pPr>
        <w:pStyle w:val="30"/>
        <w:widowControl w:val="0"/>
        <w:spacing w:line="440" w:lineRule="atLeast"/>
        <w:ind w:firstLine="3675"/>
        <w:rPr>
          <w:rFonts w:hint="eastAsia" w:ascii="宋体" w:hAnsi="宋体" w:eastAsia="宋体" w:cs="宋体"/>
        </w:rPr>
      </w:pPr>
      <w:r>
        <w:rPr>
          <w:rFonts w:hint="eastAsia" w:ascii="宋体" w:hAnsi="宋体" w:eastAsia="宋体" w:cs="宋体"/>
        </w:rPr>
        <w:t>网址：</w:t>
      </w:r>
      <w:r>
        <w:rPr>
          <w:rFonts w:hint="eastAsia" w:ascii="宋体" w:hAnsi="宋体" w:eastAsia="宋体" w:cs="宋体"/>
          <w:u w:val="single"/>
        </w:rPr>
        <w:t xml:space="preserve">                                     </w:t>
      </w:r>
    </w:p>
    <w:p w14:paraId="35A838E7">
      <w:pPr>
        <w:pStyle w:val="30"/>
        <w:widowControl w:val="0"/>
        <w:spacing w:line="440" w:lineRule="atLeast"/>
        <w:ind w:firstLine="3675"/>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p>
    <w:p w14:paraId="4ADCCC64">
      <w:pPr>
        <w:pStyle w:val="30"/>
        <w:widowControl w:val="0"/>
        <w:spacing w:line="440" w:lineRule="atLeast"/>
        <w:ind w:firstLine="3675"/>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p>
    <w:p w14:paraId="6D767E35">
      <w:pPr>
        <w:pStyle w:val="30"/>
        <w:widowControl w:val="0"/>
        <w:spacing w:line="440" w:lineRule="atLeast"/>
        <w:ind w:firstLine="3675"/>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p>
    <w:p w14:paraId="594D167D">
      <w:pPr>
        <w:spacing w:line="440" w:lineRule="exact"/>
        <w:ind w:firstLine="2100" w:firstLineChars="1000"/>
        <w:jc w:val="left"/>
        <w:rPr>
          <w:rFonts w:hint="eastAsia" w:ascii="宋体" w:hAnsi="宋体" w:eastAsia="宋体" w:cs="宋体"/>
          <w:u w:val="single"/>
        </w:rPr>
      </w:pPr>
      <w:r>
        <w:rPr>
          <w:rFonts w:hint="eastAsia" w:ascii="宋体" w:hAnsi="宋体" w:eastAsia="宋体" w:cs="宋体"/>
        </w:rPr>
        <w:t xml:space="preserve">               日期：</w:t>
      </w:r>
      <w:r>
        <w:rPr>
          <w:rFonts w:hint="eastAsia" w:ascii="宋体" w:hAnsi="宋体" w:eastAsia="宋体" w:cs="宋体"/>
          <w:u w:val="single"/>
        </w:rPr>
        <w:t xml:space="preserve">                                     </w:t>
      </w:r>
    </w:p>
    <w:p w14:paraId="1BCC91A8">
      <w:pPr>
        <w:spacing w:line="500" w:lineRule="exact"/>
        <w:ind w:firstLine="2100" w:firstLineChars="1000"/>
        <w:jc w:val="left"/>
        <w:rPr>
          <w:rFonts w:hint="eastAsia" w:ascii="宋体" w:hAnsi="宋体" w:eastAsia="宋体" w:cs="宋体"/>
          <w:color w:val="000000" w:themeColor="text1"/>
          <w:szCs w:val="21"/>
          <w:u w:val="single"/>
          <w14:textFill>
            <w14:solidFill>
              <w14:schemeClr w14:val="tx1"/>
            </w14:solidFill>
          </w14:textFill>
        </w:rPr>
      </w:pPr>
    </w:p>
    <w:p w14:paraId="5A8FD226">
      <w:pPr>
        <w:spacing w:line="500" w:lineRule="exact"/>
        <w:ind w:firstLine="2100" w:firstLineChars="1000"/>
        <w:jc w:val="left"/>
        <w:rPr>
          <w:rFonts w:hint="eastAsia" w:ascii="宋体" w:hAnsi="宋体" w:eastAsia="宋体" w:cs="宋体"/>
          <w:color w:val="000000" w:themeColor="text1"/>
          <w:szCs w:val="21"/>
          <w:u w:val="single"/>
          <w14:textFill>
            <w14:solidFill>
              <w14:schemeClr w14:val="tx1"/>
            </w14:solidFill>
          </w14:textFill>
        </w:rPr>
      </w:pPr>
    </w:p>
    <w:bookmarkEnd w:id="146"/>
    <w:p w14:paraId="21F8512E">
      <w:pPr>
        <w:pStyle w:val="9"/>
        <w:rPr>
          <w:rFonts w:hint="eastAsia" w:ascii="宋体" w:hAnsi="宋体" w:eastAsia="宋体" w:cs="宋体"/>
          <w:color w:val="000000" w:themeColor="text1"/>
          <w14:textFill>
            <w14:solidFill>
              <w14:schemeClr w14:val="tx1"/>
            </w14:solidFill>
          </w14:textFill>
        </w:rPr>
      </w:pPr>
      <w:bookmarkStart w:id="148" w:name="_Toc293560334"/>
      <w:bookmarkStart w:id="149" w:name="_Toc8918"/>
      <w:bookmarkStart w:id="150" w:name="_Toc272141478"/>
      <w:bookmarkStart w:id="151" w:name="_Toc462234317"/>
      <w:bookmarkStart w:id="152" w:name="_Toc482084479"/>
      <w:r>
        <w:rPr>
          <w:rFonts w:hint="eastAsia" w:ascii="宋体" w:hAnsi="宋体" w:eastAsia="宋体" w:cs="宋体"/>
          <w:color w:val="000000" w:themeColor="text1"/>
          <w14:textFill>
            <w14:solidFill>
              <w14:schemeClr w14:val="tx1"/>
            </w14:solidFill>
          </w14:textFill>
        </w:rPr>
        <w:br w:type="page"/>
      </w:r>
      <w:bookmarkStart w:id="153" w:name="_Toc6166"/>
      <w:r>
        <w:rPr>
          <w:rFonts w:hint="eastAsia" w:ascii="宋体" w:hAnsi="宋体" w:eastAsia="宋体" w:cs="宋体"/>
          <w:color w:val="000000" w:themeColor="text1"/>
          <w14:textFill>
            <w14:solidFill>
              <w14:schemeClr w14:val="tx1"/>
            </w14:solidFill>
          </w14:textFill>
        </w:rPr>
        <w:t>二、开标一览表</w:t>
      </w:r>
      <w:bookmarkEnd w:id="153"/>
    </w:p>
    <w:p w14:paraId="51428E06">
      <w:pPr>
        <w:spacing w:line="500" w:lineRule="exact"/>
        <w:rPr>
          <w:rFonts w:hint="eastAsia" w:ascii="宋体" w:hAnsi="宋体" w:eastAsia="宋体" w:cs="宋体"/>
          <w:b/>
          <w:color w:val="000000" w:themeColor="text1"/>
          <w:szCs w:val="2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31D8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14:paraId="001C186A">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标题</w:t>
            </w:r>
          </w:p>
        </w:tc>
        <w:tc>
          <w:tcPr>
            <w:tcW w:w="5202" w:type="dxa"/>
            <w:tcBorders>
              <w:top w:val="double" w:color="auto" w:sz="4" w:space="0"/>
              <w:right w:val="double" w:color="auto" w:sz="4" w:space="0"/>
            </w:tcBorders>
            <w:vAlign w:val="center"/>
          </w:tcPr>
          <w:p w14:paraId="3FFF29C6">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内容</w:t>
            </w:r>
          </w:p>
        </w:tc>
      </w:tr>
      <w:tr w14:paraId="356B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14:paraId="7CFC0A51">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p>
        </w:tc>
        <w:tc>
          <w:tcPr>
            <w:tcW w:w="5202" w:type="dxa"/>
            <w:tcBorders>
              <w:top w:val="double" w:color="auto" w:sz="4" w:space="0"/>
              <w:right w:val="double" w:color="auto" w:sz="4" w:space="0"/>
            </w:tcBorders>
            <w:vAlign w:val="center"/>
          </w:tcPr>
          <w:p w14:paraId="5DD23F3F">
            <w:pPr>
              <w:spacing w:line="500" w:lineRule="exact"/>
              <w:rPr>
                <w:rFonts w:hint="eastAsia" w:ascii="宋体" w:hAnsi="宋体" w:eastAsia="宋体" w:cs="宋体"/>
                <w:color w:val="000000" w:themeColor="text1"/>
                <w:szCs w:val="21"/>
                <w14:textFill>
                  <w14:solidFill>
                    <w14:schemeClr w14:val="tx1"/>
                  </w14:solidFill>
                </w14:textFill>
              </w:rPr>
            </w:pPr>
          </w:p>
        </w:tc>
      </w:tr>
      <w:tr w14:paraId="778D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14:paraId="1C04279F">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p>
        </w:tc>
        <w:tc>
          <w:tcPr>
            <w:tcW w:w="5202" w:type="dxa"/>
            <w:tcBorders>
              <w:top w:val="double" w:color="auto" w:sz="4" w:space="0"/>
              <w:right w:val="double" w:color="auto" w:sz="4" w:space="0"/>
            </w:tcBorders>
            <w:vAlign w:val="center"/>
          </w:tcPr>
          <w:p w14:paraId="63D230B8">
            <w:pPr>
              <w:spacing w:line="500" w:lineRule="exact"/>
              <w:rPr>
                <w:rFonts w:hint="eastAsia" w:ascii="宋体" w:hAnsi="宋体" w:eastAsia="宋体" w:cs="宋体"/>
                <w:color w:val="000000" w:themeColor="text1"/>
                <w:szCs w:val="21"/>
                <w14:textFill>
                  <w14:solidFill>
                    <w14:schemeClr w14:val="tx1"/>
                  </w14:solidFill>
                </w14:textFill>
              </w:rPr>
            </w:pPr>
          </w:p>
        </w:tc>
      </w:tr>
      <w:tr w14:paraId="6B93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14:paraId="76308551">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供应商（盖章）</w:t>
            </w:r>
          </w:p>
        </w:tc>
        <w:tc>
          <w:tcPr>
            <w:tcW w:w="5202" w:type="dxa"/>
            <w:tcBorders>
              <w:top w:val="double" w:color="auto" w:sz="4" w:space="0"/>
              <w:right w:val="double" w:color="auto" w:sz="4" w:space="0"/>
            </w:tcBorders>
            <w:vAlign w:val="center"/>
          </w:tcPr>
          <w:p w14:paraId="2D3E5197">
            <w:pPr>
              <w:spacing w:line="500" w:lineRule="exact"/>
              <w:rPr>
                <w:rFonts w:hint="eastAsia" w:ascii="宋体" w:hAnsi="宋体" w:eastAsia="宋体" w:cs="宋体"/>
                <w:color w:val="000000" w:themeColor="text1"/>
                <w:szCs w:val="21"/>
                <w14:textFill>
                  <w14:solidFill>
                    <w14:schemeClr w14:val="tx1"/>
                  </w14:solidFill>
                </w14:textFill>
              </w:rPr>
            </w:pPr>
          </w:p>
        </w:tc>
      </w:tr>
      <w:tr w14:paraId="4124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14:paraId="0AB6BE60">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法定代表人（签字或盖章）或</w:t>
            </w:r>
          </w:p>
          <w:p w14:paraId="3E680AB9">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被授权人（签字）</w:t>
            </w:r>
          </w:p>
        </w:tc>
        <w:tc>
          <w:tcPr>
            <w:tcW w:w="5202" w:type="dxa"/>
            <w:tcBorders>
              <w:top w:val="double" w:color="auto" w:sz="4" w:space="0"/>
              <w:right w:val="double" w:color="auto" w:sz="4" w:space="0"/>
            </w:tcBorders>
            <w:vAlign w:val="center"/>
          </w:tcPr>
          <w:p w14:paraId="0F38C394">
            <w:pPr>
              <w:spacing w:line="500" w:lineRule="exact"/>
              <w:rPr>
                <w:rFonts w:hint="eastAsia" w:ascii="宋体" w:hAnsi="宋体" w:eastAsia="宋体" w:cs="宋体"/>
                <w:color w:val="000000" w:themeColor="text1"/>
                <w:szCs w:val="21"/>
                <w14:textFill>
                  <w14:solidFill>
                    <w14:schemeClr w14:val="tx1"/>
                  </w14:solidFill>
                </w14:textFill>
              </w:rPr>
            </w:pPr>
          </w:p>
        </w:tc>
      </w:tr>
      <w:tr w14:paraId="4793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14:paraId="09369834">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auto"/>
                <w:szCs w:val="21"/>
                <w:highlight w:val="none"/>
              </w:rPr>
              <w:t>投标总报价（人民币大写）</w:t>
            </w:r>
          </w:p>
        </w:tc>
        <w:tc>
          <w:tcPr>
            <w:tcW w:w="5202" w:type="dxa"/>
            <w:tcBorders>
              <w:right w:val="double" w:color="auto" w:sz="4" w:space="0"/>
            </w:tcBorders>
            <w:vAlign w:val="center"/>
          </w:tcPr>
          <w:p w14:paraId="7F60B3D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圆</w:t>
            </w:r>
          </w:p>
        </w:tc>
      </w:tr>
      <w:tr w14:paraId="5342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14:paraId="179EBA60">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投标总报价（人民币小写）</w:t>
            </w:r>
          </w:p>
        </w:tc>
        <w:tc>
          <w:tcPr>
            <w:tcW w:w="5202" w:type="dxa"/>
            <w:tcBorders>
              <w:right w:val="double" w:color="auto" w:sz="4" w:space="0"/>
            </w:tcBorders>
            <w:vAlign w:val="center"/>
          </w:tcPr>
          <w:p w14:paraId="4FBD8109">
            <w:pPr>
              <w:spacing w:line="5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元</w:t>
            </w:r>
          </w:p>
        </w:tc>
      </w:tr>
    </w:tbl>
    <w:p w14:paraId="0690A1B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注：封装要求见19.3.1</w:t>
      </w:r>
    </w:p>
    <w:p w14:paraId="1E96C22B">
      <w:pPr>
        <w:rPr>
          <w:rFonts w:hint="eastAsia" w:ascii="宋体" w:hAnsi="宋体" w:eastAsia="宋体" w:cs="宋体"/>
          <w:color w:val="000000" w:themeColor="text1"/>
          <w14:textFill>
            <w14:solidFill>
              <w14:schemeClr w14:val="tx1"/>
            </w14:solidFill>
          </w14:textFill>
        </w:rPr>
      </w:pPr>
    </w:p>
    <w:p w14:paraId="022795BC">
      <w:pPr>
        <w:rPr>
          <w:rFonts w:hint="eastAsia" w:ascii="宋体" w:hAnsi="宋体" w:eastAsia="宋体" w:cs="宋体"/>
          <w:color w:val="000000" w:themeColor="text1"/>
          <w14:textFill>
            <w14:solidFill>
              <w14:schemeClr w14:val="tx1"/>
            </w14:solidFill>
          </w14:textFill>
        </w:rPr>
      </w:pPr>
    </w:p>
    <w:p w14:paraId="4AFAD76D">
      <w:pPr>
        <w:rPr>
          <w:rFonts w:hint="eastAsia" w:ascii="宋体" w:hAnsi="宋体" w:eastAsia="宋体" w:cs="宋体"/>
          <w:color w:val="000000" w:themeColor="text1"/>
          <w14:textFill>
            <w14:solidFill>
              <w14:schemeClr w14:val="tx1"/>
            </w14:solidFill>
          </w14:textFill>
        </w:rPr>
      </w:pPr>
    </w:p>
    <w:p w14:paraId="1F66D216">
      <w:pPr>
        <w:rPr>
          <w:rFonts w:hint="eastAsia" w:ascii="宋体" w:hAnsi="宋体" w:eastAsia="宋体" w:cs="宋体"/>
          <w:color w:val="000000" w:themeColor="text1"/>
          <w14:textFill>
            <w14:solidFill>
              <w14:schemeClr w14:val="tx1"/>
            </w14:solidFill>
          </w14:textFill>
        </w:rPr>
      </w:pPr>
    </w:p>
    <w:p w14:paraId="51386FAD">
      <w:pPr>
        <w:rPr>
          <w:rFonts w:hint="eastAsia" w:ascii="宋体" w:hAnsi="宋体" w:eastAsia="宋体" w:cs="宋体"/>
          <w:color w:val="000000" w:themeColor="text1"/>
          <w14:textFill>
            <w14:solidFill>
              <w14:schemeClr w14:val="tx1"/>
            </w14:solidFill>
          </w14:textFill>
        </w:rPr>
      </w:pPr>
    </w:p>
    <w:p w14:paraId="1B27EDE2">
      <w:pPr>
        <w:rPr>
          <w:rFonts w:hint="eastAsia" w:ascii="宋体" w:hAnsi="宋体" w:eastAsia="宋体" w:cs="宋体"/>
          <w:color w:val="000000" w:themeColor="text1"/>
          <w14:textFill>
            <w14:solidFill>
              <w14:schemeClr w14:val="tx1"/>
            </w14:solidFill>
          </w14:textFill>
        </w:rPr>
      </w:pPr>
    </w:p>
    <w:p w14:paraId="094A052E">
      <w:pPr>
        <w:rPr>
          <w:rFonts w:hint="eastAsia" w:ascii="宋体" w:hAnsi="宋体" w:eastAsia="宋体" w:cs="宋体"/>
          <w:color w:val="000000" w:themeColor="text1"/>
          <w14:textFill>
            <w14:solidFill>
              <w14:schemeClr w14:val="tx1"/>
            </w14:solidFill>
          </w14:textFill>
        </w:rPr>
      </w:pPr>
    </w:p>
    <w:p w14:paraId="5ED05A7E">
      <w:pPr>
        <w:rPr>
          <w:rFonts w:hint="eastAsia" w:ascii="宋体" w:hAnsi="宋体" w:eastAsia="宋体" w:cs="宋体"/>
          <w:color w:val="000000" w:themeColor="text1"/>
          <w14:textFill>
            <w14:solidFill>
              <w14:schemeClr w14:val="tx1"/>
            </w14:solidFill>
          </w14:textFill>
        </w:rPr>
      </w:pPr>
    </w:p>
    <w:p w14:paraId="7E85038C">
      <w:pPr>
        <w:rPr>
          <w:rFonts w:hint="eastAsia" w:ascii="宋体" w:hAnsi="宋体" w:eastAsia="宋体" w:cs="宋体"/>
          <w:color w:val="000000" w:themeColor="text1"/>
          <w14:textFill>
            <w14:solidFill>
              <w14:schemeClr w14:val="tx1"/>
            </w14:solidFill>
          </w14:textFill>
        </w:rPr>
      </w:pPr>
    </w:p>
    <w:p w14:paraId="373F9CE5">
      <w:pPr>
        <w:rPr>
          <w:rFonts w:hint="eastAsia" w:ascii="宋体" w:hAnsi="宋体" w:eastAsia="宋体" w:cs="宋体"/>
          <w:color w:val="000000" w:themeColor="text1"/>
          <w14:textFill>
            <w14:solidFill>
              <w14:schemeClr w14:val="tx1"/>
            </w14:solidFill>
          </w14:textFill>
        </w:rPr>
      </w:pPr>
    </w:p>
    <w:p w14:paraId="1BF9EA86">
      <w:pPr>
        <w:rPr>
          <w:rFonts w:hint="eastAsia" w:ascii="宋体" w:hAnsi="宋体" w:eastAsia="宋体" w:cs="宋体"/>
          <w:color w:val="000000" w:themeColor="text1"/>
          <w14:textFill>
            <w14:solidFill>
              <w14:schemeClr w14:val="tx1"/>
            </w14:solidFill>
          </w14:textFill>
        </w:rPr>
      </w:pPr>
    </w:p>
    <w:p w14:paraId="6C25FD84">
      <w:pPr>
        <w:rPr>
          <w:rFonts w:hint="eastAsia" w:ascii="宋体" w:hAnsi="宋体" w:eastAsia="宋体" w:cs="宋体"/>
          <w:color w:val="000000" w:themeColor="text1"/>
          <w14:textFill>
            <w14:solidFill>
              <w14:schemeClr w14:val="tx1"/>
            </w14:solidFill>
          </w14:textFill>
        </w:rPr>
      </w:pPr>
    </w:p>
    <w:p w14:paraId="7B2B5CB6">
      <w:pPr>
        <w:pStyle w:val="3"/>
        <w:rPr>
          <w:rFonts w:hint="eastAsia" w:ascii="宋体" w:hAnsi="宋体" w:eastAsia="宋体" w:cs="宋体"/>
          <w:color w:val="000000" w:themeColor="text1"/>
          <w14:textFill>
            <w14:solidFill>
              <w14:schemeClr w14:val="tx1"/>
            </w14:solidFill>
          </w14:textFill>
        </w:rPr>
      </w:pPr>
    </w:p>
    <w:p w14:paraId="384B3066">
      <w:pPr>
        <w:pStyle w:val="9"/>
      </w:pPr>
      <w:bookmarkStart w:id="154" w:name="_Toc19189"/>
      <w:bookmarkStart w:id="155" w:name="_Toc12841"/>
      <w:bookmarkStart w:id="156" w:name="_Toc26567"/>
      <w:bookmarkStart w:id="157" w:name="_Toc18229"/>
      <w:bookmarkStart w:id="158" w:name="_Toc30178"/>
      <w:r>
        <w:rPr>
          <w:rFonts w:hint="eastAsia" w:ascii="宋体" w:hAnsi="宋体" w:eastAsia="宋体" w:cs="宋体"/>
        </w:rPr>
        <w:t>三、</w:t>
      </w:r>
      <w:bookmarkEnd w:id="154"/>
      <w:bookmarkEnd w:id="155"/>
      <w:bookmarkEnd w:id="156"/>
      <w:bookmarkEnd w:id="157"/>
      <w:bookmarkStart w:id="159" w:name="_Toc9338"/>
      <w:bookmarkStart w:id="160" w:name="_Toc31791"/>
      <w:bookmarkStart w:id="161" w:name="_Toc26811"/>
      <w:bookmarkStart w:id="162" w:name="_Toc18065"/>
      <w:bookmarkStart w:id="163" w:name="_Toc13674"/>
      <w:r>
        <w:rPr>
          <w:rFonts w:hint="eastAsia"/>
        </w:rPr>
        <w:t>货物服务分项报价表（货物类）</w:t>
      </w:r>
      <w:bookmarkEnd w:id="158"/>
      <w:bookmarkEnd w:id="159"/>
      <w:bookmarkEnd w:id="160"/>
      <w:bookmarkEnd w:id="161"/>
      <w:bookmarkEnd w:id="162"/>
      <w:bookmarkEnd w:id="163"/>
    </w:p>
    <w:p w14:paraId="0000ACF7">
      <w:r>
        <w:rPr>
          <w:rFonts w:hint="eastAsia"/>
        </w:rPr>
        <w:t xml:space="preserve">      </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16D91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14:paraId="0CBDCEE8">
            <w:pPr>
              <w:spacing w:line="500" w:lineRule="exact"/>
              <w:jc w:val="center"/>
              <w:rPr>
                <w:rFonts w:ascii="宋体" w:hAnsi="宋体" w:cs="Arial"/>
                <w:szCs w:val="21"/>
              </w:rPr>
            </w:pPr>
            <w:r>
              <w:rPr>
                <w:rFonts w:hint="eastAsia" w:ascii="宋体" w:hAnsi="宋体" w:cs="Arial"/>
                <w:szCs w:val="21"/>
              </w:rPr>
              <w:t>序号</w:t>
            </w:r>
          </w:p>
        </w:tc>
        <w:tc>
          <w:tcPr>
            <w:tcW w:w="1265" w:type="dxa"/>
            <w:noWrap w:val="0"/>
            <w:vAlign w:val="center"/>
          </w:tcPr>
          <w:p w14:paraId="5A011106">
            <w:pPr>
              <w:spacing w:line="500" w:lineRule="exact"/>
              <w:jc w:val="center"/>
              <w:rPr>
                <w:rFonts w:ascii="宋体" w:hAnsi="宋体" w:cs="Arial"/>
                <w:szCs w:val="21"/>
              </w:rPr>
            </w:pPr>
            <w:r>
              <w:rPr>
                <w:rFonts w:hint="eastAsia" w:ascii="宋体" w:hAnsi="宋体" w:cs="Arial"/>
                <w:szCs w:val="21"/>
              </w:rPr>
              <w:t>货物服务名称</w:t>
            </w:r>
          </w:p>
          <w:p w14:paraId="54622C3A">
            <w:pPr>
              <w:spacing w:line="500" w:lineRule="exact"/>
              <w:jc w:val="center"/>
              <w:rPr>
                <w:rFonts w:ascii="宋体" w:hAnsi="宋体" w:cs="Arial"/>
                <w:szCs w:val="21"/>
              </w:rPr>
            </w:pPr>
            <w:r>
              <w:rPr>
                <w:rFonts w:hint="eastAsia" w:ascii="宋体" w:hAnsi="宋体" w:cs="Arial"/>
                <w:szCs w:val="21"/>
              </w:rPr>
              <w:t>与型号</w:t>
            </w:r>
          </w:p>
        </w:tc>
        <w:tc>
          <w:tcPr>
            <w:tcW w:w="992" w:type="dxa"/>
            <w:noWrap w:val="0"/>
            <w:vAlign w:val="top"/>
          </w:tcPr>
          <w:p w14:paraId="67D27762">
            <w:pPr>
              <w:spacing w:line="500" w:lineRule="exact"/>
              <w:jc w:val="center"/>
              <w:rPr>
                <w:rFonts w:ascii="宋体" w:hAnsi="宋体" w:cs="Arial"/>
                <w:szCs w:val="21"/>
              </w:rPr>
            </w:pPr>
          </w:p>
          <w:p w14:paraId="0A2C9E62">
            <w:pPr>
              <w:spacing w:line="500" w:lineRule="exact"/>
              <w:jc w:val="center"/>
              <w:rPr>
                <w:rFonts w:ascii="宋体" w:hAnsi="宋体" w:cs="Arial"/>
                <w:szCs w:val="21"/>
              </w:rPr>
            </w:pPr>
            <w:r>
              <w:rPr>
                <w:rFonts w:hint="eastAsia" w:ascii="宋体" w:hAnsi="宋体" w:cs="Arial"/>
                <w:szCs w:val="21"/>
              </w:rPr>
              <w:t>品牌</w:t>
            </w:r>
          </w:p>
        </w:tc>
        <w:tc>
          <w:tcPr>
            <w:tcW w:w="1418" w:type="dxa"/>
            <w:noWrap w:val="0"/>
            <w:vAlign w:val="center"/>
          </w:tcPr>
          <w:p w14:paraId="0E55DA10">
            <w:pPr>
              <w:spacing w:line="500" w:lineRule="exact"/>
              <w:jc w:val="center"/>
              <w:rPr>
                <w:rFonts w:ascii="宋体" w:hAnsi="宋体" w:cs="Arial"/>
                <w:szCs w:val="21"/>
              </w:rPr>
            </w:pPr>
            <w:r>
              <w:rPr>
                <w:rFonts w:hint="eastAsia" w:ascii="宋体" w:hAnsi="宋体" w:cs="Arial"/>
                <w:szCs w:val="21"/>
              </w:rPr>
              <w:t>制造或服务最终提供商</w:t>
            </w:r>
          </w:p>
        </w:tc>
        <w:tc>
          <w:tcPr>
            <w:tcW w:w="850" w:type="dxa"/>
            <w:noWrap w:val="0"/>
            <w:vAlign w:val="center"/>
          </w:tcPr>
          <w:p w14:paraId="51B0C74C">
            <w:pPr>
              <w:spacing w:line="500" w:lineRule="exact"/>
              <w:jc w:val="center"/>
              <w:rPr>
                <w:rFonts w:ascii="宋体" w:hAnsi="宋体" w:cs="Arial"/>
                <w:szCs w:val="21"/>
              </w:rPr>
            </w:pPr>
            <w:r>
              <w:rPr>
                <w:rFonts w:hint="eastAsia" w:ascii="宋体" w:hAnsi="宋体" w:cs="Arial"/>
                <w:szCs w:val="21"/>
              </w:rPr>
              <w:t>单位</w:t>
            </w:r>
          </w:p>
        </w:tc>
        <w:tc>
          <w:tcPr>
            <w:tcW w:w="1134" w:type="dxa"/>
            <w:noWrap w:val="0"/>
            <w:vAlign w:val="center"/>
          </w:tcPr>
          <w:p w14:paraId="2BF116FC">
            <w:pPr>
              <w:spacing w:line="500" w:lineRule="exact"/>
              <w:jc w:val="center"/>
              <w:rPr>
                <w:rFonts w:ascii="宋体" w:hAnsi="宋体" w:cs="Arial"/>
                <w:szCs w:val="21"/>
              </w:rPr>
            </w:pPr>
            <w:r>
              <w:rPr>
                <w:rFonts w:hint="eastAsia" w:ascii="宋体" w:hAnsi="宋体" w:cs="Arial"/>
                <w:szCs w:val="21"/>
              </w:rPr>
              <w:t>单价</w:t>
            </w:r>
          </w:p>
          <w:p w14:paraId="7E496929">
            <w:pPr>
              <w:spacing w:line="500" w:lineRule="exact"/>
              <w:jc w:val="center"/>
              <w:rPr>
                <w:rFonts w:ascii="宋体" w:hAnsi="宋体" w:cs="Arial"/>
                <w:szCs w:val="21"/>
              </w:rPr>
            </w:pPr>
            <w:r>
              <w:rPr>
                <w:rFonts w:hint="eastAsia" w:ascii="宋体" w:hAnsi="宋体" w:cs="Arial"/>
                <w:szCs w:val="21"/>
              </w:rPr>
              <w:t>（元）</w:t>
            </w:r>
          </w:p>
        </w:tc>
        <w:tc>
          <w:tcPr>
            <w:tcW w:w="851" w:type="dxa"/>
            <w:noWrap w:val="0"/>
            <w:vAlign w:val="center"/>
          </w:tcPr>
          <w:p w14:paraId="547F6782">
            <w:pPr>
              <w:spacing w:line="500" w:lineRule="exact"/>
              <w:jc w:val="center"/>
              <w:rPr>
                <w:rFonts w:ascii="宋体" w:hAnsi="宋体" w:cs="Arial"/>
                <w:szCs w:val="21"/>
              </w:rPr>
            </w:pPr>
            <w:r>
              <w:rPr>
                <w:rFonts w:hint="eastAsia" w:ascii="宋体" w:hAnsi="宋体" w:cs="Arial"/>
                <w:szCs w:val="21"/>
              </w:rPr>
              <w:t>数量</w:t>
            </w:r>
          </w:p>
        </w:tc>
        <w:tc>
          <w:tcPr>
            <w:tcW w:w="850" w:type="dxa"/>
            <w:noWrap w:val="0"/>
            <w:vAlign w:val="center"/>
          </w:tcPr>
          <w:p w14:paraId="1C23B02B">
            <w:pPr>
              <w:spacing w:line="500" w:lineRule="exact"/>
              <w:jc w:val="center"/>
              <w:rPr>
                <w:rFonts w:ascii="宋体" w:hAnsi="宋体" w:cs="Arial"/>
                <w:szCs w:val="21"/>
              </w:rPr>
            </w:pPr>
            <w:r>
              <w:rPr>
                <w:rFonts w:hint="eastAsia" w:ascii="宋体" w:hAnsi="宋体" w:cs="Arial"/>
                <w:szCs w:val="21"/>
              </w:rPr>
              <w:t>总价</w:t>
            </w:r>
          </w:p>
          <w:p w14:paraId="473EAFCC">
            <w:pPr>
              <w:spacing w:line="500" w:lineRule="exact"/>
              <w:jc w:val="center"/>
              <w:rPr>
                <w:rFonts w:ascii="宋体" w:hAnsi="宋体" w:cs="Arial"/>
                <w:szCs w:val="21"/>
              </w:rPr>
            </w:pPr>
            <w:r>
              <w:rPr>
                <w:rFonts w:hint="eastAsia" w:ascii="宋体" w:hAnsi="宋体" w:cs="Arial"/>
                <w:szCs w:val="21"/>
              </w:rPr>
              <w:t>（元）</w:t>
            </w:r>
          </w:p>
        </w:tc>
        <w:tc>
          <w:tcPr>
            <w:tcW w:w="709" w:type="dxa"/>
            <w:noWrap w:val="0"/>
            <w:vAlign w:val="center"/>
          </w:tcPr>
          <w:p w14:paraId="630EA58E">
            <w:pPr>
              <w:spacing w:line="500" w:lineRule="exact"/>
              <w:jc w:val="center"/>
              <w:rPr>
                <w:rFonts w:ascii="宋体" w:hAnsi="宋体" w:cs="Arial"/>
                <w:szCs w:val="21"/>
              </w:rPr>
            </w:pPr>
            <w:r>
              <w:rPr>
                <w:rFonts w:hint="eastAsia" w:ascii="宋体" w:hAnsi="宋体" w:cs="Arial"/>
                <w:szCs w:val="21"/>
              </w:rPr>
              <w:t>备注</w:t>
            </w:r>
          </w:p>
        </w:tc>
      </w:tr>
      <w:tr w14:paraId="6EB31C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0FBBB069">
            <w:pPr>
              <w:spacing w:line="500" w:lineRule="exact"/>
              <w:jc w:val="center"/>
              <w:rPr>
                <w:rFonts w:ascii="宋体" w:hAnsi="宋体" w:cs="Arial"/>
                <w:szCs w:val="21"/>
              </w:rPr>
            </w:pPr>
          </w:p>
        </w:tc>
        <w:tc>
          <w:tcPr>
            <w:tcW w:w="1265" w:type="dxa"/>
            <w:noWrap w:val="0"/>
            <w:vAlign w:val="center"/>
          </w:tcPr>
          <w:p w14:paraId="66D42612">
            <w:pPr>
              <w:spacing w:line="500" w:lineRule="exact"/>
              <w:jc w:val="center"/>
              <w:rPr>
                <w:rFonts w:ascii="宋体" w:hAnsi="宋体" w:cs="Arial"/>
                <w:szCs w:val="21"/>
              </w:rPr>
            </w:pPr>
          </w:p>
        </w:tc>
        <w:tc>
          <w:tcPr>
            <w:tcW w:w="992" w:type="dxa"/>
            <w:noWrap w:val="0"/>
            <w:vAlign w:val="top"/>
          </w:tcPr>
          <w:p w14:paraId="7AC5E129">
            <w:pPr>
              <w:spacing w:line="500" w:lineRule="exact"/>
              <w:jc w:val="center"/>
              <w:rPr>
                <w:rFonts w:ascii="宋体" w:hAnsi="宋体" w:cs="Arial"/>
                <w:szCs w:val="21"/>
              </w:rPr>
            </w:pPr>
          </w:p>
        </w:tc>
        <w:tc>
          <w:tcPr>
            <w:tcW w:w="1418" w:type="dxa"/>
            <w:noWrap w:val="0"/>
            <w:vAlign w:val="center"/>
          </w:tcPr>
          <w:p w14:paraId="5369678A">
            <w:pPr>
              <w:spacing w:line="500" w:lineRule="exact"/>
              <w:jc w:val="center"/>
              <w:rPr>
                <w:rFonts w:ascii="宋体" w:hAnsi="宋体" w:cs="Arial"/>
                <w:szCs w:val="21"/>
              </w:rPr>
            </w:pPr>
          </w:p>
        </w:tc>
        <w:tc>
          <w:tcPr>
            <w:tcW w:w="850" w:type="dxa"/>
            <w:noWrap w:val="0"/>
            <w:vAlign w:val="center"/>
          </w:tcPr>
          <w:p w14:paraId="6FCC6BDF">
            <w:pPr>
              <w:spacing w:line="500" w:lineRule="exact"/>
              <w:jc w:val="center"/>
              <w:rPr>
                <w:rFonts w:ascii="宋体" w:hAnsi="宋体" w:cs="Arial"/>
                <w:szCs w:val="21"/>
              </w:rPr>
            </w:pPr>
          </w:p>
        </w:tc>
        <w:tc>
          <w:tcPr>
            <w:tcW w:w="1134" w:type="dxa"/>
            <w:noWrap w:val="0"/>
            <w:vAlign w:val="center"/>
          </w:tcPr>
          <w:p w14:paraId="6C09F65F">
            <w:pPr>
              <w:spacing w:line="500" w:lineRule="exact"/>
              <w:jc w:val="center"/>
              <w:rPr>
                <w:rFonts w:ascii="宋体" w:hAnsi="宋体" w:cs="Arial"/>
                <w:szCs w:val="21"/>
              </w:rPr>
            </w:pPr>
          </w:p>
        </w:tc>
        <w:tc>
          <w:tcPr>
            <w:tcW w:w="851" w:type="dxa"/>
            <w:noWrap w:val="0"/>
            <w:vAlign w:val="center"/>
          </w:tcPr>
          <w:p w14:paraId="1F0AC0E3">
            <w:pPr>
              <w:spacing w:line="500" w:lineRule="exact"/>
              <w:jc w:val="center"/>
              <w:rPr>
                <w:rFonts w:ascii="宋体" w:hAnsi="宋体" w:cs="Arial"/>
                <w:szCs w:val="21"/>
              </w:rPr>
            </w:pPr>
          </w:p>
        </w:tc>
        <w:tc>
          <w:tcPr>
            <w:tcW w:w="850" w:type="dxa"/>
            <w:noWrap w:val="0"/>
            <w:vAlign w:val="center"/>
          </w:tcPr>
          <w:p w14:paraId="0E742BDF">
            <w:pPr>
              <w:spacing w:line="500" w:lineRule="exact"/>
              <w:jc w:val="center"/>
              <w:rPr>
                <w:rFonts w:ascii="宋体" w:hAnsi="宋体" w:cs="Arial"/>
                <w:szCs w:val="21"/>
              </w:rPr>
            </w:pPr>
          </w:p>
        </w:tc>
        <w:tc>
          <w:tcPr>
            <w:tcW w:w="709" w:type="dxa"/>
            <w:vMerge w:val="restart"/>
            <w:noWrap w:val="0"/>
            <w:vAlign w:val="center"/>
          </w:tcPr>
          <w:p w14:paraId="5B6FF618">
            <w:pPr>
              <w:spacing w:line="500" w:lineRule="exact"/>
              <w:jc w:val="center"/>
              <w:rPr>
                <w:rFonts w:ascii="宋体" w:hAnsi="宋体" w:cs="Arial"/>
                <w:szCs w:val="21"/>
              </w:rPr>
            </w:pPr>
          </w:p>
        </w:tc>
      </w:tr>
      <w:tr w14:paraId="5E3E02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5F5EF119">
            <w:pPr>
              <w:spacing w:line="500" w:lineRule="exact"/>
              <w:jc w:val="center"/>
              <w:rPr>
                <w:rFonts w:ascii="宋体" w:hAnsi="宋体" w:cs="Arial"/>
                <w:szCs w:val="21"/>
              </w:rPr>
            </w:pPr>
          </w:p>
        </w:tc>
        <w:tc>
          <w:tcPr>
            <w:tcW w:w="1265" w:type="dxa"/>
            <w:noWrap w:val="0"/>
            <w:vAlign w:val="center"/>
          </w:tcPr>
          <w:p w14:paraId="5E1CB330">
            <w:pPr>
              <w:spacing w:line="500" w:lineRule="exact"/>
              <w:jc w:val="center"/>
              <w:rPr>
                <w:rFonts w:ascii="宋体" w:hAnsi="宋体" w:cs="Arial"/>
                <w:szCs w:val="21"/>
              </w:rPr>
            </w:pPr>
          </w:p>
        </w:tc>
        <w:tc>
          <w:tcPr>
            <w:tcW w:w="992" w:type="dxa"/>
            <w:noWrap w:val="0"/>
            <w:vAlign w:val="top"/>
          </w:tcPr>
          <w:p w14:paraId="28BCA32A">
            <w:pPr>
              <w:spacing w:line="500" w:lineRule="exact"/>
              <w:jc w:val="center"/>
              <w:rPr>
                <w:rFonts w:ascii="宋体" w:hAnsi="宋体" w:cs="Arial"/>
                <w:szCs w:val="21"/>
              </w:rPr>
            </w:pPr>
          </w:p>
        </w:tc>
        <w:tc>
          <w:tcPr>
            <w:tcW w:w="1418" w:type="dxa"/>
            <w:noWrap w:val="0"/>
            <w:vAlign w:val="center"/>
          </w:tcPr>
          <w:p w14:paraId="5BD93103">
            <w:pPr>
              <w:spacing w:line="500" w:lineRule="exact"/>
              <w:jc w:val="center"/>
              <w:rPr>
                <w:rFonts w:ascii="宋体" w:hAnsi="宋体" w:cs="Arial"/>
                <w:szCs w:val="21"/>
              </w:rPr>
            </w:pPr>
          </w:p>
        </w:tc>
        <w:tc>
          <w:tcPr>
            <w:tcW w:w="850" w:type="dxa"/>
            <w:noWrap w:val="0"/>
            <w:vAlign w:val="center"/>
          </w:tcPr>
          <w:p w14:paraId="3B6A0C6E">
            <w:pPr>
              <w:spacing w:line="500" w:lineRule="exact"/>
              <w:jc w:val="center"/>
              <w:rPr>
                <w:rFonts w:ascii="宋体" w:hAnsi="宋体" w:cs="Arial"/>
                <w:szCs w:val="21"/>
              </w:rPr>
            </w:pPr>
          </w:p>
        </w:tc>
        <w:tc>
          <w:tcPr>
            <w:tcW w:w="1134" w:type="dxa"/>
            <w:noWrap w:val="0"/>
            <w:vAlign w:val="center"/>
          </w:tcPr>
          <w:p w14:paraId="00CFEF28">
            <w:pPr>
              <w:spacing w:line="500" w:lineRule="exact"/>
              <w:jc w:val="center"/>
              <w:rPr>
                <w:rFonts w:ascii="宋体" w:hAnsi="宋体" w:cs="Arial"/>
                <w:szCs w:val="21"/>
              </w:rPr>
            </w:pPr>
          </w:p>
        </w:tc>
        <w:tc>
          <w:tcPr>
            <w:tcW w:w="851" w:type="dxa"/>
            <w:noWrap w:val="0"/>
            <w:vAlign w:val="center"/>
          </w:tcPr>
          <w:p w14:paraId="299F2D82">
            <w:pPr>
              <w:spacing w:line="500" w:lineRule="exact"/>
              <w:jc w:val="center"/>
              <w:rPr>
                <w:rFonts w:ascii="宋体" w:hAnsi="宋体" w:cs="Arial"/>
                <w:szCs w:val="21"/>
              </w:rPr>
            </w:pPr>
          </w:p>
        </w:tc>
        <w:tc>
          <w:tcPr>
            <w:tcW w:w="850" w:type="dxa"/>
            <w:noWrap w:val="0"/>
            <w:vAlign w:val="center"/>
          </w:tcPr>
          <w:p w14:paraId="2313E11D">
            <w:pPr>
              <w:spacing w:line="500" w:lineRule="exact"/>
              <w:jc w:val="center"/>
              <w:rPr>
                <w:rFonts w:ascii="宋体" w:hAnsi="宋体" w:cs="Arial"/>
                <w:szCs w:val="21"/>
              </w:rPr>
            </w:pPr>
          </w:p>
        </w:tc>
        <w:tc>
          <w:tcPr>
            <w:tcW w:w="709" w:type="dxa"/>
            <w:vMerge w:val="continue"/>
            <w:noWrap w:val="0"/>
            <w:vAlign w:val="top"/>
          </w:tcPr>
          <w:p w14:paraId="17D5A7F4">
            <w:pPr>
              <w:spacing w:line="500" w:lineRule="exact"/>
              <w:rPr>
                <w:rFonts w:ascii="宋体" w:hAnsi="宋体" w:cs="Arial"/>
                <w:szCs w:val="21"/>
              </w:rPr>
            </w:pPr>
          </w:p>
        </w:tc>
      </w:tr>
      <w:tr w14:paraId="05890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582A593B">
            <w:pPr>
              <w:spacing w:line="500" w:lineRule="exact"/>
              <w:jc w:val="center"/>
              <w:rPr>
                <w:rFonts w:ascii="宋体" w:hAnsi="宋体" w:cs="Arial"/>
                <w:szCs w:val="21"/>
              </w:rPr>
            </w:pPr>
          </w:p>
        </w:tc>
        <w:tc>
          <w:tcPr>
            <w:tcW w:w="1265" w:type="dxa"/>
            <w:noWrap w:val="0"/>
            <w:vAlign w:val="center"/>
          </w:tcPr>
          <w:p w14:paraId="487A450E">
            <w:pPr>
              <w:spacing w:line="500" w:lineRule="exact"/>
              <w:jc w:val="center"/>
              <w:rPr>
                <w:rFonts w:ascii="宋体" w:hAnsi="宋体" w:cs="Arial"/>
                <w:szCs w:val="21"/>
              </w:rPr>
            </w:pPr>
          </w:p>
        </w:tc>
        <w:tc>
          <w:tcPr>
            <w:tcW w:w="992" w:type="dxa"/>
            <w:noWrap w:val="0"/>
            <w:vAlign w:val="top"/>
          </w:tcPr>
          <w:p w14:paraId="76FCEB56">
            <w:pPr>
              <w:spacing w:line="500" w:lineRule="exact"/>
              <w:jc w:val="center"/>
              <w:rPr>
                <w:rFonts w:ascii="宋体" w:hAnsi="宋体" w:cs="Arial"/>
                <w:szCs w:val="21"/>
              </w:rPr>
            </w:pPr>
          </w:p>
        </w:tc>
        <w:tc>
          <w:tcPr>
            <w:tcW w:w="1418" w:type="dxa"/>
            <w:noWrap w:val="0"/>
            <w:vAlign w:val="center"/>
          </w:tcPr>
          <w:p w14:paraId="37F03820">
            <w:pPr>
              <w:spacing w:line="500" w:lineRule="exact"/>
              <w:jc w:val="center"/>
              <w:rPr>
                <w:rFonts w:ascii="宋体" w:hAnsi="宋体" w:cs="Arial"/>
                <w:szCs w:val="21"/>
              </w:rPr>
            </w:pPr>
          </w:p>
        </w:tc>
        <w:tc>
          <w:tcPr>
            <w:tcW w:w="850" w:type="dxa"/>
            <w:noWrap w:val="0"/>
            <w:vAlign w:val="center"/>
          </w:tcPr>
          <w:p w14:paraId="6E605AC5">
            <w:pPr>
              <w:spacing w:line="500" w:lineRule="exact"/>
              <w:jc w:val="center"/>
              <w:rPr>
                <w:rFonts w:ascii="宋体" w:hAnsi="宋体" w:cs="Arial"/>
                <w:szCs w:val="21"/>
              </w:rPr>
            </w:pPr>
          </w:p>
        </w:tc>
        <w:tc>
          <w:tcPr>
            <w:tcW w:w="1134" w:type="dxa"/>
            <w:noWrap w:val="0"/>
            <w:vAlign w:val="center"/>
          </w:tcPr>
          <w:p w14:paraId="46C13544">
            <w:pPr>
              <w:spacing w:line="500" w:lineRule="exact"/>
              <w:jc w:val="center"/>
              <w:rPr>
                <w:rFonts w:ascii="宋体" w:hAnsi="宋体" w:cs="Arial"/>
                <w:szCs w:val="21"/>
              </w:rPr>
            </w:pPr>
          </w:p>
        </w:tc>
        <w:tc>
          <w:tcPr>
            <w:tcW w:w="851" w:type="dxa"/>
            <w:noWrap w:val="0"/>
            <w:vAlign w:val="center"/>
          </w:tcPr>
          <w:p w14:paraId="37DD918E">
            <w:pPr>
              <w:spacing w:line="500" w:lineRule="exact"/>
              <w:jc w:val="center"/>
              <w:rPr>
                <w:rFonts w:ascii="宋体" w:hAnsi="宋体" w:cs="Arial"/>
                <w:szCs w:val="21"/>
              </w:rPr>
            </w:pPr>
          </w:p>
        </w:tc>
        <w:tc>
          <w:tcPr>
            <w:tcW w:w="850" w:type="dxa"/>
            <w:noWrap w:val="0"/>
            <w:vAlign w:val="center"/>
          </w:tcPr>
          <w:p w14:paraId="47110B0D">
            <w:pPr>
              <w:spacing w:line="500" w:lineRule="exact"/>
              <w:jc w:val="center"/>
              <w:rPr>
                <w:rFonts w:ascii="宋体" w:hAnsi="宋体" w:cs="Arial"/>
                <w:szCs w:val="21"/>
              </w:rPr>
            </w:pPr>
          </w:p>
        </w:tc>
        <w:tc>
          <w:tcPr>
            <w:tcW w:w="709" w:type="dxa"/>
            <w:vMerge w:val="continue"/>
            <w:noWrap w:val="0"/>
            <w:vAlign w:val="top"/>
          </w:tcPr>
          <w:p w14:paraId="4BA1E5F2">
            <w:pPr>
              <w:spacing w:line="500" w:lineRule="exact"/>
              <w:rPr>
                <w:rFonts w:ascii="宋体" w:hAnsi="宋体" w:cs="Arial"/>
                <w:szCs w:val="21"/>
              </w:rPr>
            </w:pPr>
          </w:p>
        </w:tc>
      </w:tr>
      <w:tr w14:paraId="5589F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587B969D">
            <w:pPr>
              <w:spacing w:line="500" w:lineRule="exact"/>
              <w:jc w:val="center"/>
              <w:rPr>
                <w:rFonts w:ascii="宋体" w:hAnsi="宋体" w:cs="Arial"/>
                <w:szCs w:val="21"/>
              </w:rPr>
            </w:pPr>
          </w:p>
        </w:tc>
        <w:tc>
          <w:tcPr>
            <w:tcW w:w="1265" w:type="dxa"/>
            <w:noWrap w:val="0"/>
            <w:vAlign w:val="center"/>
          </w:tcPr>
          <w:p w14:paraId="1FA661BC">
            <w:pPr>
              <w:spacing w:line="500" w:lineRule="exact"/>
              <w:jc w:val="center"/>
              <w:rPr>
                <w:rFonts w:ascii="宋体" w:hAnsi="宋体" w:cs="Arial"/>
                <w:szCs w:val="21"/>
              </w:rPr>
            </w:pPr>
          </w:p>
        </w:tc>
        <w:tc>
          <w:tcPr>
            <w:tcW w:w="992" w:type="dxa"/>
            <w:noWrap w:val="0"/>
            <w:vAlign w:val="top"/>
          </w:tcPr>
          <w:p w14:paraId="5D503A68">
            <w:pPr>
              <w:spacing w:line="500" w:lineRule="exact"/>
              <w:jc w:val="center"/>
              <w:rPr>
                <w:rFonts w:ascii="宋体" w:hAnsi="宋体" w:cs="Arial"/>
                <w:szCs w:val="21"/>
              </w:rPr>
            </w:pPr>
          </w:p>
        </w:tc>
        <w:tc>
          <w:tcPr>
            <w:tcW w:w="1418" w:type="dxa"/>
            <w:noWrap w:val="0"/>
            <w:vAlign w:val="center"/>
          </w:tcPr>
          <w:p w14:paraId="2FBD9653">
            <w:pPr>
              <w:spacing w:line="500" w:lineRule="exact"/>
              <w:jc w:val="center"/>
              <w:rPr>
                <w:rFonts w:ascii="宋体" w:hAnsi="宋体" w:cs="Arial"/>
                <w:szCs w:val="21"/>
              </w:rPr>
            </w:pPr>
          </w:p>
        </w:tc>
        <w:tc>
          <w:tcPr>
            <w:tcW w:w="850" w:type="dxa"/>
            <w:noWrap w:val="0"/>
            <w:vAlign w:val="center"/>
          </w:tcPr>
          <w:p w14:paraId="22FA5E2E">
            <w:pPr>
              <w:spacing w:line="500" w:lineRule="exact"/>
              <w:jc w:val="center"/>
              <w:rPr>
                <w:rFonts w:ascii="宋体" w:hAnsi="宋体" w:cs="Arial"/>
                <w:szCs w:val="21"/>
              </w:rPr>
            </w:pPr>
          </w:p>
        </w:tc>
        <w:tc>
          <w:tcPr>
            <w:tcW w:w="1134" w:type="dxa"/>
            <w:noWrap w:val="0"/>
            <w:vAlign w:val="center"/>
          </w:tcPr>
          <w:p w14:paraId="40B413E6">
            <w:pPr>
              <w:spacing w:line="500" w:lineRule="exact"/>
              <w:jc w:val="center"/>
              <w:rPr>
                <w:rFonts w:ascii="宋体" w:hAnsi="宋体" w:cs="Arial"/>
                <w:szCs w:val="21"/>
              </w:rPr>
            </w:pPr>
          </w:p>
        </w:tc>
        <w:tc>
          <w:tcPr>
            <w:tcW w:w="851" w:type="dxa"/>
            <w:noWrap w:val="0"/>
            <w:vAlign w:val="center"/>
          </w:tcPr>
          <w:p w14:paraId="6608241B">
            <w:pPr>
              <w:spacing w:line="500" w:lineRule="exact"/>
              <w:jc w:val="center"/>
              <w:rPr>
                <w:rFonts w:ascii="宋体" w:hAnsi="宋体" w:cs="Arial"/>
                <w:szCs w:val="21"/>
              </w:rPr>
            </w:pPr>
          </w:p>
        </w:tc>
        <w:tc>
          <w:tcPr>
            <w:tcW w:w="850" w:type="dxa"/>
            <w:noWrap w:val="0"/>
            <w:vAlign w:val="center"/>
          </w:tcPr>
          <w:p w14:paraId="2D3BEE3B">
            <w:pPr>
              <w:spacing w:line="500" w:lineRule="exact"/>
              <w:jc w:val="center"/>
              <w:rPr>
                <w:rFonts w:ascii="宋体" w:hAnsi="宋体" w:cs="Arial"/>
                <w:szCs w:val="21"/>
              </w:rPr>
            </w:pPr>
          </w:p>
        </w:tc>
        <w:tc>
          <w:tcPr>
            <w:tcW w:w="709" w:type="dxa"/>
            <w:vMerge w:val="continue"/>
            <w:noWrap w:val="0"/>
            <w:vAlign w:val="top"/>
          </w:tcPr>
          <w:p w14:paraId="495DCF5A">
            <w:pPr>
              <w:spacing w:line="500" w:lineRule="exact"/>
              <w:rPr>
                <w:rFonts w:ascii="宋体" w:hAnsi="宋体" w:cs="Arial"/>
                <w:szCs w:val="21"/>
              </w:rPr>
            </w:pPr>
          </w:p>
        </w:tc>
      </w:tr>
      <w:tr w14:paraId="74938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4B56347D">
            <w:pPr>
              <w:spacing w:line="500" w:lineRule="exact"/>
              <w:jc w:val="center"/>
              <w:rPr>
                <w:rFonts w:ascii="宋体" w:hAnsi="宋体" w:cs="Arial"/>
                <w:szCs w:val="21"/>
              </w:rPr>
            </w:pPr>
          </w:p>
        </w:tc>
        <w:tc>
          <w:tcPr>
            <w:tcW w:w="1265" w:type="dxa"/>
            <w:noWrap w:val="0"/>
            <w:vAlign w:val="center"/>
          </w:tcPr>
          <w:p w14:paraId="339743FC">
            <w:pPr>
              <w:spacing w:line="500" w:lineRule="exact"/>
              <w:jc w:val="center"/>
              <w:rPr>
                <w:rFonts w:ascii="宋体" w:hAnsi="宋体" w:cs="Arial"/>
                <w:szCs w:val="21"/>
              </w:rPr>
            </w:pPr>
          </w:p>
        </w:tc>
        <w:tc>
          <w:tcPr>
            <w:tcW w:w="992" w:type="dxa"/>
            <w:noWrap w:val="0"/>
            <w:vAlign w:val="top"/>
          </w:tcPr>
          <w:p w14:paraId="4454CED1">
            <w:pPr>
              <w:spacing w:line="500" w:lineRule="exact"/>
              <w:jc w:val="center"/>
              <w:rPr>
                <w:rFonts w:ascii="宋体" w:hAnsi="宋体" w:cs="Arial"/>
                <w:szCs w:val="21"/>
              </w:rPr>
            </w:pPr>
          </w:p>
        </w:tc>
        <w:tc>
          <w:tcPr>
            <w:tcW w:w="1418" w:type="dxa"/>
            <w:noWrap w:val="0"/>
            <w:vAlign w:val="center"/>
          </w:tcPr>
          <w:p w14:paraId="73DD22C6">
            <w:pPr>
              <w:spacing w:line="500" w:lineRule="exact"/>
              <w:jc w:val="center"/>
              <w:rPr>
                <w:rFonts w:ascii="宋体" w:hAnsi="宋体" w:cs="Arial"/>
                <w:szCs w:val="21"/>
              </w:rPr>
            </w:pPr>
          </w:p>
        </w:tc>
        <w:tc>
          <w:tcPr>
            <w:tcW w:w="850" w:type="dxa"/>
            <w:noWrap w:val="0"/>
            <w:vAlign w:val="center"/>
          </w:tcPr>
          <w:p w14:paraId="48FB90E3">
            <w:pPr>
              <w:spacing w:line="500" w:lineRule="exact"/>
              <w:jc w:val="center"/>
              <w:rPr>
                <w:rFonts w:ascii="宋体" w:hAnsi="宋体" w:cs="Arial"/>
                <w:szCs w:val="21"/>
              </w:rPr>
            </w:pPr>
          </w:p>
        </w:tc>
        <w:tc>
          <w:tcPr>
            <w:tcW w:w="1134" w:type="dxa"/>
            <w:noWrap w:val="0"/>
            <w:vAlign w:val="center"/>
          </w:tcPr>
          <w:p w14:paraId="7FA4DCDE">
            <w:pPr>
              <w:spacing w:line="500" w:lineRule="exact"/>
              <w:jc w:val="center"/>
              <w:rPr>
                <w:rFonts w:ascii="宋体" w:hAnsi="宋体" w:cs="Arial"/>
                <w:szCs w:val="21"/>
              </w:rPr>
            </w:pPr>
          </w:p>
        </w:tc>
        <w:tc>
          <w:tcPr>
            <w:tcW w:w="851" w:type="dxa"/>
            <w:noWrap w:val="0"/>
            <w:vAlign w:val="center"/>
          </w:tcPr>
          <w:p w14:paraId="0B6AE21E">
            <w:pPr>
              <w:spacing w:line="500" w:lineRule="exact"/>
              <w:jc w:val="center"/>
              <w:rPr>
                <w:rFonts w:ascii="宋体" w:hAnsi="宋体" w:cs="Arial"/>
                <w:szCs w:val="21"/>
              </w:rPr>
            </w:pPr>
          </w:p>
        </w:tc>
        <w:tc>
          <w:tcPr>
            <w:tcW w:w="850" w:type="dxa"/>
            <w:noWrap w:val="0"/>
            <w:vAlign w:val="center"/>
          </w:tcPr>
          <w:p w14:paraId="48A92E03">
            <w:pPr>
              <w:spacing w:line="500" w:lineRule="exact"/>
              <w:jc w:val="center"/>
              <w:rPr>
                <w:rFonts w:ascii="宋体" w:hAnsi="宋体" w:cs="Arial"/>
                <w:szCs w:val="21"/>
              </w:rPr>
            </w:pPr>
          </w:p>
        </w:tc>
        <w:tc>
          <w:tcPr>
            <w:tcW w:w="709" w:type="dxa"/>
            <w:vMerge w:val="continue"/>
            <w:noWrap w:val="0"/>
            <w:vAlign w:val="top"/>
          </w:tcPr>
          <w:p w14:paraId="6F035FD0">
            <w:pPr>
              <w:spacing w:line="500" w:lineRule="exact"/>
              <w:rPr>
                <w:rFonts w:ascii="宋体" w:hAnsi="宋体" w:cs="Arial"/>
                <w:szCs w:val="21"/>
              </w:rPr>
            </w:pPr>
          </w:p>
        </w:tc>
      </w:tr>
      <w:tr w14:paraId="0885A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0BD9304E">
            <w:pPr>
              <w:spacing w:line="500" w:lineRule="exact"/>
              <w:jc w:val="center"/>
              <w:rPr>
                <w:rFonts w:ascii="宋体" w:hAnsi="宋体" w:cs="Arial"/>
                <w:szCs w:val="21"/>
              </w:rPr>
            </w:pPr>
          </w:p>
        </w:tc>
        <w:tc>
          <w:tcPr>
            <w:tcW w:w="1265" w:type="dxa"/>
            <w:noWrap w:val="0"/>
            <w:vAlign w:val="center"/>
          </w:tcPr>
          <w:p w14:paraId="45C6610A">
            <w:pPr>
              <w:spacing w:line="500" w:lineRule="exact"/>
              <w:jc w:val="center"/>
              <w:rPr>
                <w:rFonts w:ascii="宋体" w:hAnsi="宋体" w:cs="Arial"/>
                <w:szCs w:val="21"/>
              </w:rPr>
            </w:pPr>
          </w:p>
        </w:tc>
        <w:tc>
          <w:tcPr>
            <w:tcW w:w="992" w:type="dxa"/>
            <w:noWrap w:val="0"/>
            <w:vAlign w:val="top"/>
          </w:tcPr>
          <w:p w14:paraId="74263D50">
            <w:pPr>
              <w:spacing w:line="500" w:lineRule="exact"/>
              <w:jc w:val="center"/>
              <w:rPr>
                <w:rFonts w:ascii="宋体" w:hAnsi="宋体" w:cs="Arial"/>
                <w:szCs w:val="21"/>
              </w:rPr>
            </w:pPr>
          </w:p>
        </w:tc>
        <w:tc>
          <w:tcPr>
            <w:tcW w:w="1418" w:type="dxa"/>
            <w:noWrap w:val="0"/>
            <w:vAlign w:val="center"/>
          </w:tcPr>
          <w:p w14:paraId="00881955">
            <w:pPr>
              <w:spacing w:line="500" w:lineRule="exact"/>
              <w:jc w:val="center"/>
              <w:rPr>
                <w:rFonts w:ascii="宋体" w:hAnsi="宋体" w:cs="Arial"/>
                <w:szCs w:val="21"/>
              </w:rPr>
            </w:pPr>
          </w:p>
        </w:tc>
        <w:tc>
          <w:tcPr>
            <w:tcW w:w="850" w:type="dxa"/>
            <w:noWrap w:val="0"/>
            <w:vAlign w:val="center"/>
          </w:tcPr>
          <w:p w14:paraId="7A4BA9B1">
            <w:pPr>
              <w:spacing w:line="500" w:lineRule="exact"/>
              <w:jc w:val="center"/>
              <w:rPr>
                <w:rFonts w:ascii="宋体" w:hAnsi="宋体" w:cs="Arial"/>
                <w:szCs w:val="21"/>
              </w:rPr>
            </w:pPr>
          </w:p>
        </w:tc>
        <w:tc>
          <w:tcPr>
            <w:tcW w:w="1134" w:type="dxa"/>
            <w:noWrap w:val="0"/>
            <w:vAlign w:val="center"/>
          </w:tcPr>
          <w:p w14:paraId="366C81F3">
            <w:pPr>
              <w:spacing w:line="500" w:lineRule="exact"/>
              <w:jc w:val="center"/>
              <w:rPr>
                <w:rFonts w:ascii="宋体" w:hAnsi="宋体" w:cs="Arial"/>
                <w:szCs w:val="21"/>
              </w:rPr>
            </w:pPr>
          </w:p>
        </w:tc>
        <w:tc>
          <w:tcPr>
            <w:tcW w:w="851" w:type="dxa"/>
            <w:noWrap w:val="0"/>
            <w:vAlign w:val="center"/>
          </w:tcPr>
          <w:p w14:paraId="5230D1AB">
            <w:pPr>
              <w:spacing w:line="500" w:lineRule="exact"/>
              <w:jc w:val="center"/>
              <w:rPr>
                <w:rFonts w:ascii="宋体" w:hAnsi="宋体" w:cs="Arial"/>
                <w:szCs w:val="21"/>
              </w:rPr>
            </w:pPr>
          </w:p>
        </w:tc>
        <w:tc>
          <w:tcPr>
            <w:tcW w:w="850" w:type="dxa"/>
            <w:noWrap w:val="0"/>
            <w:vAlign w:val="center"/>
          </w:tcPr>
          <w:p w14:paraId="73CFB814">
            <w:pPr>
              <w:spacing w:line="500" w:lineRule="exact"/>
              <w:jc w:val="center"/>
              <w:rPr>
                <w:rFonts w:ascii="宋体" w:hAnsi="宋体" w:cs="Arial"/>
                <w:szCs w:val="21"/>
              </w:rPr>
            </w:pPr>
          </w:p>
        </w:tc>
        <w:tc>
          <w:tcPr>
            <w:tcW w:w="709" w:type="dxa"/>
            <w:vMerge w:val="continue"/>
            <w:noWrap w:val="0"/>
            <w:vAlign w:val="top"/>
          </w:tcPr>
          <w:p w14:paraId="4E457B82">
            <w:pPr>
              <w:spacing w:line="500" w:lineRule="exact"/>
              <w:rPr>
                <w:rFonts w:ascii="宋体" w:hAnsi="宋体" w:cs="Arial"/>
                <w:szCs w:val="21"/>
              </w:rPr>
            </w:pPr>
          </w:p>
        </w:tc>
      </w:tr>
      <w:tr w14:paraId="68F05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421CF596">
            <w:pPr>
              <w:spacing w:line="500" w:lineRule="exact"/>
              <w:jc w:val="center"/>
              <w:rPr>
                <w:rFonts w:ascii="宋体" w:hAnsi="宋体" w:cs="Arial"/>
                <w:szCs w:val="21"/>
              </w:rPr>
            </w:pPr>
          </w:p>
        </w:tc>
        <w:tc>
          <w:tcPr>
            <w:tcW w:w="1265" w:type="dxa"/>
            <w:noWrap w:val="0"/>
            <w:vAlign w:val="center"/>
          </w:tcPr>
          <w:p w14:paraId="2E695F3A">
            <w:pPr>
              <w:spacing w:line="500" w:lineRule="exact"/>
              <w:jc w:val="center"/>
              <w:rPr>
                <w:rFonts w:ascii="宋体" w:hAnsi="宋体" w:cs="Arial"/>
                <w:szCs w:val="21"/>
              </w:rPr>
            </w:pPr>
          </w:p>
        </w:tc>
        <w:tc>
          <w:tcPr>
            <w:tcW w:w="992" w:type="dxa"/>
            <w:noWrap w:val="0"/>
            <w:vAlign w:val="top"/>
          </w:tcPr>
          <w:p w14:paraId="52CEC420">
            <w:pPr>
              <w:spacing w:line="500" w:lineRule="exact"/>
              <w:jc w:val="center"/>
              <w:rPr>
                <w:rFonts w:ascii="宋体" w:hAnsi="宋体" w:cs="Arial"/>
                <w:szCs w:val="21"/>
              </w:rPr>
            </w:pPr>
          </w:p>
        </w:tc>
        <w:tc>
          <w:tcPr>
            <w:tcW w:w="1418" w:type="dxa"/>
            <w:noWrap w:val="0"/>
            <w:vAlign w:val="center"/>
          </w:tcPr>
          <w:p w14:paraId="21AAFD64">
            <w:pPr>
              <w:spacing w:line="500" w:lineRule="exact"/>
              <w:jc w:val="center"/>
              <w:rPr>
                <w:rFonts w:ascii="宋体" w:hAnsi="宋体" w:cs="Arial"/>
                <w:szCs w:val="21"/>
              </w:rPr>
            </w:pPr>
          </w:p>
        </w:tc>
        <w:tc>
          <w:tcPr>
            <w:tcW w:w="850" w:type="dxa"/>
            <w:noWrap w:val="0"/>
            <w:vAlign w:val="center"/>
          </w:tcPr>
          <w:p w14:paraId="628A45E9">
            <w:pPr>
              <w:spacing w:line="500" w:lineRule="exact"/>
              <w:jc w:val="center"/>
              <w:rPr>
                <w:rFonts w:ascii="宋体" w:hAnsi="宋体" w:cs="Arial"/>
                <w:szCs w:val="21"/>
              </w:rPr>
            </w:pPr>
          </w:p>
        </w:tc>
        <w:tc>
          <w:tcPr>
            <w:tcW w:w="1134" w:type="dxa"/>
            <w:noWrap w:val="0"/>
            <w:vAlign w:val="center"/>
          </w:tcPr>
          <w:p w14:paraId="43F62504">
            <w:pPr>
              <w:spacing w:line="500" w:lineRule="exact"/>
              <w:jc w:val="center"/>
              <w:rPr>
                <w:rFonts w:ascii="宋体" w:hAnsi="宋体" w:cs="Arial"/>
                <w:szCs w:val="21"/>
              </w:rPr>
            </w:pPr>
          </w:p>
        </w:tc>
        <w:tc>
          <w:tcPr>
            <w:tcW w:w="851" w:type="dxa"/>
            <w:noWrap w:val="0"/>
            <w:vAlign w:val="center"/>
          </w:tcPr>
          <w:p w14:paraId="52AC5162">
            <w:pPr>
              <w:spacing w:line="500" w:lineRule="exact"/>
              <w:jc w:val="center"/>
              <w:rPr>
                <w:rFonts w:ascii="宋体" w:hAnsi="宋体" w:cs="Arial"/>
                <w:szCs w:val="21"/>
              </w:rPr>
            </w:pPr>
          </w:p>
        </w:tc>
        <w:tc>
          <w:tcPr>
            <w:tcW w:w="850" w:type="dxa"/>
            <w:noWrap w:val="0"/>
            <w:vAlign w:val="center"/>
          </w:tcPr>
          <w:p w14:paraId="74872D71">
            <w:pPr>
              <w:spacing w:line="500" w:lineRule="exact"/>
              <w:jc w:val="center"/>
              <w:rPr>
                <w:rFonts w:ascii="宋体" w:hAnsi="宋体" w:cs="Arial"/>
                <w:szCs w:val="21"/>
              </w:rPr>
            </w:pPr>
          </w:p>
        </w:tc>
        <w:tc>
          <w:tcPr>
            <w:tcW w:w="709" w:type="dxa"/>
            <w:vMerge w:val="continue"/>
            <w:noWrap w:val="0"/>
            <w:vAlign w:val="top"/>
          </w:tcPr>
          <w:p w14:paraId="4B34850C">
            <w:pPr>
              <w:spacing w:line="500" w:lineRule="exact"/>
              <w:rPr>
                <w:rFonts w:ascii="宋体" w:hAnsi="宋体" w:cs="Arial"/>
                <w:szCs w:val="21"/>
              </w:rPr>
            </w:pPr>
          </w:p>
        </w:tc>
      </w:tr>
      <w:tr w14:paraId="1A0DC6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4741D2A2">
            <w:pPr>
              <w:spacing w:line="500" w:lineRule="exact"/>
              <w:jc w:val="center"/>
              <w:rPr>
                <w:rFonts w:ascii="宋体" w:hAnsi="宋体" w:cs="Arial"/>
                <w:szCs w:val="21"/>
              </w:rPr>
            </w:pPr>
          </w:p>
        </w:tc>
        <w:tc>
          <w:tcPr>
            <w:tcW w:w="1265" w:type="dxa"/>
            <w:noWrap w:val="0"/>
            <w:vAlign w:val="center"/>
          </w:tcPr>
          <w:p w14:paraId="66FAB044">
            <w:pPr>
              <w:spacing w:line="500" w:lineRule="exact"/>
              <w:jc w:val="center"/>
              <w:rPr>
                <w:rFonts w:ascii="宋体" w:hAnsi="宋体" w:cs="Arial"/>
                <w:szCs w:val="21"/>
              </w:rPr>
            </w:pPr>
          </w:p>
        </w:tc>
        <w:tc>
          <w:tcPr>
            <w:tcW w:w="992" w:type="dxa"/>
            <w:noWrap w:val="0"/>
            <w:vAlign w:val="top"/>
          </w:tcPr>
          <w:p w14:paraId="66FCB157">
            <w:pPr>
              <w:spacing w:line="500" w:lineRule="exact"/>
              <w:jc w:val="center"/>
              <w:rPr>
                <w:rFonts w:ascii="宋体" w:hAnsi="宋体" w:cs="Arial"/>
                <w:szCs w:val="21"/>
              </w:rPr>
            </w:pPr>
          </w:p>
        </w:tc>
        <w:tc>
          <w:tcPr>
            <w:tcW w:w="1418" w:type="dxa"/>
            <w:noWrap w:val="0"/>
            <w:vAlign w:val="center"/>
          </w:tcPr>
          <w:p w14:paraId="1C7D5101">
            <w:pPr>
              <w:spacing w:line="500" w:lineRule="exact"/>
              <w:jc w:val="center"/>
              <w:rPr>
                <w:rFonts w:ascii="宋体" w:hAnsi="宋体" w:cs="Arial"/>
                <w:szCs w:val="21"/>
              </w:rPr>
            </w:pPr>
          </w:p>
        </w:tc>
        <w:tc>
          <w:tcPr>
            <w:tcW w:w="850" w:type="dxa"/>
            <w:noWrap w:val="0"/>
            <w:vAlign w:val="center"/>
          </w:tcPr>
          <w:p w14:paraId="26CB7DA9">
            <w:pPr>
              <w:spacing w:line="500" w:lineRule="exact"/>
              <w:jc w:val="center"/>
              <w:rPr>
                <w:rFonts w:ascii="宋体" w:hAnsi="宋体" w:cs="Arial"/>
                <w:szCs w:val="21"/>
              </w:rPr>
            </w:pPr>
          </w:p>
        </w:tc>
        <w:tc>
          <w:tcPr>
            <w:tcW w:w="1134" w:type="dxa"/>
            <w:noWrap w:val="0"/>
            <w:vAlign w:val="center"/>
          </w:tcPr>
          <w:p w14:paraId="510B163F">
            <w:pPr>
              <w:spacing w:line="500" w:lineRule="exact"/>
              <w:jc w:val="center"/>
              <w:rPr>
                <w:rFonts w:ascii="宋体" w:hAnsi="宋体" w:cs="Arial"/>
                <w:szCs w:val="21"/>
              </w:rPr>
            </w:pPr>
          </w:p>
        </w:tc>
        <w:tc>
          <w:tcPr>
            <w:tcW w:w="851" w:type="dxa"/>
            <w:noWrap w:val="0"/>
            <w:vAlign w:val="center"/>
          </w:tcPr>
          <w:p w14:paraId="2EB66A83">
            <w:pPr>
              <w:spacing w:line="500" w:lineRule="exact"/>
              <w:jc w:val="center"/>
              <w:rPr>
                <w:rFonts w:ascii="宋体" w:hAnsi="宋体" w:cs="Arial"/>
                <w:szCs w:val="21"/>
              </w:rPr>
            </w:pPr>
          </w:p>
        </w:tc>
        <w:tc>
          <w:tcPr>
            <w:tcW w:w="850" w:type="dxa"/>
            <w:noWrap w:val="0"/>
            <w:vAlign w:val="center"/>
          </w:tcPr>
          <w:p w14:paraId="2F306452">
            <w:pPr>
              <w:spacing w:line="500" w:lineRule="exact"/>
              <w:jc w:val="center"/>
              <w:rPr>
                <w:rFonts w:ascii="宋体" w:hAnsi="宋体" w:cs="Arial"/>
                <w:szCs w:val="21"/>
              </w:rPr>
            </w:pPr>
          </w:p>
        </w:tc>
        <w:tc>
          <w:tcPr>
            <w:tcW w:w="709" w:type="dxa"/>
            <w:vMerge w:val="continue"/>
            <w:noWrap w:val="0"/>
            <w:vAlign w:val="top"/>
          </w:tcPr>
          <w:p w14:paraId="3E59D9BE">
            <w:pPr>
              <w:spacing w:line="500" w:lineRule="exact"/>
              <w:rPr>
                <w:rFonts w:ascii="宋体" w:hAnsi="宋体" w:cs="Arial"/>
                <w:szCs w:val="21"/>
              </w:rPr>
            </w:pPr>
          </w:p>
        </w:tc>
      </w:tr>
      <w:tr w14:paraId="0F1E5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1AE2AAB9">
            <w:pPr>
              <w:spacing w:line="500" w:lineRule="exact"/>
              <w:jc w:val="center"/>
              <w:rPr>
                <w:rFonts w:ascii="宋体" w:hAnsi="宋体" w:cs="Arial"/>
                <w:szCs w:val="21"/>
              </w:rPr>
            </w:pPr>
          </w:p>
        </w:tc>
        <w:tc>
          <w:tcPr>
            <w:tcW w:w="1265" w:type="dxa"/>
            <w:noWrap w:val="0"/>
            <w:vAlign w:val="center"/>
          </w:tcPr>
          <w:p w14:paraId="7DB72642">
            <w:pPr>
              <w:spacing w:line="500" w:lineRule="exact"/>
              <w:jc w:val="center"/>
              <w:rPr>
                <w:rFonts w:ascii="宋体" w:hAnsi="宋体" w:cs="Arial"/>
                <w:szCs w:val="21"/>
              </w:rPr>
            </w:pPr>
          </w:p>
        </w:tc>
        <w:tc>
          <w:tcPr>
            <w:tcW w:w="992" w:type="dxa"/>
            <w:noWrap w:val="0"/>
            <w:vAlign w:val="top"/>
          </w:tcPr>
          <w:p w14:paraId="293C5E9D">
            <w:pPr>
              <w:spacing w:line="500" w:lineRule="exact"/>
              <w:jc w:val="center"/>
              <w:rPr>
                <w:rFonts w:ascii="宋体" w:hAnsi="宋体" w:cs="Arial"/>
                <w:szCs w:val="21"/>
              </w:rPr>
            </w:pPr>
          </w:p>
        </w:tc>
        <w:tc>
          <w:tcPr>
            <w:tcW w:w="1418" w:type="dxa"/>
            <w:noWrap w:val="0"/>
            <w:vAlign w:val="center"/>
          </w:tcPr>
          <w:p w14:paraId="0AF249FB">
            <w:pPr>
              <w:spacing w:line="500" w:lineRule="exact"/>
              <w:jc w:val="center"/>
              <w:rPr>
                <w:rFonts w:ascii="宋体" w:hAnsi="宋体" w:cs="Arial"/>
                <w:szCs w:val="21"/>
              </w:rPr>
            </w:pPr>
          </w:p>
        </w:tc>
        <w:tc>
          <w:tcPr>
            <w:tcW w:w="850" w:type="dxa"/>
            <w:noWrap w:val="0"/>
            <w:vAlign w:val="center"/>
          </w:tcPr>
          <w:p w14:paraId="1EB8C67F">
            <w:pPr>
              <w:spacing w:line="500" w:lineRule="exact"/>
              <w:jc w:val="center"/>
              <w:rPr>
                <w:rFonts w:ascii="宋体" w:hAnsi="宋体" w:cs="Arial"/>
                <w:szCs w:val="21"/>
              </w:rPr>
            </w:pPr>
          </w:p>
        </w:tc>
        <w:tc>
          <w:tcPr>
            <w:tcW w:w="1134" w:type="dxa"/>
            <w:noWrap w:val="0"/>
            <w:vAlign w:val="center"/>
          </w:tcPr>
          <w:p w14:paraId="77973F7F">
            <w:pPr>
              <w:spacing w:line="500" w:lineRule="exact"/>
              <w:jc w:val="center"/>
              <w:rPr>
                <w:rFonts w:ascii="宋体" w:hAnsi="宋体" w:cs="Arial"/>
                <w:szCs w:val="21"/>
              </w:rPr>
            </w:pPr>
          </w:p>
        </w:tc>
        <w:tc>
          <w:tcPr>
            <w:tcW w:w="851" w:type="dxa"/>
            <w:noWrap w:val="0"/>
            <w:vAlign w:val="center"/>
          </w:tcPr>
          <w:p w14:paraId="5EC96288">
            <w:pPr>
              <w:spacing w:line="500" w:lineRule="exact"/>
              <w:jc w:val="center"/>
              <w:rPr>
                <w:rFonts w:ascii="宋体" w:hAnsi="宋体" w:cs="Arial"/>
                <w:szCs w:val="21"/>
              </w:rPr>
            </w:pPr>
          </w:p>
        </w:tc>
        <w:tc>
          <w:tcPr>
            <w:tcW w:w="850" w:type="dxa"/>
            <w:noWrap w:val="0"/>
            <w:vAlign w:val="center"/>
          </w:tcPr>
          <w:p w14:paraId="2BB9AC67">
            <w:pPr>
              <w:spacing w:line="500" w:lineRule="exact"/>
              <w:jc w:val="center"/>
              <w:rPr>
                <w:rFonts w:ascii="宋体" w:hAnsi="宋体" w:cs="Arial"/>
                <w:szCs w:val="21"/>
              </w:rPr>
            </w:pPr>
          </w:p>
        </w:tc>
        <w:tc>
          <w:tcPr>
            <w:tcW w:w="709" w:type="dxa"/>
            <w:vMerge w:val="continue"/>
            <w:noWrap w:val="0"/>
            <w:vAlign w:val="top"/>
          </w:tcPr>
          <w:p w14:paraId="0E4DA474">
            <w:pPr>
              <w:spacing w:line="500" w:lineRule="exact"/>
              <w:rPr>
                <w:rFonts w:ascii="宋体" w:hAnsi="宋体" w:cs="Arial"/>
                <w:szCs w:val="21"/>
              </w:rPr>
            </w:pPr>
          </w:p>
        </w:tc>
      </w:tr>
      <w:tr w14:paraId="34311E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07EAA16D">
            <w:pPr>
              <w:spacing w:line="500" w:lineRule="exact"/>
              <w:jc w:val="center"/>
              <w:rPr>
                <w:rFonts w:ascii="宋体" w:hAnsi="宋体" w:cs="Arial"/>
                <w:szCs w:val="21"/>
              </w:rPr>
            </w:pPr>
          </w:p>
        </w:tc>
        <w:tc>
          <w:tcPr>
            <w:tcW w:w="1265" w:type="dxa"/>
            <w:noWrap w:val="0"/>
            <w:vAlign w:val="center"/>
          </w:tcPr>
          <w:p w14:paraId="2A6F0A4B">
            <w:pPr>
              <w:spacing w:line="500" w:lineRule="exact"/>
              <w:jc w:val="center"/>
              <w:rPr>
                <w:rFonts w:ascii="宋体" w:hAnsi="宋体" w:cs="Arial"/>
                <w:szCs w:val="21"/>
              </w:rPr>
            </w:pPr>
          </w:p>
        </w:tc>
        <w:tc>
          <w:tcPr>
            <w:tcW w:w="992" w:type="dxa"/>
            <w:noWrap w:val="0"/>
            <w:vAlign w:val="top"/>
          </w:tcPr>
          <w:p w14:paraId="7D8F0C13">
            <w:pPr>
              <w:spacing w:line="500" w:lineRule="exact"/>
              <w:jc w:val="center"/>
              <w:rPr>
                <w:rFonts w:ascii="宋体" w:hAnsi="宋体" w:cs="Arial"/>
                <w:szCs w:val="21"/>
              </w:rPr>
            </w:pPr>
          </w:p>
        </w:tc>
        <w:tc>
          <w:tcPr>
            <w:tcW w:w="1418" w:type="dxa"/>
            <w:noWrap w:val="0"/>
            <w:vAlign w:val="center"/>
          </w:tcPr>
          <w:p w14:paraId="7CC1A848">
            <w:pPr>
              <w:spacing w:line="500" w:lineRule="exact"/>
              <w:jc w:val="center"/>
              <w:rPr>
                <w:rFonts w:ascii="宋体" w:hAnsi="宋体" w:cs="Arial"/>
                <w:szCs w:val="21"/>
              </w:rPr>
            </w:pPr>
          </w:p>
        </w:tc>
        <w:tc>
          <w:tcPr>
            <w:tcW w:w="850" w:type="dxa"/>
            <w:noWrap w:val="0"/>
            <w:vAlign w:val="center"/>
          </w:tcPr>
          <w:p w14:paraId="4E1B8D1F">
            <w:pPr>
              <w:spacing w:line="500" w:lineRule="exact"/>
              <w:jc w:val="center"/>
              <w:rPr>
                <w:rFonts w:ascii="宋体" w:hAnsi="宋体" w:cs="Arial"/>
                <w:szCs w:val="21"/>
              </w:rPr>
            </w:pPr>
          </w:p>
        </w:tc>
        <w:tc>
          <w:tcPr>
            <w:tcW w:w="1134" w:type="dxa"/>
            <w:noWrap w:val="0"/>
            <w:vAlign w:val="center"/>
          </w:tcPr>
          <w:p w14:paraId="198ED0B2">
            <w:pPr>
              <w:spacing w:line="500" w:lineRule="exact"/>
              <w:jc w:val="center"/>
              <w:rPr>
                <w:rFonts w:ascii="宋体" w:hAnsi="宋体" w:cs="Arial"/>
                <w:szCs w:val="21"/>
              </w:rPr>
            </w:pPr>
          </w:p>
        </w:tc>
        <w:tc>
          <w:tcPr>
            <w:tcW w:w="851" w:type="dxa"/>
            <w:noWrap w:val="0"/>
            <w:vAlign w:val="center"/>
          </w:tcPr>
          <w:p w14:paraId="27CC141C">
            <w:pPr>
              <w:spacing w:line="500" w:lineRule="exact"/>
              <w:jc w:val="center"/>
              <w:rPr>
                <w:rFonts w:ascii="宋体" w:hAnsi="宋体" w:cs="Arial"/>
                <w:szCs w:val="21"/>
              </w:rPr>
            </w:pPr>
          </w:p>
        </w:tc>
        <w:tc>
          <w:tcPr>
            <w:tcW w:w="850" w:type="dxa"/>
            <w:noWrap w:val="0"/>
            <w:vAlign w:val="center"/>
          </w:tcPr>
          <w:p w14:paraId="47606EDA">
            <w:pPr>
              <w:spacing w:line="500" w:lineRule="exact"/>
              <w:jc w:val="center"/>
              <w:rPr>
                <w:rFonts w:ascii="宋体" w:hAnsi="宋体" w:cs="Arial"/>
                <w:szCs w:val="21"/>
              </w:rPr>
            </w:pPr>
          </w:p>
        </w:tc>
        <w:tc>
          <w:tcPr>
            <w:tcW w:w="709" w:type="dxa"/>
            <w:vMerge w:val="continue"/>
            <w:noWrap w:val="0"/>
            <w:vAlign w:val="top"/>
          </w:tcPr>
          <w:p w14:paraId="672DE03E">
            <w:pPr>
              <w:spacing w:line="500" w:lineRule="exact"/>
              <w:rPr>
                <w:rFonts w:ascii="宋体" w:hAnsi="宋体" w:cs="Arial"/>
                <w:szCs w:val="21"/>
              </w:rPr>
            </w:pPr>
          </w:p>
        </w:tc>
      </w:tr>
      <w:tr w14:paraId="780820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3480F9CB">
            <w:pPr>
              <w:spacing w:line="500" w:lineRule="exact"/>
              <w:jc w:val="center"/>
              <w:rPr>
                <w:rFonts w:ascii="宋体" w:hAnsi="宋体" w:cs="Arial"/>
                <w:szCs w:val="21"/>
              </w:rPr>
            </w:pPr>
          </w:p>
        </w:tc>
        <w:tc>
          <w:tcPr>
            <w:tcW w:w="1265" w:type="dxa"/>
            <w:noWrap w:val="0"/>
            <w:vAlign w:val="center"/>
          </w:tcPr>
          <w:p w14:paraId="4E05C694">
            <w:pPr>
              <w:spacing w:line="500" w:lineRule="exact"/>
              <w:jc w:val="center"/>
              <w:rPr>
                <w:rFonts w:ascii="宋体" w:hAnsi="宋体" w:cs="Arial"/>
                <w:szCs w:val="21"/>
              </w:rPr>
            </w:pPr>
          </w:p>
        </w:tc>
        <w:tc>
          <w:tcPr>
            <w:tcW w:w="992" w:type="dxa"/>
            <w:noWrap w:val="0"/>
            <w:vAlign w:val="top"/>
          </w:tcPr>
          <w:p w14:paraId="22ECEAB2">
            <w:pPr>
              <w:spacing w:line="500" w:lineRule="exact"/>
              <w:jc w:val="center"/>
              <w:rPr>
                <w:rFonts w:ascii="宋体" w:hAnsi="宋体" w:cs="Arial"/>
                <w:szCs w:val="21"/>
              </w:rPr>
            </w:pPr>
          </w:p>
        </w:tc>
        <w:tc>
          <w:tcPr>
            <w:tcW w:w="1418" w:type="dxa"/>
            <w:noWrap w:val="0"/>
            <w:vAlign w:val="center"/>
          </w:tcPr>
          <w:p w14:paraId="38413722">
            <w:pPr>
              <w:spacing w:line="500" w:lineRule="exact"/>
              <w:jc w:val="center"/>
              <w:rPr>
                <w:rFonts w:ascii="宋体" w:hAnsi="宋体" w:cs="Arial"/>
                <w:szCs w:val="21"/>
              </w:rPr>
            </w:pPr>
          </w:p>
        </w:tc>
        <w:tc>
          <w:tcPr>
            <w:tcW w:w="850" w:type="dxa"/>
            <w:noWrap w:val="0"/>
            <w:vAlign w:val="center"/>
          </w:tcPr>
          <w:p w14:paraId="73355C69">
            <w:pPr>
              <w:spacing w:line="500" w:lineRule="exact"/>
              <w:jc w:val="center"/>
              <w:rPr>
                <w:rFonts w:ascii="宋体" w:hAnsi="宋体" w:cs="Arial"/>
                <w:szCs w:val="21"/>
              </w:rPr>
            </w:pPr>
          </w:p>
        </w:tc>
        <w:tc>
          <w:tcPr>
            <w:tcW w:w="1134" w:type="dxa"/>
            <w:noWrap w:val="0"/>
            <w:vAlign w:val="center"/>
          </w:tcPr>
          <w:p w14:paraId="7E4A2B5E">
            <w:pPr>
              <w:spacing w:line="500" w:lineRule="exact"/>
              <w:jc w:val="center"/>
              <w:rPr>
                <w:rFonts w:ascii="宋体" w:hAnsi="宋体" w:cs="Arial"/>
                <w:szCs w:val="21"/>
              </w:rPr>
            </w:pPr>
          </w:p>
        </w:tc>
        <w:tc>
          <w:tcPr>
            <w:tcW w:w="851" w:type="dxa"/>
            <w:noWrap w:val="0"/>
            <w:vAlign w:val="center"/>
          </w:tcPr>
          <w:p w14:paraId="16AF3210">
            <w:pPr>
              <w:spacing w:line="500" w:lineRule="exact"/>
              <w:jc w:val="center"/>
              <w:rPr>
                <w:rFonts w:ascii="宋体" w:hAnsi="宋体" w:cs="Arial"/>
                <w:szCs w:val="21"/>
              </w:rPr>
            </w:pPr>
          </w:p>
        </w:tc>
        <w:tc>
          <w:tcPr>
            <w:tcW w:w="850" w:type="dxa"/>
            <w:noWrap w:val="0"/>
            <w:vAlign w:val="center"/>
          </w:tcPr>
          <w:p w14:paraId="35322ED2">
            <w:pPr>
              <w:spacing w:line="500" w:lineRule="exact"/>
              <w:jc w:val="center"/>
              <w:rPr>
                <w:rFonts w:ascii="宋体" w:hAnsi="宋体" w:cs="Arial"/>
                <w:szCs w:val="21"/>
              </w:rPr>
            </w:pPr>
          </w:p>
        </w:tc>
        <w:tc>
          <w:tcPr>
            <w:tcW w:w="709" w:type="dxa"/>
            <w:vMerge w:val="continue"/>
            <w:noWrap w:val="0"/>
            <w:vAlign w:val="top"/>
          </w:tcPr>
          <w:p w14:paraId="2CF14FEE">
            <w:pPr>
              <w:spacing w:line="500" w:lineRule="exact"/>
              <w:rPr>
                <w:rFonts w:ascii="宋体" w:hAnsi="宋体" w:cs="Arial"/>
                <w:szCs w:val="21"/>
              </w:rPr>
            </w:pPr>
          </w:p>
        </w:tc>
      </w:tr>
      <w:tr w14:paraId="05DB7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14:paraId="7D17356D">
            <w:pPr>
              <w:spacing w:line="500" w:lineRule="exact"/>
              <w:jc w:val="center"/>
              <w:rPr>
                <w:rFonts w:ascii="宋体" w:hAnsi="宋体" w:cs="Arial"/>
                <w:b/>
                <w:szCs w:val="21"/>
              </w:rPr>
            </w:pPr>
            <w:r>
              <w:rPr>
                <w:rFonts w:hint="eastAsia" w:ascii="宋体" w:hAnsi="宋体" w:cs="Arial"/>
                <w:b/>
                <w:szCs w:val="21"/>
              </w:rPr>
              <w:t>合计</w:t>
            </w:r>
          </w:p>
        </w:tc>
        <w:tc>
          <w:tcPr>
            <w:tcW w:w="1265" w:type="dxa"/>
            <w:noWrap w:val="0"/>
            <w:vAlign w:val="center"/>
          </w:tcPr>
          <w:p w14:paraId="28345A03">
            <w:pPr>
              <w:spacing w:line="500" w:lineRule="exact"/>
              <w:jc w:val="center"/>
              <w:rPr>
                <w:rFonts w:ascii="宋体" w:hAnsi="宋体" w:cs="Arial"/>
                <w:b/>
                <w:szCs w:val="21"/>
              </w:rPr>
            </w:pPr>
          </w:p>
        </w:tc>
        <w:tc>
          <w:tcPr>
            <w:tcW w:w="992" w:type="dxa"/>
            <w:noWrap w:val="0"/>
            <w:vAlign w:val="top"/>
          </w:tcPr>
          <w:p w14:paraId="5E7E3E91">
            <w:pPr>
              <w:spacing w:line="500" w:lineRule="exact"/>
              <w:jc w:val="center"/>
              <w:rPr>
                <w:rFonts w:ascii="宋体" w:hAnsi="宋体" w:cs="Arial"/>
                <w:b/>
                <w:szCs w:val="21"/>
              </w:rPr>
            </w:pPr>
          </w:p>
        </w:tc>
        <w:tc>
          <w:tcPr>
            <w:tcW w:w="1418" w:type="dxa"/>
            <w:noWrap w:val="0"/>
            <w:vAlign w:val="center"/>
          </w:tcPr>
          <w:p w14:paraId="392FA3CD">
            <w:pPr>
              <w:spacing w:line="500" w:lineRule="exact"/>
              <w:jc w:val="center"/>
              <w:rPr>
                <w:rFonts w:ascii="宋体" w:hAnsi="宋体" w:cs="Arial"/>
                <w:b/>
                <w:szCs w:val="21"/>
              </w:rPr>
            </w:pPr>
          </w:p>
        </w:tc>
        <w:tc>
          <w:tcPr>
            <w:tcW w:w="850" w:type="dxa"/>
            <w:noWrap w:val="0"/>
            <w:vAlign w:val="center"/>
          </w:tcPr>
          <w:p w14:paraId="4AC64D03">
            <w:pPr>
              <w:spacing w:line="500" w:lineRule="exact"/>
              <w:jc w:val="center"/>
              <w:rPr>
                <w:rFonts w:ascii="宋体" w:hAnsi="宋体" w:cs="Arial"/>
                <w:b/>
                <w:szCs w:val="21"/>
              </w:rPr>
            </w:pPr>
          </w:p>
        </w:tc>
        <w:tc>
          <w:tcPr>
            <w:tcW w:w="1134" w:type="dxa"/>
            <w:noWrap w:val="0"/>
            <w:vAlign w:val="center"/>
          </w:tcPr>
          <w:p w14:paraId="46C441F8">
            <w:pPr>
              <w:spacing w:line="500" w:lineRule="exact"/>
              <w:jc w:val="center"/>
              <w:rPr>
                <w:rFonts w:ascii="宋体" w:hAnsi="宋体" w:cs="Arial"/>
                <w:b/>
                <w:szCs w:val="21"/>
              </w:rPr>
            </w:pPr>
          </w:p>
        </w:tc>
        <w:tc>
          <w:tcPr>
            <w:tcW w:w="851" w:type="dxa"/>
            <w:noWrap w:val="0"/>
            <w:vAlign w:val="center"/>
          </w:tcPr>
          <w:p w14:paraId="74292131">
            <w:pPr>
              <w:spacing w:line="500" w:lineRule="exact"/>
              <w:jc w:val="center"/>
              <w:rPr>
                <w:rFonts w:ascii="宋体" w:hAnsi="宋体" w:cs="Arial"/>
                <w:b/>
                <w:szCs w:val="21"/>
              </w:rPr>
            </w:pPr>
          </w:p>
        </w:tc>
        <w:tc>
          <w:tcPr>
            <w:tcW w:w="850" w:type="dxa"/>
            <w:noWrap w:val="0"/>
            <w:vAlign w:val="center"/>
          </w:tcPr>
          <w:p w14:paraId="5F0F44D8">
            <w:pPr>
              <w:spacing w:line="500" w:lineRule="exact"/>
              <w:jc w:val="center"/>
              <w:rPr>
                <w:rFonts w:ascii="宋体" w:hAnsi="宋体" w:cs="Arial"/>
                <w:b/>
                <w:szCs w:val="21"/>
              </w:rPr>
            </w:pPr>
          </w:p>
        </w:tc>
        <w:tc>
          <w:tcPr>
            <w:tcW w:w="709" w:type="dxa"/>
            <w:vMerge w:val="continue"/>
            <w:noWrap w:val="0"/>
            <w:vAlign w:val="top"/>
          </w:tcPr>
          <w:p w14:paraId="1FC987C6">
            <w:pPr>
              <w:spacing w:line="500" w:lineRule="exact"/>
              <w:jc w:val="center"/>
              <w:rPr>
                <w:rFonts w:ascii="宋体" w:hAnsi="宋体" w:cs="Arial"/>
                <w:b/>
                <w:szCs w:val="21"/>
              </w:rPr>
            </w:pPr>
          </w:p>
        </w:tc>
      </w:tr>
    </w:tbl>
    <w:p w14:paraId="690C72E3">
      <w:pPr>
        <w:spacing w:line="500" w:lineRule="exact"/>
        <w:rPr>
          <w:rFonts w:ascii="宋体" w:hAnsi="宋体" w:cs="Arial"/>
          <w:szCs w:val="21"/>
        </w:rPr>
      </w:pPr>
      <w:r>
        <w:rPr>
          <w:rFonts w:hint="eastAsia" w:ascii="宋体" w:hAnsi="宋体" w:cs="Arial"/>
          <w:szCs w:val="21"/>
        </w:rPr>
        <w:t xml:space="preserve">       </w:t>
      </w:r>
    </w:p>
    <w:p w14:paraId="6C0F306C">
      <w:pPr>
        <w:spacing w:line="500" w:lineRule="exact"/>
        <w:rPr>
          <w:rFonts w:ascii="宋体" w:hAnsi="宋体" w:cs="Arial"/>
          <w:szCs w:val="21"/>
        </w:rPr>
      </w:pPr>
      <w:r>
        <w:rPr>
          <w:rFonts w:hint="eastAsia" w:ascii="宋体" w:hAnsi="宋体" w:cs="Arial"/>
          <w:szCs w:val="21"/>
        </w:rPr>
        <w:t>注：1.本表应清楚地标明投标人拟提供货物的名称、型号、数量、单价（含投标产品所产生的采购、运输、人工、安装、售后、验收、税费等）、总价等内容，其合计价格应与开标一览表中的投标总报价保持一致。</w:t>
      </w:r>
    </w:p>
    <w:p w14:paraId="0F6A37CE">
      <w:pPr>
        <w:spacing w:line="500" w:lineRule="exact"/>
        <w:ind w:firstLine="420" w:firstLineChars="200"/>
        <w:rPr>
          <w:rFonts w:hint="eastAsia" w:ascii="宋体" w:hAnsi="宋体" w:cs="Arial"/>
          <w:szCs w:val="21"/>
        </w:rPr>
      </w:pPr>
      <w:r>
        <w:rPr>
          <w:rFonts w:hint="eastAsia" w:ascii="宋体" w:hAnsi="宋体" w:cs="Arial"/>
          <w:szCs w:val="21"/>
        </w:rPr>
        <w:t>2.请对核心产品分别注明供应商是否是小、微企业。</w:t>
      </w:r>
    </w:p>
    <w:p w14:paraId="3B4F275A">
      <w:pPr>
        <w:spacing w:line="500" w:lineRule="exact"/>
        <w:rPr>
          <w:rFonts w:hint="eastAsia" w:ascii="宋体" w:hAnsi="宋体" w:eastAsia="宋体" w:cs="宋体"/>
          <w:szCs w:val="21"/>
        </w:rPr>
      </w:pPr>
    </w:p>
    <w:p w14:paraId="019B3C4B">
      <w:pPr>
        <w:spacing w:line="500" w:lineRule="exact"/>
        <w:rPr>
          <w:rFonts w:hint="eastAsia" w:ascii="宋体" w:hAnsi="宋体" w:eastAsia="宋体" w:cs="宋体"/>
          <w:szCs w:val="21"/>
        </w:rPr>
      </w:pPr>
    </w:p>
    <w:p w14:paraId="6BF102EB">
      <w:pPr>
        <w:rPr>
          <w:rFonts w:hint="eastAsia" w:ascii="宋体" w:hAnsi="宋体" w:eastAsia="宋体" w:cs="宋体"/>
        </w:rPr>
      </w:pPr>
    </w:p>
    <w:p w14:paraId="6DE4E815">
      <w:pPr>
        <w:rPr>
          <w:rFonts w:hint="eastAsia" w:ascii="宋体" w:hAnsi="宋体" w:eastAsia="宋体" w:cs="宋体"/>
        </w:rPr>
      </w:pPr>
    </w:p>
    <w:p w14:paraId="63F65D75">
      <w:pPr>
        <w:pStyle w:val="9"/>
      </w:pPr>
      <w:bookmarkStart w:id="164" w:name="_Toc22474"/>
      <w:bookmarkStart w:id="165" w:name="_Toc24446"/>
      <w:bookmarkStart w:id="166" w:name="_Toc5442"/>
      <w:bookmarkStart w:id="167" w:name="_Toc8532"/>
      <w:bookmarkStart w:id="168" w:name="_Toc10919"/>
      <w:bookmarkStart w:id="169" w:name="_Toc22495"/>
      <w:r>
        <w:rPr>
          <w:rFonts w:hint="eastAsia"/>
        </w:rPr>
        <w:t>四、技术规格响应情况表（货物类）</w:t>
      </w:r>
      <w:bookmarkEnd w:id="164"/>
      <w:bookmarkEnd w:id="165"/>
      <w:bookmarkEnd w:id="166"/>
      <w:bookmarkEnd w:id="167"/>
      <w:bookmarkEnd w:id="168"/>
      <w:bookmarkEnd w:id="169"/>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1559"/>
        <w:gridCol w:w="992"/>
        <w:gridCol w:w="992"/>
        <w:gridCol w:w="709"/>
        <w:gridCol w:w="992"/>
      </w:tblGrid>
      <w:tr w14:paraId="1B81A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68C77339">
            <w:pPr>
              <w:rPr>
                <w:rFonts w:ascii="宋体" w:hAnsi="宋体" w:cs="Arial"/>
                <w:szCs w:val="21"/>
              </w:rPr>
            </w:pPr>
            <w:r>
              <w:rPr>
                <w:rFonts w:hint="eastAsia"/>
              </w:rPr>
              <w:t xml:space="preserve">    </w:t>
            </w:r>
            <w:r>
              <w:rPr>
                <w:rFonts w:hint="eastAsia" w:ascii="宋体" w:hAnsi="宋体" w:cs="Arial"/>
                <w:szCs w:val="21"/>
              </w:rPr>
              <w:t>序号</w:t>
            </w:r>
          </w:p>
        </w:tc>
        <w:tc>
          <w:tcPr>
            <w:tcW w:w="1140" w:type="dxa"/>
            <w:vMerge w:val="restart"/>
            <w:noWrap w:val="0"/>
            <w:vAlign w:val="center"/>
          </w:tcPr>
          <w:p w14:paraId="3BF2A493">
            <w:pPr>
              <w:spacing w:line="500" w:lineRule="exact"/>
              <w:rPr>
                <w:rFonts w:ascii="宋体" w:hAnsi="宋体" w:cs="Arial"/>
                <w:szCs w:val="21"/>
              </w:rPr>
            </w:pPr>
            <w:r>
              <w:rPr>
                <w:rFonts w:hint="eastAsia" w:ascii="宋体" w:hAnsi="宋体" w:cs="Arial"/>
                <w:szCs w:val="21"/>
              </w:rPr>
              <w:t>货物名称及型号</w:t>
            </w:r>
          </w:p>
        </w:tc>
        <w:tc>
          <w:tcPr>
            <w:tcW w:w="1701" w:type="dxa"/>
            <w:vMerge w:val="restart"/>
            <w:noWrap w:val="0"/>
            <w:vAlign w:val="top"/>
          </w:tcPr>
          <w:p w14:paraId="58636D00">
            <w:pPr>
              <w:spacing w:line="500" w:lineRule="exact"/>
              <w:jc w:val="center"/>
              <w:rPr>
                <w:rFonts w:ascii="宋体" w:hAnsi="宋体" w:cs="Arial"/>
                <w:szCs w:val="21"/>
              </w:rPr>
            </w:pPr>
          </w:p>
          <w:p w14:paraId="4A653763">
            <w:pPr>
              <w:spacing w:line="500" w:lineRule="exact"/>
              <w:jc w:val="center"/>
              <w:rPr>
                <w:rFonts w:ascii="宋体" w:hAnsi="宋体" w:cs="Arial"/>
                <w:szCs w:val="21"/>
              </w:rPr>
            </w:pPr>
            <w:r>
              <w:rPr>
                <w:rFonts w:hint="eastAsia" w:ascii="宋体" w:hAnsi="宋体" w:cs="Arial"/>
                <w:szCs w:val="21"/>
              </w:rPr>
              <w:t>品牌</w:t>
            </w:r>
          </w:p>
        </w:tc>
        <w:tc>
          <w:tcPr>
            <w:tcW w:w="2551" w:type="dxa"/>
            <w:gridSpan w:val="2"/>
            <w:noWrap w:val="0"/>
            <w:vAlign w:val="top"/>
          </w:tcPr>
          <w:p w14:paraId="63811DDF">
            <w:pPr>
              <w:spacing w:line="500" w:lineRule="exact"/>
              <w:jc w:val="center"/>
              <w:rPr>
                <w:rFonts w:ascii="宋体" w:hAnsi="宋体" w:cs="Arial"/>
                <w:szCs w:val="21"/>
              </w:rPr>
            </w:pPr>
            <w:r>
              <w:rPr>
                <w:rFonts w:hint="eastAsia" w:ascii="宋体" w:hAnsi="宋体" w:cs="Arial"/>
                <w:szCs w:val="21"/>
              </w:rPr>
              <w:t>招标文件要求</w:t>
            </w:r>
          </w:p>
        </w:tc>
        <w:tc>
          <w:tcPr>
            <w:tcW w:w="1701" w:type="dxa"/>
            <w:gridSpan w:val="2"/>
            <w:noWrap w:val="0"/>
            <w:vAlign w:val="top"/>
          </w:tcPr>
          <w:p w14:paraId="4AAD2674">
            <w:pPr>
              <w:spacing w:line="500" w:lineRule="exact"/>
              <w:jc w:val="center"/>
              <w:rPr>
                <w:rFonts w:ascii="宋体" w:hAnsi="宋体" w:cs="Arial"/>
                <w:szCs w:val="21"/>
              </w:rPr>
            </w:pPr>
            <w:r>
              <w:rPr>
                <w:rFonts w:hint="eastAsia" w:ascii="宋体" w:hAnsi="宋体" w:cs="Arial"/>
                <w:szCs w:val="21"/>
              </w:rPr>
              <w:t>投标人填写</w:t>
            </w:r>
          </w:p>
        </w:tc>
        <w:tc>
          <w:tcPr>
            <w:tcW w:w="992" w:type="dxa"/>
            <w:vMerge w:val="restart"/>
            <w:noWrap w:val="0"/>
            <w:vAlign w:val="center"/>
          </w:tcPr>
          <w:p w14:paraId="0C5639FF">
            <w:pPr>
              <w:spacing w:line="500" w:lineRule="exact"/>
              <w:jc w:val="center"/>
              <w:rPr>
                <w:rFonts w:ascii="宋体" w:hAnsi="宋体" w:cs="Arial"/>
                <w:szCs w:val="21"/>
              </w:rPr>
            </w:pPr>
            <w:r>
              <w:rPr>
                <w:rFonts w:hint="eastAsia" w:ascii="宋体" w:hAnsi="宋体" w:cs="Arial"/>
                <w:szCs w:val="21"/>
              </w:rPr>
              <w:t>响应情况</w:t>
            </w:r>
          </w:p>
        </w:tc>
      </w:tr>
      <w:tr w14:paraId="45735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noWrap w:val="0"/>
            <w:vAlign w:val="top"/>
          </w:tcPr>
          <w:p w14:paraId="28BA8CDD">
            <w:pPr>
              <w:spacing w:line="500" w:lineRule="exact"/>
              <w:rPr>
                <w:rFonts w:ascii="宋体" w:hAnsi="宋体" w:cs="Arial"/>
                <w:szCs w:val="21"/>
              </w:rPr>
            </w:pPr>
          </w:p>
        </w:tc>
        <w:tc>
          <w:tcPr>
            <w:tcW w:w="1140" w:type="dxa"/>
            <w:vMerge w:val="continue"/>
            <w:noWrap w:val="0"/>
            <w:vAlign w:val="top"/>
          </w:tcPr>
          <w:p w14:paraId="1F6FD576">
            <w:pPr>
              <w:spacing w:line="500" w:lineRule="exact"/>
              <w:rPr>
                <w:rFonts w:ascii="宋体" w:hAnsi="宋体" w:cs="Arial"/>
                <w:szCs w:val="21"/>
              </w:rPr>
            </w:pPr>
          </w:p>
        </w:tc>
        <w:tc>
          <w:tcPr>
            <w:tcW w:w="1701" w:type="dxa"/>
            <w:vMerge w:val="continue"/>
            <w:noWrap w:val="0"/>
            <w:vAlign w:val="top"/>
          </w:tcPr>
          <w:p w14:paraId="230F6BB1">
            <w:pPr>
              <w:spacing w:line="500" w:lineRule="exact"/>
              <w:jc w:val="center"/>
              <w:rPr>
                <w:rFonts w:ascii="宋体" w:hAnsi="宋体" w:cs="Arial"/>
                <w:szCs w:val="21"/>
              </w:rPr>
            </w:pPr>
          </w:p>
        </w:tc>
        <w:tc>
          <w:tcPr>
            <w:tcW w:w="1559" w:type="dxa"/>
            <w:noWrap w:val="0"/>
            <w:vAlign w:val="center"/>
          </w:tcPr>
          <w:p w14:paraId="670A0D17">
            <w:pPr>
              <w:spacing w:line="500" w:lineRule="exact"/>
              <w:jc w:val="center"/>
              <w:rPr>
                <w:rFonts w:ascii="宋体" w:hAnsi="宋体" w:cs="Arial"/>
                <w:szCs w:val="21"/>
              </w:rPr>
            </w:pPr>
            <w:r>
              <w:rPr>
                <w:rFonts w:hint="eastAsia" w:ascii="宋体" w:hAnsi="宋体" w:cs="Arial"/>
                <w:szCs w:val="21"/>
              </w:rPr>
              <w:t>技术参数</w:t>
            </w:r>
          </w:p>
        </w:tc>
        <w:tc>
          <w:tcPr>
            <w:tcW w:w="992" w:type="dxa"/>
            <w:noWrap w:val="0"/>
            <w:vAlign w:val="top"/>
          </w:tcPr>
          <w:p w14:paraId="2C02E3FD">
            <w:pPr>
              <w:spacing w:line="500" w:lineRule="exact"/>
              <w:jc w:val="center"/>
              <w:rPr>
                <w:rFonts w:ascii="宋体" w:hAnsi="宋体" w:cs="Arial"/>
                <w:spacing w:val="-6"/>
                <w:szCs w:val="21"/>
              </w:rPr>
            </w:pPr>
            <w:r>
              <w:rPr>
                <w:rFonts w:hint="eastAsia" w:ascii="宋体" w:hAnsi="宋体" w:cs="Arial"/>
                <w:spacing w:val="-6"/>
                <w:szCs w:val="21"/>
              </w:rPr>
              <w:t>数量</w:t>
            </w:r>
          </w:p>
        </w:tc>
        <w:tc>
          <w:tcPr>
            <w:tcW w:w="992" w:type="dxa"/>
            <w:noWrap w:val="0"/>
            <w:vAlign w:val="center"/>
          </w:tcPr>
          <w:p w14:paraId="6DCB1F5A">
            <w:pPr>
              <w:spacing w:line="500" w:lineRule="exact"/>
              <w:jc w:val="center"/>
              <w:rPr>
                <w:rFonts w:ascii="宋体" w:hAnsi="宋体" w:cs="Arial"/>
                <w:szCs w:val="21"/>
              </w:rPr>
            </w:pPr>
            <w:r>
              <w:rPr>
                <w:rFonts w:hint="eastAsia" w:ascii="宋体" w:hAnsi="宋体" w:cs="Arial"/>
                <w:szCs w:val="21"/>
              </w:rPr>
              <w:t>技术参数</w:t>
            </w:r>
          </w:p>
        </w:tc>
        <w:tc>
          <w:tcPr>
            <w:tcW w:w="709" w:type="dxa"/>
            <w:noWrap w:val="0"/>
            <w:vAlign w:val="top"/>
          </w:tcPr>
          <w:p w14:paraId="7FBEB0C1">
            <w:pPr>
              <w:spacing w:line="500" w:lineRule="exact"/>
              <w:jc w:val="center"/>
              <w:rPr>
                <w:rFonts w:ascii="宋体" w:hAnsi="宋体" w:cs="Arial"/>
                <w:szCs w:val="21"/>
              </w:rPr>
            </w:pPr>
            <w:r>
              <w:rPr>
                <w:rFonts w:hint="eastAsia" w:ascii="宋体" w:hAnsi="宋体" w:cs="Arial"/>
                <w:szCs w:val="21"/>
              </w:rPr>
              <w:t>数量</w:t>
            </w:r>
          </w:p>
        </w:tc>
        <w:tc>
          <w:tcPr>
            <w:tcW w:w="992" w:type="dxa"/>
            <w:vMerge w:val="continue"/>
            <w:noWrap w:val="0"/>
            <w:vAlign w:val="top"/>
          </w:tcPr>
          <w:p w14:paraId="63F2287C">
            <w:pPr>
              <w:spacing w:line="500" w:lineRule="exact"/>
              <w:jc w:val="center"/>
              <w:rPr>
                <w:rFonts w:ascii="宋体" w:hAnsi="宋体" w:cs="Arial"/>
                <w:szCs w:val="21"/>
              </w:rPr>
            </w:pPr>
          </w:p>
        </w:tc>
      </w:tr>
      <w:tr w14:paraId="1B1CE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48022592">
            <w:pPr>
              <w:spacing w:line="500" w:lineRule="exact"/>
              <w:rPr>
                <w:rFonts w:ascii="宋体" w:hAnsi="宋体" w:cs="Arial"/>
                <w:szCs w:val="21"/>
              </w:rPr>
            </w:pPr>
          </w:p>
        </w:tc>
        <w:tc>
          <w:tcPr>
            <w:tcW w:w="1140" w:type="dxa"/>
            <w:noWrap w:val="0"/>
            <w:vAlign w:val="center"/>
          </w:tcPr>
          <w:p w14:paraId="3199E984">
            <w:pPr>
              <w:spacing w:line="500" w:lineRule="exact"/>
              <w:rPr>
                <w:rFonts w:ascii="宋体" w:hAnsi="宋体" w:cs="Arial"/>
                <w:szCs w:val="21"/>
              </w:rPr>
            </w:pPr>
          </w:p>
        </w:tc>
        <w:tc>
          <w:tcPr>
            <w:tcW w:w="1701" w:type="dxa"/>
            <w:noWrap w:val="0"/>
            <w:vAlign w:val="top"/>
          </w:tcPr>
          <w:p w14:paraId="1ED7F2CB">
            <w:pPr>
              <w:spacing w:line="500" w:lineRule="exact"/>
              <w:rPr>
                <w:rFonts w:ascii="宋体" w:hAnsi="宋体" w:cs="Arial"/>
                <w:szCs w:val="21"/>
              </w:rPr>
            </w:pPr>
          </w:p>
        </w:tc>
        <w:tc>
          <w:tcPr>
            <w:tcW w:w="1559" w:type="dxa"/>
            <w:noWrap w:val="0"/>
            <w:vAlign w:val="center"/>
          </w:tcPr>
          <w:p w14:paraId="0C85D29E">
            <w:pPr>
              <w:spacing w:line="500" w:lineRule="exact"/>
              <w:rPr>
                <w:rFonts w:ascii="宋体" w:hAnsi="宋体" w:cs="Arial"/>
                <w:szCs w:val="21"/>
              </w:rPr>
            </w:pPr>
          </w:p>
        </w:tc>
        <w:tc>
          <w:tcPr>
            <w:tcW w:w="992" w:type="dxa"/>
            <w:noWrap w:val="0"/>
            <w:vAlign w:val="center"/>
          </w:tcPr>
          <w:p w14:paraId="7DFF4514">
            <w:pPr>
              <w:spacing w:line="500" w:lineRule="exact"/>
              <w:jc w:val="center"/>
              <w:rPr>
                <w:rFonts w:ascii="宋体" w:hAnsi="宋体" w:cs="Arial"/>
                <w:w w:val="80"/>
                <w:szCs w:val="21"/>
              </w:rPr>
            </w:pPr>
          </w:p>
        </w:tc>
        <w:tc>
          <w:tcPr>
            <w:tcW w:w="992" w:type="dxa"/>
            <w:noWrap w:val="0"/>
            <w:vAlign w:val="top"/>
          </w:tcPr>
          <w:p w14:paraId="68B20988">
            <w:pPr>
              <w:spacing w:line="500" w:lineRule="exact"/>
              <w:rPr>
                <w:rFonts w:ascii="宋体" w:hAnsi="宋体" w:cs="Arial"/>
                <w:szCs w:val="21"/>
              </w:rPr>
            </w:pPr>
          </w:p>
        </w:tc>
        <w:tc>
          <w:tcPr>
            <w:tcW w:w="709" w:type="dxa"/>
            <w:noWrap w:val="0"/>
            <w:vAlign w:val="top"/>
          </w:tcPr>
          <w:p w14:paraId="5DAF4667">
            <w:pPr>
              <w:spacing w:line="500" w:lineRule="exact"/>
              <w:rPr>
                <w:rFonts w:ascii="宋体" w:hAnsi="宋体" w:cs="Arial"/>
                <w:szCs w:val="21"/>
              </w:rPr>
            </w:pPr>
          </w:p>
        </w:tc>
        <w:tc>
          <w:tcPr>
            <w:tcW w:w="992" w:type="dxa"/>
            <w:noWrap w:val="0"/>
            <w:vAlign w:val="center"/>
          </w:tcPr>
          <w:p w14:paraId="58B2324C">
            <w:pPr>
              <w:spacing w:line="500" w:lineRule="exact"/>
              <w:rPr>
                <w:rFonts w:ascii="宋体" w:hAnsi="宋体" w:cs="Arial"/>
                <w:szCs w:val="21"/>
              </w:rPr>
            </w:pPr>
          </w:p>
        </w:tc>
      </w:tr>
      <w:tr w14:paraId="380226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010D8AD5">
            <w:pPr>
              <w:spacing w:line="500" w:lineRule="exact"/>
              <w:jc w:val="center"/>
              <w:rPr>
                <w:rFonts w:ascii="宋体" w:hAnsi="宋体" w:cs="Arial"/>
                <w:szCs w:val="21"/>
              </w:rPr>
            </w:pPr>
          </w:p>
        </w:tc>
        <w:tc>
          <w:tcPr>
            <w:tcW w:w="1140" w:type="dxa"/>
            <w:noWrap w:val="0"/>
            <w:vAlign w:val="center"/>
          </w:tcPr>
          <w:p w14:paraId="24CBF234">
            <w:pPr>
              <w:spacing w:line="500" w:lineRule="exact"/>
              <w:rPr>
                <w:rFonts w:ascii="宋体" w:hAnsi="宋体" w:cs="Arial"/>
                <w:szCs w:val="21"/>
              </w:rPr>
            </w:pPr>
          </w:p>
        </w:tc>
        <w:tc>
          <w:tcPr>
            <w:tcW w:w="1701" w:type="dxa"/>
            <w:noWrap w:val="0"/>
            <w:vAlign w:val="top"/>
          </w:tcPr>
          <w:p w14:paraId="663D2D75">
            <w:pPr>
              <w:spacing w:line="500" w:lineRule="exact"/>
              <w:rPr>
                <w:rFonts w:ascii="宋体" w:hAnsi="宋体" w:cs="Arial"/>
                <w:szCs w:val="21"/>
              </w:rPr>
            </w:pPr>
          </w:p>
        </w:tc>
        <w:tc>
          <w:tcPr>
            <w:tcW w:w="1559" w:type="dxa"/>
            <w:noWrap w:val="0"/>
            <w:vAlign w:val="top"/>
          </w:tcPr>
          <w:p w14:paraId="488D031A">
            <w:pPr>
              <w:spacing w:line="500" w:lineRule="exact"/>
              <w:rPr>
                <w:rFonts w:ascii="宋体" w:hAnsi="宋体" w:cs="Arial"/>
                <w:szCs w:val="21"/>
              </w:rPr>
            </w:pPr>
          </w:p>
        </w:tc>
        <w:tc>
          <w:tcPr>
            <w:tcW w:w="992" w:type="dxa"/>
            <w:noWrap w:val="0"/>
            <w:vAlign w:val="center"/>
          </w:tcPr>
          <w:p w14:paraId="2ECFB2CE">
            <w:pPr>
              <w:spacing w:line="500" w:lineRule="exact"/>
              <w:jc w:val="center"/>
              <w:rPr>
                <w:rFonts w:ascii="宋体" w:hAnsi="宋体" w:cs="Arial"/>
                <w:w w:val="80"/>
                <w:szCs w:val="21"/>
              </w:rPr>
            </w:pPr>
          </w:p>
        </w:tc>
        <w:tc>
          <w:tcPr>
            <w:tcW w:w="992" w:type="dxa"/>
            <w:noWrap w:val="0"/>
            <w:vAlign w:val="top"/>
          </w:tcPr>
          <w:p w14:paraId="2065E66B">
            <w:pPr>
              <w:spacing w:line="500" w:lineRule="exact"/>
              <w:rPr>
                <w:rFonts w:ascii="宋体" w:hAnsi="宋体" w:cs="Arial"/>
                <w:szCs w:val="21"/>
              </w:rPr>
            </w:pPr>
          </w:p>
        </w:tc>
        <w:tc>
          <w:tcPr>
            <w:tcW w:w="709" w:type="dxa"/>
            <w:noWrap w:val="0"/>
            <w:vAlign w:val="top"/>
          </w:tcPr>
          <w:p w14:paraId="2324CE4F">
            <w:pPr>
              <w:spacing w:line="500" w:lineRule="exact"/>
              <w:rPr>
                <w:rFonts w:ascii="宋体" w:hAnsi="宋体" w:cs="Arial"/>
                <w:szCs w:val="21"/>
              </w:rPr>
            </w:pPr>
          </w:p>
        </w:tc>
        <w:tc>
          <w:tcPr>
            <w:tcW w:w="992" w:type="dxa"/>
            <w:noWrap w:val="0"/>
            <w:vAlign w:val="center"/>
          </w:tcPr>
          <w:p w14:paraId="5F780F02">
            <w:pPr>
              <w:spacing w:line="500" w:lineRule="exact"/>
              <w:rPr>
                <w:rFonts w:ascii="宋体" w:hAnsi="宋体" w:cs="Arial"/>
                <w:szCs w:val="21"/>
              </w:rPr>
            </w:pPr>
          </w:p>
        </w:tc>
      </w:tr>
      <w:tr w14:paraId="1534E3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58FE20B9">
            <w:pPr>
              <w:spacing w:line="500" w:lineRule="exact"/>
              <w:rPr>
                <w:rFonts w:ascii="宋体" w:hAnsi="宋体" w:cs="Arial"/>
                <w:szCs w:val="21"/>
              </w:rPr>
            </w:pPr>
          </w:p>
        </w:tc>
        <w:tc>
          <w:tcPr>
            <w:tcW w:w="1140" w:type="dxa"/>
            <w:noWrap w:val="0"/>
            <w:vAlign w:val="center"/>
          </w:tcPr>
          <w:p w14:paraId="355526A5">
            <w:pPr>
              <w:spacing w:line="500" w:lineRule="exact"/>
              <w:rPr>
                <w:rFonts w:ascii="宋体" w:hAnsi="宋体" w:cs="Arial"/>
                <w:szCs w:val="21"/>
              </w:rPr>
            </w:pPr>
          </w:p>
        </w:tc>
        <w:tc>
          <w:tcPr>
            <w:tcW w:w="1701" w:type="dxa"/>
            <w:noWrap w:val="0"/>
            <w:vAlign w:val="top"/>
          </w:tcPr>
          <w:p w14:paraId="0B3E8E4D">
            <w:pPr>
              <w:spacing w:line="500" w:lineRule="exact"/>
              <w:rPr>
                <w:rFonts w:ascii="宋体" w:hAnsi="宋体" w:cs="Arial"/>
                <w:szCs w:val="21"/>
              </w:rPr>
            </w:pPr>
          </w:p>
        </w:tc>
        <w:tc>
          <w:tcPr>
            <w:tcW w:w="1559" w:type="dxa"/>
            <w:noWrap w:val="0"/>
            <w:vAlign w:val="center"/>
          </w:tcPr>
          <w:p w14:paraId="5E144DAF">
            <w:pPr>
              <w:spacing w:line="500" w:lineRule="exact"/>
              <w:rPr>
                <w:rFonts w:ascii="宋体" w:hAnsi="宋体" w:cs="Arial"/>
                <w:szCs w:val="21"/>
              </w:rPr>
            </w:pPr>
          </w:p>
        </w:tc>
        <w:tc>
          <w:tcPr>
            <w:tcW w:w="992" w:type="dxa"/>
            <w:noWrap w:val="0"/>
            <w:vAlign w:val="center"/>
          </w:tcPr>
          <w:p w14:paraId="4F84BC4C">
            <w:pPr>
              <w:spacing w:line="500" w:lineRule="exact"/>
              <w:jc w:val="center"/>
              <w:rPr>
                <w:rFonts w:ascii="宋体" w:hAnsi="宋体" w:cs="Arial"/>
                <w:w w:val="80"/>
                <w:szCs w:val="21"/>
              </w:rPr>
            </w:pPr>
          </w:p>
        </w:tc>
        <w:tc>
          <w:tcPr>
            <w:tcW w:w="992" w:type="dxa"/>
            <w:noWrap w:val="0"/>
            <w:vAlign w:val="top"/>
          </w:tcPr>
          <w:p w14:paraId="42BA1FE0">
            <w:pPr>
              <w:spacing w:line="500" w:lineRule="exact"/>
              <w:rPr>
                <w:rFonts w:ascii="宋体" w:hAnsi="宋体" w:cs="Arial"/>
                <w:szCs w:val="21"/>
              </w:rPr>
            </w:pPr>
          </w:p>
        </w:tc>
        <w:tc>
          <w:tcPr>
            <w:tcW w:w="709" w:type="dxa"/>
            <w:noWrap w:val="0"/>
            <w:vAlign w:val="top"/>
          </w:tcPr>
          <w:p w14:paraId="491EA8F6">
            <w:pPr>
              <w:spacing w:line="500" w:lineRule="exact"/>
              <w:rPr>
                <w:rFonts w:ascii="宋体" w:hAnsi="宋体" w:cs="Arial"/>
                <w:szCs w:val="21"/>
              </w:rPr>
            </w:pPr>
          </w:p>
        </w:tc>
        <w:tc>
          <w:tcPr>
            <w:tcW w:w="992" w:type="dxa"/>
            <w:noWrap w:val="0"/>
            <w:vAlign w:val="center"/>
          </w:tcPr>
          <w:p w14:paraId="323FAAF2">
            <w:pPr>
              <w:spacing w:line="500" w:lineRule="exact"/>
              <w:rPr>
                <w:rFonts w:ascii="宋体" w:hAnsi="宋体" w:cs="Arial"/>
                <w:szCs w:val="21"/>
              </w:rPr>
            </w:pPr>
          </w:p>
        </w:tc>
      </w:tr>
      <w:tr w14:paraId="38572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17219EBA">
            <w:pPr>
              <w:spacing w:line="500" w:lineRule="exact"/>
              <w:jc w:val="center"/>
              <w:rPr>
                <w:rFonts w:ascii="宋体" w:hAnsi="宋体" w:cs="Arial"/>
                <w:szCs w:val="21"/>
              </w:rPr>
            </w:pPr>
          </w:p>
        </w:tc>
        <w:tc>
          <w:tcPr>
            <w:tcW w:w="1140" w:type="dxa"/>
            <w:noWrap w:val="0"/>
            <w:vAlign w:val="center"/>
          </w:tcPr>
          <w:p w14:paraId="6E832352">
            <w:pPr>
              <w:spacing w:line="500" w:lineRule="exact"/>
              <w:rPr>
                <w:rFonts w:ascii="宋体" w:hAnsi="宋体" w:cs="Arial"/>
                <w:szCs w:val="21"/>
              </w:rPr>
            </w:pPr>
          </w:p>
        </w:tc>
        <w:tc>
          <w:tcPr>
            <w:tcW w:w="1701" w:type="dxa"/>
            <w:noWrap w:val="0"/>
            <w:vAlign w:val="top"/>
          </w:tcPr>
          <w:p w14:paraId="69A5C474">
            <w:pPr>
              <w:spacing w:line="500" w:lineRule="exact"/>
              <w:rPr>
                <w:rFonts w:ascii="宋体" w:hAnsi="宋体" w:cs="Arial"/>
                <w:szCs w:val="21"/>
              </w:rPr>
            </w:pPr>
          </w:p>
        </w:tc>
        <w:tc>
          <w:tcPr>
            <w:tcW w:w="1559" w:type="dxa"/>
            <w:noWrap w:val="0"/>
            <w:vAlign w:val="top"/>
          </w:tcPr>
          <w:p w14:paraId="4ED7BD7D">
            <w:pPr>
              <w:spacing w:line="500" w:lineRule="exact"/>
              <w:rPr>
                <w:rFonts w:ascii="宋体" w:hAnsi="宋体" w:cs="Arial"/>
                <w:szCs w:val="21"/>
              </w:rPr>
            </w:pPr>
          </w:p>
        </w:tc>
        <w:tc>
          <w:tcPr>
            <w:tcW w:w="992" w:type="dxa"/>
            <w:noWrap w:val="0"/>
            <w:vAlign w:val="center"/>
          </w:tcPr>
          <w:p w14:paraId="68EBD277">
            <w:pPr>
              <w:spacing w:line="500" w:lineRule="exact"/>
              <w:jc w:val="center"/>
              <w:rPr>
                <w:rFonts w:ascii="宋体" w:hAnsi="宋体" w:cs="Arial"/>
                <w:w w:val="80"/>
                <w:szCs w:val="21"/>
              </w:rPr>
            </w:pPr>
          </w:p>
        </w:tc>
        <w:tc>
          <w:tcPr>
            <w:tcW w:w="992" w:type="dxa"/>
            <w:noWrap w:val="0"/>
            <w:vAlign w:val="top"/>
          </w:tcPr>
          <w:p w14:paraId="17F97611">
            <w:pPr>
              <w:spacing w:line="500" w:lineRule="exact"/>
              <w:rPr>
                <w:rFonts w:ascii="宋体" w:hAnsi="宋体" w:cs="Arial"/>
                <w:szCs w:val="21"/>
              </w:rPr>
            </w:pPr>
          </w:p>
        </w:tc>
        <w:tc>
          <w:tcPr>
            <w:tcW w:w="709" w:type="dxa"/>
            <w:noWrap w:val="0"/>
            <w:vAlign w:val="top"/>
          </w:tcPr>
          <w:p w14:paraId="1BA26863">
            <w:pPr>
              <w:spacing w:line="500" w:lineRule="exact"/>
              <w:rPr>
                <w:rFonts w:ascii="宋体" w:hAnsi="宋体" w:cs="Arial"/>
                <w:szCs w:val="21"/>
              </w:rPr>
            </w:pPr>
          </w:p>
        </w:tc>
        <w:tc>
          <w:tcPr>
            <w:tcW w:w="992" w:type="dxa"/>
            <w:noWrap w:val="0"/>
            <w:vAlign w:val="center"/>
          </w:tcPr>
          <w:p w14:paraId="5C57EA82">
            <w:pPr>
              <w:spacing w:line="500" w:lineRule="exact"/>
              <w:rPr>
                <w:rFonts w:ascii="宋体" w:hAnsi="宋体" w:cs="Arial"/>
                <w:szCs w:val="21"/>
              </w:rPr>
            </w:pPr>
          </w:p>
        </w:tc>
      </w:tr>
      <w:tr w14:paraId="67AFD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2CF9AFF0">
            <w:pPr>
              <w:spacing w:line="500" w:lineRule="exact"/>
              <w:jc w:val="center"/>
              <w:rPr>
                <w:rFonts w:ascii="宋体" w:hAnsi="宋体" w:cs="Arial"/>
                <w:szCs w:val="21"/>
              </w:rPr>
            </w:pPr>
          </w:p>
        </w:tc>
        <w:tc>
          <w:tcPr>
            <w:tcW w:w="1140" w:type="dxa"/>
            <w:noWrap w:val="0"/>
            <w:vAlign w:val="center"/>
          </w:tcPr>
          <w:p w14:paraId="5AD1E53C">
            <w:pPr>
              <w:spacing w:line="500" w:lineRule="exact"/>
              <w:rPr>
                <w:rFonts w:ascii="宋体" w:hAnsi="宋体" w:cs="Arial"/>
                <w:szCs w:val="21"/>
              </w:rPr>
            </w:pPr>
          </w:p>
        </w:tc>
        <w:tc>
          <w:tcPr>
            <w:tcW w:w="1701" w:type="dxa"/>
            <w:noWrap w:val="0"/>
            <w:vAlign w:val="top"/>
          </w:tcPr>
          <w:p w14:paraId="124CCF71">
            <w:pPr>
              <w:spacing w:line="500" w:lineRule="exact"/>
              <w:rPr>
                <w:rFonts w:ascii="宋体" w:hAnsi="宋体" w:cs="Arial"/>
                <w:szCs w:val="21"/>
              </w:rPr>
            </w:pPr>
          </w:p>
        </w:tc>
        <w:tc>
          <w:tcPr>
            <w:tcW w:w="1559" w:type="dxa"/>
            <w:noWrap w:val="0"/>
            <w:vAlign w:val="top"/>
          </w:tcPr>
          <w:p w14:paraId="501071BB">
            <w:pPr>
              <w:spacing w:line="500" w:lineRule="exact"/>
              <w:rPr>
                <w:rFonts w:ascii="宋体" w:hAnsi="宋体" w:cs="Arial"/>
                <w:szCs w:val="21"/>
              </w:rPr>
            </w:pPr>
          </w:p>
        </w:tc>
        <w:tc>
          <w:tcPr>
            <w:tcW w:w="992" w:type="dxa"/>
            <w:noWrap w:val="0"/>
            <w:vAlign w:val="center"/>
          </w:tcPr>
          <w:p w14:paraId="559EDD1E">
            <w:pPr>
              <w:spacing w:line="500" w:lineRule="exact"/>
              <w:jc w:val="center"/>
              <w:rPr>
                <w:rFonts w:ascii="宋体" w:hAnsi="宋体" w:cs="Arial"/>
                <w:w w:val="80"/>
                <w:szCs w:val="21"/>
              </w:rPr>
            </w:pPr>
          </w:p>
        </w:tc>
        <w:tc>
          <w:tcPr>
            <w:tcW w:w="992" w:type="dxa"/>
            <w:noWrap w:val="0"/>
            <w:vAlign w:val="top"/>
          </w:tcPr>
          <w:p w14:paraId="45395D24">
            <w:pPr>
              <w:spacing w:line="500" w:lineRule="exact"/>
              <w:rPr>
                <w:rFonts w:ascii="宋体" w:hAnsi="宋体" w:cs="Arial"/>
                <w:szCs w:val="21"/>
              </w:rPr>
            </w:pPr>
          </w:p>
        </w:tc>
        <w:tc>
          <w:tcPr>
            <w:tcW w:w="709" w:type="dxa"/>
            <w:noWrap w:val="0"/>
            <w:vAlign w:val="top"/>
          </w:tcPr>
          <w:p w14:paraId="53C1CDF4">
            <w:pPr>
              <w:spacing w:line="500" w:lineRule="exact"/>
              <w:rPr>
                <w:rFonts w:ascii="宋体" w:hAnsi="宋体" w:cs="Arial"/>
                <w:szCs w:val="21"/>
              </w:rPr>
            </w:pPr>
          </w:p>
        </w:tc>
        <w:tc>
          <w:tcPr>
            <w:tcW w:w="992" w:type="dxa"/>
            <w:noWrap w:val="0"/>
            <w:vAlign w:val="center"/>
          </w:tcPr>
          <w:p w14:paraId="1307D277">
            <w:pPr>
              <w:spacing w:line="500" w:lineRule="exact"/>
              <w:rPr>
                <w:rFonts w:ascii="宋体" w:hAnsi="宋体" w:cs="Arial"/>
                <w:szCs w:val="21"/>
              </w:rPr>
            </w:pPr>
          </w:p>
        </w:tc>
      </w:tr>
      <w:tr w14:paraId="0DCBC9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20B5FF5B">
            <w:pPr>
              <w:spacing w:line="500" w:lineRule="exact"/>
              <w:jc w:val="center"/>
              <w:rPr>
                <w:rFonts w:ascii="宋体" w:hAnsi="宋体" w:cs="Arial"/>
                <w:szCs w:val="21"/>
              </w:rPr>
            </w:pPr>
          </w:p>
        </w:tc>
        <w:tc>
          <w:tcPr>
            <w:tcW w:w="1140" w:type="dxa"/>
            <w:noWrap w:val="0"/>
            <w:vAlign w:val="center"/>
          </w:tcPr>
          <w:p w14:paraId="2A2451CB">
            <w:pPr>
              <w:spacing w:line="500" w:lineRule="exact"/>
              <w:rPr>
                <w:rFonts w:ascii="宋体" w:hAnsi="宋体" w:cs="Arial"/>
                <w:szCs w:val="21"/>
              </w:rPr>
            </w:pPr>
          </w:p>
        </w:tc>
        <w:tc>
          <w:tcPr>
            <w:tcW w:w="1701" w:type="dxa"/>
            <w:noWrap w:val="0"/>
            <w:vAlign w:val="top"/>
          </w:tcPr>
          <w:p w14:paraId="5D2D1882">
            <w:pPr>
              <w:spacing w:line="500" w:lineRule="exact"/>
              <w:rPr>
                <w:rFonts w:ascii="宋体" w:hAnsi="宋体" w:cs="Arial"/>
                <w:szCs w:val="21"/>
              </w:rPr>
            </w:pPr>
          </w:p>
        </w:tc>
        <w:tc>
          <w:tcPr>
            <w:tcW w:w="1559" w:type="dxa"/>
            <w:noWrap w:val="0"/>
            <w:vAlign w:val="top"/>
          </w:tcPr>
          <w:p w14:paraId="3502E22B">
            <w:pPr>
              <w:spacing w:line="500" w:lineRule="exact"/>
              <w:rPr>
                <w:rFonts w:ascii="宋体" w:hAnsi="宋体" w:cs="Arial"/>
                <w:szCs w:val="21"/>
              </w:rPr>
            </w:pPr>
          </w:p>
        </w:tc>
        <w:tc>
          <w:tcPr>
            <w:tcW w:w="992" w:type="dxa"/>
            <w:noWrap w:val="0"/>
            <w:vAlign w:val="center"/>
          </w:tcPr>
          <w:p w14:paraId="37E298E0">
            <w:pPr>
              <w:spacing w:line="500" w:lineRule="exact"/>
              <w:jc w:val="center"/>
              <w:rPr>
                <w:rFonts w:ascii="宋体" w:hAnsi="宋体" w:cs="Arial"/>
                <w:w w:val="80"/>
                <w:szCs w:val="21"/>
              </w:rPr>
            </w:pPr>
          </w:p>
        </w:tc>
        <w:tc>
          <w:tcPr>
            <w:tcW w:w="992" w:type="dxa"/>
            <w:noWrap w:val="0"/>
            <w:vAlign w:val="top"/>
          </w:tcPr>
          <w:p w14:paraId="17B72045">
            <w:pPr>
              <w:spacing w:line="500" w:lineRule="exact"/>
              <w:rPr>
                <w:rFonts w:ascii="宋体" w:hAnsi="宋体" w:cs="Arial"/>
                <w:szCs w:val="21"/>
              </w:rPr>
            </w:pPr>
          </w:p>
        </w:tc>
        <w:tc>
          <w:tcPr>
            <w:tcW w:w="709" w:type="dxa"/>
            <w:noWrap w:val="0"/>
            <w:vAlign w:val="top"/>
          </w:tcPr>
          <w:p w14:paraId="3C0F56BB">
            <w:pPr>
              <w:spacing w:line="500" w:lineRule="exact"/>
              <w:rPr>
                <w:rFonts w:ascii="宋体" w:hAnsi="宋体" w:cs="Arial"/>
                <w:szCs w:val="21"/>
              </w:rPr>
            </w:pPr>
          </w:p>
        </w:tc>
        <w:tc>
          <w:tcPr>
            <w:tcW w:w="992" w:type="dxa"/>
            <w:noWrap w:val="0"/>
            <w:vAlign w:val="center"/>
          </w:tcPr>
          <w:p w14:paraId="06BA3CAE">
            <w:pPr>
              <w:spacing w:line="500" w:lineRule="exact"/>
              <w:rPr>
                <w:rFonts w:ascii="宋体" w:hAnsi="宋体" w:cs="Arial"/>
                <w:szCs w:val="21"/>
              </w:rPr>
            </w:pPr>
          </w:p>
        </w:tc>
      </w:tr>
      <w:tr w14:paraId="323CE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7E3FBF2D">
            <w:pPr>
              <w:spacing w:line="500" w:lineRule="exact"/>
              <w:jc w:val="center"/>
              <w:rPr>
                <w:rFonts w:ascii="宋体" w:hAnsi="宋体" w:cs="Arial"/>
                <w:szCs w:val="21"/>
              </w:rPr>
            </w:pPr>
          </w:p>
        </w:tc>
        <w:tc>
          <w:tcPr>
            <w:tcW w:w="1140" w:type="dxa"/>
            <w:noWrap w:val="0"/>
            <w:vAlign w:val="center"/>
          </w:tcPr>
          <w:p w14:paraId="0D57FB26">
            <w:pPr>
              <w:spacing w:line="500" w:lineRule="exact"/>
              <w:rPr>
                <w:rFonts w:ascii="宋体" w:hAnsi="宋体" w:cs="Arial"/>
                <w:szCs w:val="21"/>
              </w:rPr>
            </w:pPr>
          </w:p>
        </w:tc>
        <w:tc>
          <w:tcPr>
            <w:tcW w:w="1701" w:type="dxa"/>
            <w:noWrap w:val="0"/>
            <w:vAlign w:val="top"/>
          </w:tcPr>
          <w:p w14:paraId="3047A8EE">
            <w:pPr>
              <w:spacing w:line="500" w:lineRule="exact"/>
              <w:rPr>
                <w:rFonts w:ascii="宋体" w:hAnsi="宋体" w:cs="Arial"/>
                <w:szCs w:val="21"/>
              </w:rPr>
            </w:pPr>
          </w:p>
        </w:tc>
        <w:tc>
          <w:tcPr>
            <w:tcW w:w="1559" w:type="dxa"/>
            <w:noWrap w:val="0"/>
            <w:vAlign w:val="top"/>
          </w:tcPr>
          <w:p w14:paraId="08D8398C">
            <w:pPr>
              <w:spacing w:line="500" w:lineRule="exact"/>
              <w:rPr>
                <w:rFonts w:ascii="宋体" w:hAnsi="宋体" w:cs="Arial"/>
                <w:szCs w:val="21"/>
              </w:rPr>
            </w:pPr>
          </w:p>
        </w:tc>
        <w:tc>
          <w:tcPr>
            <w:tcW w:w="992" w:type="dxa"/>
            <w:noWrap w:val="0"/>
            <w:vAlign w:val="center"/>
          </w:tcPr>
          <w:p w14:paraId="382C2913">
            <w:pPr>
              <w:spacing w:line="500" w:lineRule="exact"/>
              <w:jc w:val="center"/>
              <w:rPr>
                <w:rFonts w:ascii="宋体" w:hAnsi="宋体" w:cs="Arial"/>
                <w:w w:val="80"/>
                <w:szCs w:val="21"/>
              </w:rPr>
            </w:pPr>
          </w:p>
        </w:tc>
        <w:tc>
          <w:tcPr>
            <w:tcW w:w="992" w:type="dxa"/>
            <w:noWrap w:val="0"/>
            <w:vAlign w:val="top"/>
          </w:tcPr>
          <w:p w14:paraId="6FEDB58E">
            <w:pPr>
              <w:spacing w:line="500" w:lineRule="exact"/>
              <w:rPr>
                <w:rFonts w:ascii="宋体" w:hAnsi="宋体" w:cs="Arial"/>
                <w:szCs w:val="21"/>
              </w:rPr>
            </w:pPr>
          </w:p>
        </w:tc>
        <w:tc>
          <w:tcPr>
            <w:tcW w:w="709" w:type="dxa"/>
            <w:noWrap w:val="0"/>
            <w:vAlign w:val="top"/>
          </w:tcPr>
          <w:p w14:paraId="296B216E">
            <w:pPr>
              <w:spacing w:line="500" w:lineRule="exact"/>
              <w:rPr>
                <w:rFonts w:ascii="宋体" w:hAnsi="宋体" w:cs="Arial"/>
                <w:szCs w:val="21"/>
              </w:rPr>
            </w:pPr>
          </w:p>
        </w:tc>
        <w:tc>
          <w:tcPr>
            <w:tcW w:w="992" w:type="dxa"/>
            <w:noWrap w:val="0"/>
            <w:vAlign w:val="center"/>
          </w:tcPr>
          <w:p w14:paraId="3673A07B">
            <w:pPr>
              <w:spacing w:line="500" w:lineRule="exact"/>
              <w:rPr>
                <w:rFonts w:ascii="宋体" w:hAnsi="宋体" w:cs="Arial"/>
                <w:szCs w:val="21"/>
              </w:rPr>
            </w:pPr>
          </w:p>
        </w:tc>
      </w:tr>
      <w:tr w14:paraId="2336F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527B1BB7">
            <w:pPr>
              <w:spacing w:line="500" w:lineRule="exact"/>
              <w:jc w:val="center"/>
              <w:rPr>
                <w:rFonts w:ascii="宋体" w:hAnsi="宋体" w:cs="Arial"/>
                <w:szCs w:val="21"/>
              </w:rPr>
            </w:pPr>
          </w:p>
        </w:tc>
        <w:tc>
          <w:tcPr>
            <w:tcW w:w="1140" w:type="dxa"/>
            <w:noWrap w:val="0"/>
            <w:vAlign w:val="center"/>
          </w:tcPr>
          <w:p w14:paraId="336A37F1">
            <w:pPr>
              <w:spacing w:line="500" w:lineRule="exact"/>
              <w:rPr>
                <w:rFonts w:ascii="宋体" w:hAnsi="宋体" w:cs="Arial"/>
                <w:szCs w:val="21"/>
              </w:rPr>
            </w:pPr>
          </w:p>
        </w:tc>
        <w:tc>
          <w:tcPr>
            <w:tcW w:w="1701" w:type="dxa"/>
            <w:noWrap w:val="0"/>
            <w:vAlign w:val="top"/>
          </w:tcPr>
          <w:p w14:paraId="5D1A4C5E">
            <w:pPr>
              <w:spacing w:line="500" w:lineRule="exact"/>
              <w:rPr>
                <w:rFonts w:ascii="宋体" w:hAnsi="宋体" w:cs="Arial"/>
                <w:szCs w:val="21"/>
              </w:rPr>
            </w:pPr>
          </w:p>
        </w:tc>
        <w:tc>
          <w:tcPr>
            <w:tcW w:w="1559" w:type="dxa"/>
            <w:noWrap w:val="0"/>
            <w:vAlign w:val="top"/>
          </w:tcPr>
          <w:p w14:paraId="57937B86">
            <w:pPr>
              <w:spacing w:line="500" w:lineRule="exact"/>
              <w:rPr>
                <w:rFonts w:ascii="宋体" w:hAnsi="宋体" w:cs="Arial"/>
                <w:szCs w:val="21"/>
              </w:rPr>
            </w:pPr>
          </w:p>
        </w:tc>
        <w:tc>
          <w:tcPr>
            <w:tcW w:w="992" w:type="dxa"/>
            <w:noWrap w:val="0"/>
            <w:vAlign w:val="center"/>
          </w:tcPr>
          <w:p w14:paraId="58099210">
            <w:pPr>
              <w:spacing w:line="500" w:lineRule="exact"/>
              <w:jc w:val="center"/>
              <w:rPr>
                <w:rFonts w:ascii="宋体" w:hAnsi="宋体" w:cs="Arial"/>
                <w:w w:val="80"/>
                <w:szCs w:val="21"/>
              </w:rPr>
            </w:pPr>
          </w:p>
        </w:tc>
        <w:tc>
          <w:tcPr>
            <w:tcW w:w="992" w:type="dxa"/>
            <w:noWrap w:val="0"/>
            <w:vAlign w:val="top"/>
          </w:tcPr>
          <w:p w14:paraId="244E84EA">
            <w:pPr>
              <w:spacing w:line="500" w:lineRule="exact"/>
              <w:rPr>
                <w:rFonts w:ascii="宋体" w:hAnsi="宋体" w:cs="Arial"/>
                <w:szCs w:val="21"/>
              </w:rPr>
            </w:pPr>
          </w:p>
        </w:tc>
        <w:tc>
          <w:tcPr>
            <w:tcW w:w="709" w:type="dxa"/>
            <w:noWrap w:val="0"/>
            <w:vAlign w:val="top"/>
          </w:tcPr>
          <w:p w14:paraId="11E3FB9A">
            <w:pPr>
              <w:spacing w:line="500" w:lineRule="exact"/>
              <w:rPr>
                <w:rFonts w:ascii="宋体" w:hAnsi="宋体" w:cs="Arial"/>
                <w:szCs w:val="21"/>
              </w:rPr>
            </w:pPr>
          </w:p>
        </w:tc>
        <w:tc>
          <w:tcPr>
            <w:tcW w:w="992" w:type="dxa"/>
            <w:noWrap w:val="0"/>
            <w:vAlign w:val="center"/>
          </w:tcPr>
          <w:p w14:paraId="3849C751">
            <w:pPr>
              <w:spacing w:line="500" w:lineRule="exact"/>
              <w:rPr>
                <w:rFonts w:ascii="宋体" w:hAnsi="宋体" w:cs="Arial"/>
                <w:szCs w:val="21"/>
              </w:rPr>
            </w:pPr>
          </w:p>
        </w:tc>
      </w:tr>
      <w:tr w14:paraId="3AD45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6529F3F4">
            <w:pPr>
              <w:spacing w:line="500" w:lineRule="exact"/>
              <w:jc w:val="center"/>
              <w:rPr>
                <w:rFonts w:ascii="宋体" w:hAnsi="宋体" w:cs="Arial"/>
                <w:szCs w:val="21"/>
              </w:rPr>
            </w:pPr>
          </w:p>
        </w:tc>
        <w:tc>
          <w:tcPr>
            <w:tcW w:w="1140" w:type="dxa"/>
            <w:noWrap w:val="0"/>
            <w:vAlign w:val="center"/>
          </w:tcPr>
          <w:p w14:paraId="6D184050">
            <w:pPr>
              <w:spacing w:line="500" w:lineRule="exact"/>
              <w:rPr>
                <w:rFonts w:ascii="宋体" w:hAnsi="宋体" w:cs="Arial"/>
                <w:szCs w:val="21"/>
              </w:rPr>
            </w:pPr>
          </w:p>
        </w:tc>
        <w:tc>
          <w:tcPr>
            <w:tcW w:w="1701" w:type="dxa"/>
            <w:noWrap w:val="0"/>
            <w:vAlign w:val="top"/>
          </w:tcPr>
          <w:p w14:paraId="6974E896">
            <w:pPr>
              <w:spacing w:line="500" w:lineRule="exact"/>
              <w:rPr>
                <w:rFonts w:ascii="宋体" w:hAnsi="宋体" w:cs="Arial"/>
                <w:szCs w:val="21"/>
              </w:rPr>
            </w:pPr>
          </w:p>
        </w:tc>
        <w:tc>
          <w:tcPr>
            <w:tcW w:w="1559" w:type="dxa"/>
            <w:noWrap w:val="0"/>
            <w:vAlign w:val="top"/>
          </w:tcPr>
          <w:p w14:paraId="50AF187F">
            <w:pPr>
              <w:spacing w:line="500" w:lineRule="exact"/>
              <w:rPr>
                <w:rFonts w:ascii="宋体" w:hAnsi="宋体" w:cs="Arial"/>
                <w:szCs w:val="21"/>
              </w:rPr>
            </w:pPr>
          </w:p>
        </w:tc>
        <w:tc>
          <w:tcPr>
            <w:tcW w:w="992" w:type="dxa"/>
            <w:noWrap w:val="0"/>
            <w:vAlign w:val="center"/>
          </w:tcPr>
          <w:p w14:paraId="51BE59E4">
            <w:pPr>
              <w:spacing w:line="500" w:lineRule="exact"/>
              <w:jc w:val="center"/>
              <w:rPr>
                <w:rFonts w:ascii="宋体" w:hAnsi="宋体" w:cs="Arial"/>
                <w:w w:val="80"/>
                <w:szCs w:val="21"/>
              </w:rPr>
            </w:pPr>
          </w:p>
        </w:tc>
        <w:tc>
          <w:tcPr>
            <w:tcW w:w="992" w:type="dxa"/>
            <w:noWrap w:val="0"/>
            <w:vAlign w:val="top"/>
          </w:tcPr>
          <w:p w14:paraId="681D103F">
            <w:pPr>
              <w:spacing w:line="500" w:lineRule="exact"/>
              <w:rPr>
                <w:rFonts w:ascii="宋体" w:hAnsi="宋体" w:cs="Arial"/>
                <w:szCs w:val="21"/>
              </w:rPr>
            </w:pPr>
          </w:p>
        </w:tc>
        <w:tc>
          <w:tcPr>
            <w:tcW w:w="709" w:type="dxa"/>
            <w:noWrap w:val="0"/>
            <w:vAlign w:val="top"/>
          </w:tcPr>
          <w:p w14:paraId="3C3E3BB4">
            <w:pPr>
              <w:spacing w:line="500" w:lineRule="exact"/>
              <w:rPr>
                <w:rFonts w:ascii="宋体" w:hAnsi="宋体" w:cs="Arial"/>
                <w:szCs w:val="21"/>
              </w:rPr>
            </w:pPr>
          </w:p>
        </w:tc>
        <w:tc>
          <w:tcPr>
            <w:tcW w:w="992" w:type="dxa"/>
            <w:noWrap w:val="0"/>
            <w:vAlign w:val="center"/>
          </w:tcPr>
          <w:p w14:paraId="61DE4E3A">
            <w:pPr>
              <w:spacing w:line="500" w:lineRule="exact"/>
              <w:rPr>
                <w:rFonts w:ascii="宋体" w:hAnsi="宋体" w:cs="Arial"/>
                <w:szCs w:val="21"/>
              </w:rPr>
            </w:pPr>
          </w:p>
        </w:tc>
      </w:tr>
      <w:tr w14:paraId="44EDC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14:paraId="13B36E34">
            <w:pPr>
              <w:spacing w:line="500" w:lineRule="exact"/>
              <w:jc w:val="center"/>
              <w:rPr>
                <w:rFonts w:ascii="宋体" w:hAnsi="宋体" w:cs="Arial"/>
                <w:szCs w:val="21"/>
              </w:rPr>
            </w:pPr>
          </w:p>
        </w:tc>
        <w:tc>
          <w:tcPr>
            <w:tcW w:w="1140" w:type="dxa"/>
            <w:noWrap w:val="0"/>
            <w:vAlign w:val="top"/>
          </w:tcPr>
          <w:p w14:paraId="336955DD">
            <w:pPr>
              <w:spacing w:line="500" w:lineRule="exact"/>
              <w:rPr>
                <w:rFonts w:ascii="宋体" w:hAnsi="宋体" w:cs="Arial"/>
                <w:szCs w:val="21"/>
              </w:rPr>
            </w:pPr>
          </w:p>
        </w:tc>
        <w:tc>
          <w:tcPr>
            <w:tcW w:w="1701" w:type="dxa"/>
            <w:noWrap w:val="0"/>
            <w:vAlign w:val="top"/>
          </w:tcPr>
          <w:p w14:paraId="60CC8400">
            <w:pPr>
              <w:spacing w:line="500" w:lineRule="exact"/>
              <w:rPr>
                <w:rFonts w:ascii="宋体" w:hAnsi="宋体" w:cs="Arial"/>
                <w:szCs w:val="21"/>
              </w:rPr>
            </w:pPr>
          </w:p>
        </w:tc>
        <w:tc>
          <w:tcPr>
            <w:tcW w:w="1559" w:type="dxa"/>
            <w:noWrap w:val="0"/>
            <w:vAlign w:val="top"/>
          </w:tcPr>
          <w:p w14:paraId="7427B887">
            <w:pPr>
              <w:spacing w:line="500" w:lineRule="exact"/>
              <w:rPr>
                <w:rFonts w:ascii="宋体" w:hAnsi="宋体" w:cs="Arial"/>
                <w:szCs w:val="21"/>
              </w:rPr>
            </w:pPr>
          </w:p>
        </w:tc>
        <w:tc>
          <w:tcPr>
            <w:tcW w:w="992" w:type="dxa"/>
            <w:noWrap w:val="0"/>
            <w:vAlign w:val="center"/>
          </w:tcPr>
          <w:p w14:paraId="74153DFF">
            <w:pPr>
              <w:spacing w:line="500" w:lineRule="exact"/>
              <w:jc w:val="center"/>
              <w:rPr>
                <w:rFonts w:ascii="宋体" w:hAnsi="宋体" w:cs="Arial"/>
                <w:w w:val="80"/>
                <w:szCs w:val="21"/>
              </w:rPr>
            </w:pPr>
          </w:p>
        </w:tc>
        <w:tc>
          <w:tcPr>
            <w:tcW w:w="992" w:type="dxa"/>
            <w:noWrap w:val="0"/>
            <w:vAlign w:val="top"/>
          </w:tcPr>
          <w:p w14:paraId="0FC1232A">
            <w:pPr>
              <w:spacing w:line="500" w:lineRule="exact"/>
              <w:rPr>
                <w:rFonts w:ascii="宋体" w:hAnsi="宋体" w:cs="Arial"/>
                <w:szCs w:val="21"/>
              </w:rPr>
            </w:pPr>
          </w:p>
        </w:tc>
        <w:tc>
          <w:tcPr>
            <w:tcW w:w="709" w:type="dxa"/>
            <w:noWrap w:val="0"/>
            <w:vAlign w:val="top"/>
          </w:tcPr>
          <w:p w14:paraId="429A21A6">
            <w:pPr>
              <w:spacing w:line="500" w:lineRule="exact"/>
              <w:rPr>
                <w:rFonts w:ascii="宋体" w:hAnsi="宋体" w:cs="Arial"/>
                <w:szCs w:val="21"/>
              </w:rPr>
            </w:pPr>
          </w:p>
        </w:tc>
        <w:tc>
          <w:tcPr>
            <w:tcW w:w="992" w:type="dxa"/>
            <w:noWrap w:val="0"/>
            <w:vAlign w:val="center"/>
          </w:tcPr>
          <w:p w14:paraId="384A4C2C">
            <w:pPr>
              <w:spacing w:line="500" w:lineRule="exact"/>
              <w:rPr>
                <w:rFonts w:ascii="宋体" w:hAnsi="宋体" w:cs="Arial"/>
                <w:szCs w:val="21"/>
              </w:rPr>
            </w:pPr>
          </w:p>
        </w:tc>
      </w:tr>
    </w:tbl>
    <w:p w14:paraId="6EB4169E">
      <w:pPr>
        <w:tabs>
          <w:tab w:val="left" w:pos="1815"/>
        </w:tabs>
        <w:spacing w:line="440" w:lineRule="exact"/>
        <w:rPr>
          <w:rFonts w:ascii="宋体" w:hAnsi="宋体" w:cs="Arial"/>
          <w:b/>
          <w:szCs w:val="21"/>
        </w:rPr>
      </w:pPr>
      <w:r>
        <w:rPr>
          <w:rFonts w:ascii="宋体" w:hAnsi="宋体" w:cs="Arial"/>
          <w:b/>
          <w:szCs w:val="21"/>
        </w:rPr>
        <w:t>注意：</w:t>
      </w:r>
    </w:p>
    <w:p w14:paraId="7FFD5180">
      <w:pPr>
        <w:tabs>
          <w:tab w:val="left" w:pos="1815"/>
        </w:tabs>
        <w:spacing w:line="440" w:lineRule="exact"/>
        <w:ind w:firstLine="420" w:firstLineChars="200"/>
        <w:rPr>
          <w:rFonts w:ascii="宋体" w:hAnsi="宋体" w:cs="Arial"/>
          <w:b/>
          <w:szCs w:val="21"/>
        </w:rPr>
      </w:pPr>
      <w:r>
        <w:rPr>
          <w:rFonts w:ascii="宋体" w:hAnsi="宋体" w:cs="Arial"/>
          <w:szCs w:val="21"/>
        </w:rPr>
        <w:t>1、投标</w:t>
      </w:r>
      <w:r>
        <w:rPr>
          <w:rFonts w:hint="eastAsia" w:ascii="宋体" w:hAnsi="宋体" w:cs="Arial"/>
          <w:szCs w:val="21"/>
        </w:rPr>
        <w:t>人</w:t>
      </w:r>
      <w:r>
        <w:rPr>
          <w:rFonts w:ascii="宋体" w:hAnsi="宋体" w:cs="Arial"/>
          <w:szCs w:val="21"/>
        </w:rPr>
        <w:t>必须将自己所投产品或服务真实、准确地填入“投标人填写”中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14:paraId="6352BAD4">
      <w:pPr>
        <w:tabs>
          <w:tab w:val="left" w:pos="1815"/>
        </w:tabs>
        <w:spacing w:line="440" w:lineRule="exact"/>
        <w:ind w:firstLine="420" w:firstLineChars="200"/>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必须根据自己所投产品与“</w:t>
      </w:r>
      <w:r>
        <w:rPr>
          <w:rFonts w:hint="eastAsia" w:ascii="宋体" w:hAnsi="宋体" w:cs="Arial"/>
          <w:szCs w:val="21"/>
        </w:rPr>
        <w:t>招标文件要求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通过改动招标文件的技术参数而使自已的产品满足要求的情况。</w:t>
      </w:r>
    </w:p>
    <w:p w14:paraId="7485D253">
      <w:pPr>
        <w:tabs>
          <w:tab w:val="left" w:pos="1815"/>
        </w:tabs>
        <w:spacing w:line="460" w:lineRule="exact"/>
        <w:ind w:firstLine="420" w:firstLineChars="200"/>
        <w:rPr>
          <w:rFonts w:hint="eastAsia" w:ascii="宋体" w:hAnsi="宋体" w:eastAsia="宋体" w:cs="宋体"/>
          <w:szCs w:val="21"/>
        </w:rPr>
      </w:pPr>
      <w:r>
        <w:rPr>
          <w:rFonts w:hint="eastAsia" w:ascii="宋体" w:hAnsi="宋体" w:eastAsia="宋体" w:cs="宋体"/>
          <w:szCs w:val="21"/>
        </w:rPr>
        <w:t>3、如果投标人没有按前述要求去做，在项目评审中将可能被认为是未对招标文件作出实质上的响应，或被视作不诚信供应商而拒绝对其做进一步的评审。</w:t>
      </w:r>
    </w:p>
    <w:p w14:paraId="3F77D7EE">
      <w:pPr>
        <w:spacing w:line="460" w:lineRule="exact"/>
        <w:ind w:firstLine="420" w:firstLineChars="200"/>
        <w:rPr>
          <w:rFonts w:hint="eastAsia" w:ascii="宋体" w:hAnsi="宋体" w:eastAsia="宋体" w:cs="宋体"/>
          <w:lang w:val="zh-CN" w:eastAsia="zh-CN"/>
        </w:rPr>
      </w:pPr>
      <w:r>
        <w:rPr>
          <w:rFonts w:hint="eastAsia" w:ascii="宋体" w:hAnsi="宋体" w:eastAsia="宋体" w:cs="宋体"/>
          <w:szCs w:val="21"/>
        </w:rPr>
        <w:t>4、本表填报顺序需按招标文件“第三章第一大项”中的顺序填写</w:t>
      </w:r>
      <w:r>
        <w:rPr>
          <w:rFonts w:hint="eastAsia" w:ascii="宋体" w:hAnsi="宋体" w:cs="宋体"/>
          <w:szCs w:val="21"/>
          <w:lang w:eastAsia="zh-CN"/>
        </w:rPr>
        <w:t>。</w:t>
      </w:r>
    </w:p>
    <w:p w14:paraId="5856086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br w:type="page"/>
      </w:r>
    </w:p>
    <w:bookmarkEnd w:id="148"/>
    <w:bookmarkEnd w:id="149"/>
    <w:bookmarkEnd w:id="150"/>
    <w:bookmarkEnd w:id="151"/>
    <w:bookmarkEnd w:id="152"/>
    <w:p w14:paraId="132C5AED">
      <w:pPr>
        <w:pStyle w:val="9"/>
        <w:ind w:firstLine="643" w:firstLineChars="200"/>
        <w:jc w:val="center"/>
        <w:rPr>
          <w:rFonts w:hint="eastAsia" w:ascii="宋体" w:hAnsi="宋体" w:eastAsia="宋体" w:cs="宋体"/>
          <w:color w:val="000000" w:themeColor="text1"/>
          <w14:textFill>
            <w14:solidFill>
              <w14:schemeClr w14:val="tx1"/>
            </w14:solidFill>
          </w14:textFill>
        </w:rPr>
      </w:pPr>
      <w:bookmarkStart w:id="170" w:name="_Toc28105"/>
      <w:bookmarkStart w:id="171" w:name="_Toc462234319"/>
      <w:bookmarkStart w:id="172" w:name="_Toc19926"/>
      <w:bookmarkStart w:id="173" w:name="_Toc482084481"/>
      <w:r>
        <w:rPr>
          <w:rFonts w:hint="eastAsia" w:ascii="宋体" w:hAnsi="宋体" w:eastAsia="宋体" w:cs="宋体"/>
          <w:color w:val="000000" w:themeColor="text1"/>
          <w14:textFill>
            <w14:solidFill>
              <w14:schemeClr w14:val="tx1"/>
            </w14:solidFill>
          </w14:textFill>
        </w:rPr>
        <w:t>五、商务要求响应情况表</w:t>
      </w:r>
      <w:bookmarkEnd w:id="170"/>
      <w:bookmarkEnd w:id="171"/>
      <w:bookmarkEnd w:id="172"/>
      <w:bookmarkEnd w:id="173"/>
    </w:p>
    <w:p w14:paraId="7C5A68F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863"/>
        <w:gridCol w:w="3937"/>
        <w:gridCol w:w="1076"/>
      </w:tblGrid>
      <w:tr w14:paraId="67F9D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6" w:type="dxa"/>
            <w:vMerge w:val="restart"/>
            <w:vAlign w:val="center"/>
          </w:tcPr>
          <w:p w14:paraId="44ED648F">
            <w:pPr>
              <w:spacing w:line="500" w:lineRule="exact"/>
              <w:jc w:val="center"/>
              <w:rPr>
                <w:rFonts w:hint="eastAsia" w:ascii="宋体" w:hAnsi="宋体" w:eastAsia="宋体" w:cs="宋体"/>
                <w:color w:val="000000" w:themeColor="text1"/>
                <w:szCs w:val="21"/>
                <w14:textFill>
                  <w14:solidFill>
                    <w14:schemeClr w14:val="tx1"/>
                  </w14:solidFill>
                </w14:textFill>
              </w:rPr>
            </w:pPr>
          </w:p>
          <w:p w14:paraId="530EB703">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2863" w:type="dxa"/>
            <w:vMerge w:val="restart"/>
            <w:vAlign w:val="center"/>
          </w:tcPr>
          <w:p w14:paraId="202744AC">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招标文件要求</w:t>
            </w:r>
          </w:p>
        </w:tc>
        <w:tc>
          <w:tcPr>
            <w:tcW w:w="3937" w:type="dxa"/>
            <w:vAlign w:val="center"/>
          </w:tcPr>
          <w:p w14:paraId="761899E3">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投标人填写</w:t>
            </w:r>
          </w:p>
        </w:tc>
        <w:tc>
          <w:tcPr>
            <w:tcW w:w="1076" w:type="dxa"/>
            <w:vMerge w:val="restart"/>
            <w:vAlign w:val="center"/>
          </w:tcPr>
          <w:p w14:paraId="5AD3ACD6">
            <w:pPr>
              <w:spacing w:line="5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偏离及影响</w:t>
            </w:r>
          </w:p>
        </w:tc>
      </w:tr>
      <w:tr w14:paraId="2D1F6F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46" w:type="dxa"/>
            <w:vMerge w:val="continue"/>
            <w:vAlign w:val="center"/>
          </w:tcPr>
          <w:p w14:paraId="6534E99B">
            <w:pPr>
              <w:spacing w:line="500" w:lineRule="exact"/>
              <w:jc w:val="center"/>
              <w:rPr>
                <w:rFonts w:hint="eastAsia" w:ascii="宋体" w:hAnsi="宋体" w:eastAsia="宋体" w:cs="宋体"/>
                <w:color w:val="000000" w:themeColor="text1"/>
                <w:szCs w:val="21"/>
                <w14:textFill>
                  <w14:solidFill>
                    <w14:schemeClr w14:val="tx1"/>
                  </w14:solidFill>
                </w14:textFill>
              </w:rPr>
            </w:pPr>
          </w:p>
        </w:tc>
        <w:tc>
          <w:tcPr>
            <w:tcW w:w="2863" w:type="dxa"/>
            <w:vMerge w:val="continue"/>
            <w:vAlign w:val="center"/>
          </w:tcPr>
          <w:p w14:paraId="3BACF602">
            <w:pPr>
              <w:spacing w:line="500" w:lineRule="exact"/>
              <w:jc w:val="center"/>
              <w:rPr>
                <w:rFonts w:hint="eastAsia" w:ascii="宋体" w:hAnsi="宋体" w:eastAsia="宋体" w:cs="宋体"/>
                <w:color w:val="000000" w:themeColor="text1"/>
                <w:szCs w:val="21"/>
                <w14:textFill>
                  <w14:solidFill>
                    <w14:schemeClr w14:val="tx1"/>
                  </w14:solidFill>
                </w14:textFill>
              </w:rPr>
            </w:pPr>
          </w:p>
        </w:tc>
        <w:tc>
          <w:tcPr>
            <w:tcW w:w="3937" w:type="dxa"/>
            <w:vAlign w:val="center"/>
          </w:tcPr>
          <w:p w14:paraId="48CD85F3">
            <w:pPr>
              <w:spacing w:line="500" w:lineRule="exact"/>
              <w:ind w:left="-107" w:leftChars="-51" w:right="-107" w:rightChars="-5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响应情况</w:t>
            </w:r>
          </w:p>
        </w:tc>
        <w:tc>
          <w:tcPr>
            <w:tcW w:w="1076" w:type="dxa"/>
            <w:vMerge w:val="continue"/>
            <w:vAlign w:val="center"/>
          </w:tcPr>
          <w:p w14:paraId="452CCE6A">
            <w:pPr>
              <w:spacing w:line="500" w:lineRule="exact"/>
              <w:jc w:val="center"/>
              <w:rPr>
                <w:rFonts w:hint="eastAsia" w:ascii="宋体" w:hAnsi="宋体" w:eastAsia="宋体" w:cs="宋体"/>
                <w:color w:val="000000" w:themeColor="text1"/>
                <w:szCs w:val="21"/>
                <w14:textFill>
                  <w14:solidFill>
                    <w14:schemeClr w14:val="tx1"/>
                  </w14:solidFill>
                </w14:textFill>
              </w:rPr>
            </w:pPr>
          </w:p>
        </w:tc>
      </w:tr>
      <w:tr w14:paraId="335E49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2B2F9D7B">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51FA3B22">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37797368">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7066EB12">
            <w:pPr>
              <w:spacing w:line="500" w:lineRule="exact"/>
              <w:rPr>
                <w:rFonts w:hint="eastAsia" w:ascii="宋体" w:hAnsi="宋体" w:eastAsia="宋体" w:cs="宋体"/>
                <w:color w:val="000000" w:themeColor="text1"/>
                <w:szCs w:val="21"/>
                <w14:textFill>
                  <w14:solidFill>
                    <w14:schemeClr w14:val="tx1"/>
                  </w14:solidFill>
                </w14:textFill>
              </w:rPr>
            </w:pPr>
          </w:p>
        </w:tc>
      </w:tr>
      <w:tr w14:paraId="57472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116AA867">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2A69701A">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5229C2A4">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0FAB1F6E">
            <w:pPr>
              <w:spacing w:line="500" w:lineRule="exact"/>
              <w:rPr>
                <w:rFonts w:hint="eastAsia" w:ascii="宋体" w:hAnsi="宋体" w:eastAsia="宋体" w:cs="宋体"/>
                <w:color w:val="000000" w:themeColor="text1"/>
                <w:szCs w:val="21"/>
                <w14:textFill>
                  <w14:solidFill>
                    <w14:schemeClr w14:val="tx1"/>
                  </w14:solidFill>
                </w14:textFill>
              </w:rPr>
            </w:pPr>
          </w:p>
        </w:tc>
      </w:tr>
      <w:tr w14:paraId="578A63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3E1A5FE0">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5E95DBE6">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7EF68C18">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49A5042D">
            <w:pPr>
              <w:spacing w:line="500" w:lineRule="exact"/>
              <w:rPr>
                <w:rFonts w:hint="eastAsia" w:ascii="宋体" w:hAnsi="宋体" w:eastAsia="宋体" w:cs="宋体"/>
                <w:color w:val="000000" w:themeColor="text1"/>
                <w:szCs w:val="21"/>
                <w14:textFill>
                  <w14:solidFill>
                    <w14:schemeClr w14:val="tx1"/>
                  </w14:solidFill>
                </w14:textFill>
              </w:rPr>
            </w:pPr>
          </w:p>
        </w:tc>
      </w:tr>
      <w:tr w14:paraId="04676A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653DCF6F">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4EE8F6AB">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1AC58CDA">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5DBCA831">
            <w:pPr>
              <w:spacing w:line="500" w:lineRule="exact"/>
              <w:rPr>
                <w:rFonts w:hint="eastAsia" w:ascii="宋体" w:hAnsi="宋体" w:eastAsia="宋体" w:cs="宋体"/>
                <w:color w:val="000000" w:themeColor="text1"/>
                <w:szCs w:val="21"/>
                <w14:textFill>
                  <w14:solidFill>
                    <w14:schemeClr w14:val="tx1"/>
                  </w14:solidFill>
                </w14:textFill>
              </w:rPr>
            </w:pPr>
          </w:p>
        </w:tc>
      </w:tr>
      <w:tr w14:paraId="1C0A3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5E91B9FF">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0EAB22B2">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1011E7C0">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57AB3FBD">
            <w:pPr>
              <w:spacing w:line="500" w:lineRule="exact"/>
              <w:rPr>
                <w:rFonts w:hint="eastAsia" w:ascii="宋体" w:hAnsi="宋体" w:eastAsia="宋体" w:cs="宋体"/>
                <w:color w:val="000000" w:themeColor="text1"/>
                <w:szCs w:val="21"/>
                <w14:textFill>
                  <w14:solidFill>
                    <w14:schemeClr w14:val="tx1"/>
                  </w14:solidFill>
                </w14:textFill>
              </w:rPr>
            </w:pPr>
          </w:p>
        </w:tc>
      </w:tr>
      <w:tr w14:paraId="3B3B67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755BDA50">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61744B56">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629CF0BC">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4B0939FB">
            <w:pPr>
              <w:spacing w:line="500" w:lineRule="exact"/>
              <w:rPr>
                <w:rFonts w:hint="eastAsia" w:ascii="宋体" w:hAnsi="宋体" w:eastAsia="宋体" w:cs="宋体"/>
                <w:color w:val="000000" w:themeColor="text1"/>
                <w:szCs w:val="21"/>
                <w14:textFill>
                  <w14:solidFill>
                    <w14:schemeClr w14:val="tx1"/>
                  </w14:solidFill>
                </w14:textFill>
              </w:rPr>
            </w:pPr>
          </w:p>
        </w:tc>
      </w:tr>
      <w:tr w14:paraId="35DCE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55DA03DD">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3C9DECCF">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4F73AEB2">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1745F4B1">
            <w:pPr>
              <w:spacing w:line="500" w:lineRule="exact"/>
              <w:rPr>
                <w:rFonts w:hint="eastAsia" w:ascii="宋体" w:hAnsi="宋体" w:eastAsia="宋体" w:cs="宋体"/>
                <w:color w:val="000000" w:themeColor="text1"/>
                <w:szCs w:val="21"/>
                <w14:textFill>
                  <w14:solidFill>
                    <w14:schemeClr w14:val="tx1"/>
                  </w14:solidFill>
                </w14:textFill>
              </w:rPr>
            </w:pPr>
          </w:p>
        </w:tc>
      </w:tr>
      <w:tr w14:paraId="566827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14926F98">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42DD716E">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10A0505B">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5F42BA09">
            <w:pPr>
              <w:spacing w:line="500" w:lineRule="exact"/>
              <w:rPr>
                <w:rFonts w:hint="eastAsia" w:ascii="宋体" w:hAnsi="宋体" w:eastAsia="宋体" w:cs="宋体"/>
                <w:color w:val="000000" w:themeColor="text1"/>
                <w:szCs w:val="21"/>
                <w14:textFill>
                  <w14:solidFill>
                    <w14:schemeClr w14:val="tx1"/>
                  </w14:solidFill>
                </w14:textFill>
              </w:rPr>
            </w:pPr>
          </w:p>
        </w:tc>
      </w:tr>
      <w:tr w14:paraId="57768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14:paraId="3A7CF34C">
            <w:pPr>
              <w:spacing w:line="500" w:lineRule="exact"/>
              <w:rPr>
                <w:rFonts w:hint="eastAsia" w:ascii="宋体" w:hAnsi="宋体" w:eastAsia="宋体" w:cs="宋体"/>
                <w:color w:val="000000" w:themeColor="text1"/>
                <w:szCs w:val="21"/>
                <w14:textFill>
                  <w14:solidFill>
                    <w14:schemeClr w14:val="tx1"/>
                  </w14:solidFill>
                </w14:textFill>
              </w:rPr>
            </w:pPr>
          </w:p>
        </w:tc>
        <w:tc>
          <w:tcPr>
            <w:tcW w:w="2863" w:type="dxa"/>
          </w:tcPr>
          <w:p w14:paraId="7A4E32BF">
            <w:pPr>
              <w:spacing w:line="500" w:lineRule="exact"/>
              <w:rPr>
                <w:rFonts w:hint="eastAsia" w:ascii="宋体" w:hAnsi="宋体" w:eastAsia="宋体" w:cs="宋体"/>
                <w:color w:val="000000" w:themeColor="text1"/>
                <w:szCs w:val="21"/>
                <w14:textFill>
                  <w14:solidFill>
                    <w14:schemeClr w14:val="tx1"/>
                  </w14:solidFill>
                </w14:textFill>
              </w:rPr>
            </w:pPr>
          </w:p>
        </w:tc>
        <w:tc>
          <w:tcPr>
            <w:tcW w:w="3937" w:type="dxa"/>
          </w:tcPr>
          <w:p w14:paraId="3C150740">
            <w:pPr>
              <w:spacing w:line="500" w:lineRule="exact"/>
              <w:rPr>
                <w:rFonts w:hint="eastAsia" w:ascii="宋体" w:hAnsi="宋体" w:eastAsia="宋体" w:cs="宋体"/>
                <w:color w:val="000000" w:themeColor="text1"/>
                <w:szCs w:val="21"/>
                <w14:textFill>
                  <w14:solidFill>
                    <w14:schemeClr w14:val="tx1"/>
                  </w14:solidFill>
                </w14:textFill>
              </w:rPr>
            </w:pPr>
          </w:p>
        </w:tc>
        <w:tc>
          <w:tcPr>
            <w:tcW w:w="1076" w:type="dxa"/>
          </w:tcPr>
          <w:p w14:paraId="07351C4B">
            <w:pPr>
              <w:spacing w:line="500" w:lineRule="exact"/>
              <w:rPr>
                <w:rFonts w:hint="eastAsia" w:ascii="宋体" w:hAnsi="宋体" w:eastAsia="宋体" w:cs="宋体"/>
                <w:color w:val="000000" w:themeColor="text1"/>
                <w:szCs w:val="21"/>
                <w14:textFill>
                  <w14:solidFill>
                    <w14:schemeClr w14:val="tx1"/>
                  </w14:solidFill>
                </w14:textFill>
              </w:rPr>
            </w:pPr>
          </w:p>
        </w:tc>
      </w:tr>
    </w:tbl>
    <w:p w14:paraId="1E422AFC">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14:paraId="3B730A53">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p>
    <w:p w14:paraId="4F9A385D">
      <w:pPr>
        <w:spacing w:line="5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投标人需如实填写本表，详细列明“响应情况”、“偏离及影响”，</w:t>
      </w:r>
      <w:r>
        <w:rPr>
          <w:rFonts w:hint="eastAsia" w:ascii="宋体" w:hAnsi="宋体" w:eastAsia="宋体" w:cs="宋体"/>
          <w:color w:val="000000" w:themeColor="text1"/>
          <w:szCs w:val="21"/>
          <w14:textFill>
            <w14:solidFill>
              <w14:schemeClr w14:val="tx1"/>
            </w14:solidFill>
          </w14:textFill>
        </w:rPr>
        <w:t>不得以“同左”或“同上”形式填写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不得出现通过改动招标文件的技术参数而使自已的产品满足要求的情况。</w:t>
      </w:r>
    </w:p>
    <w:p w14:paraId="1F1138C3">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w:t>
      </w:r>
      <w:r>
        <w:rPr>
          <w:rFonts w:hint="eastAsia" w:ascii="宋体" w:hAnsi="宋体" w:eastAsia="宋体" w:cs="宋体"/>
          <w:color w:val="000000" w:themeColor="text1"/>
          <w:szCs w:val="21"/>
          <w14:textFill>
            <w14:solidFill>
              <w14:schemeClr w14:val="tx1"/>
            </w14:solidFill>
          </w14:textFill>
        </w:rPr>
        <w:t>如果投标人没有按前述要求去做，在项目评审中将可能被认为是未对招标文件作出实质上的响应，或被视作不诚信供应商而拒绝对其做进一步的评审。</w:t>
      </w:r>
    </w:p>
    <w:p w14:paraId="6ED7A999">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3、本表需按招标文件“</w:t>
      </w:r>
      <w:r>
        <w:rPr>
          <w:rFonts w:hint="eastAsia" w:ascii="宋体" w:hAnsi="宋体" w:eastAsia="宋体" w:cs="宋体"/>
          <w:color w:val="000000" w:themeColor="text1"/>
          <w:szCs w:val="21"/>
          <w14:textFill>
            <w14:solidFill>
              <w14:schemeClr w14:val="tx1"/>
            </w14:solidFill>
          </w14:textFill>
        </w:rPr>
        <w:t>第三章第二大项</w:t>
      </w:r>
      <w:r>
        <w:rPr>
          <w:rFonts w:hint="eastAsia" w:ascii="宋体" w:hAnsi="宋体" w:eastAsia="宋体" w:cs="宋体"/>
          <w:color w:val="000000" w:themeColor="text1"/>
          <w14:textFill>
            <w14:solidFill>
              <w14:schemeClr w14:val="tx1"/>
            </w14:solidFill>
          </w14:textFill>
        </w:rPr>
        <w:t>”中的顺序填写。</w:t>
      </w:r>
    </w:p>
    <w:p w14:paraId="788483A9">
      <w:pPr>
        <w:spacing w:line="500" w:lineRule="exact"/>
        <w:rPr>
          <w:rFonts w:hint="eastAsia" w:ascii="宋体" w:hAnsi="宋体" w:eastAsia="宋体" w:cs="宋体"/>
          <w:color w:val="000000" w:themeColor="text1"/>
          <w14:textFill>
            <w14:solidFill>
              <w14:schemeClr w14:val="tx1"/>
            </w14:solidFill>
          </w14:textFill>
        </w:rPr>
      </w:pPr>
    </w:p>
    <w:p w14:paraId="3A0C658A">
      <w:pPr>
        <w:spacing w:line="500" w:lineRule="exact"/>
        <w:rPr>
          <w:rFonts w:hint="eastAsia" w:ascii="宋体" w:hAnsi="宋体" w:eastAsia="宋体" w:cs="宋体"/>
          <w:color w:val="000000" w:themeColor="text1"/>
          <w14:textFill>
            <w14:solidFill>
              <w14:schemeClr w14:val="tx1"/>
            </w14:solidFill>
          </w14:textFill>
        </w:rPr>
      </w:pPr>
    </w:p>
    <w:p w14:paraId="5D2FF0DF">
      <w:pPr>
        <w:spacing w:line="500" w:lineRule="exact"/>
        <w:rPr>
          <w:rFonts w:hint="eastAsia" w:ascii="宋体" w:hAnsi="宋体" w:eastAsia="宋体" w:cs="宋体"/>
          <w:color w:val="000000" w:themeColor="text1"/>
          <w14:textFill>
            <w14:solidFill>
              <w14:schemeClr w14:val="tx1"/>
            </w14:solidFill>
          </w14:textFill>
        </w:rPr>
      </w:pPr>
    </w:p>
    <w:p w14:paraId="60AD4FCA">
      <w:pPr>
        <w:pStyle w:val="9"/>
        <w:jc w:val="both"/>
        <w:outlineLvl w:val="2"/>
        <w:rPr>
          <w:rFonts w:hint="eastAsia" w:ascii="宋体" w:hAnsi="宋体" w:eastAsia="宋体" w:cs="宋体"/>
          <w:color w:val="000000" w:themeColor="text1"/>
          <w14:textFill>
            <w14:solidFill>
              <w14:schemeClr w14:val="tx1"/>
            </w14:solidFill>
          </w14:textFill>
        </w:rPr>
      </w:pPr>
      <w:bookmarkStart w:id="174" w:name="_Toc482084482"/>
      <w:bookmarkStart w:id="175" w:name="_Toc293560335"/>
      <w:bookmarkStart w:id="176" w:name="_Toc18510"/>
      <w:bookmarkStart w:id="177" w:name="_Toc462234320"/>
      <w:r>
        <w:rPr>
          <w:rFonts w:hint="eastAsia" w:ascii="宋体" w:hAnsi="宋体" w:eastAsia="宋体" w:cs="宋体"/>
          <w:color w:val="000000" w:themeColor="text1"/>
          <w14:textFill>
            <w14:solidFill>
              <w14:schemeClr w14:val="tx1"/>
            </w14:solidFill>
          </w14:textFill>
        </w:rPr>
        <w:br w:type="page"/>
      </w:r>
      <w:bookmarkStart w:id="178" w:name="_Toc23923"/>
      <w:r>
        <w:rPr>
          <w:rFonts w:hint="eastAsia" w:ascii="宋体" w:hAnsi="宋体" w:eastAsia="宋体" w:cs="宋体"/>
          <w:color w:val="000000" w:themeColor="text1"/>
          <w14:textFill>
            <w14:solidFill>
              <w14:schemeClr w14:val="tx1"/>
            </w14:solidFill>
          </w14:textFill>
        </w:rPr>
        <w:t>六、</w:t>
      </w:r>
      <w:bookmarkEnd w:id="174"/>
      <w:bookmarkEnd w:id="175"/>
      <w:bookmarkEnd w:id="176"/>
      <w:bookmarkEnd w:id="177"/>
      <w:r>
        <w:rPr>
          <w:rFonts w:hint="eastAsia" w:ascii="宋体" w:hAnsi="宋体" w:eastAsia="宋体" w:cs="宋体"/>
          <w:color w:val="000000" w:themeColor="text1"/>
          <w14:textFill>
            <w14:solidFill>
              <w14:schemeClr w14:val="tx1"/>
            </w14:solidFill>
          </w14:textFill>
        </w:rPr>
        <w:t>本项目实施方案</w:t>
      </w:r>
      <w:bookmarkEnd w:id="178"/>
    </w:p>
    <w:p w14:paraId="35C70D74">
      <w:pPr>
        <w:spacing w:line="500" w:lineRule="exact"/>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（一）投标人或投标产品制造商简介</w:t>
      </w:r>
    </w:p>
    <w:p w14:paraId="766BD458">
      <w:pPr>
        <w:spacing w:line="5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（不超过1000字）</w:t>
      </w:r>
    </w:p>
    <w:p w14:paraId="24B792B5">
      <w:pPr>
        <w:spacing w:line="500" w:lineRule="exact"/>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（二）本项目详细实施方案、售后方案等</w:t>
      </w:r>
    </w:p>
    <w:p w14:paraId="732713C5">
      <w:pPr>
        <w:spacing w:line="5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（详细说明）</w:t>
      </w:r>
    </w:p>
    <w:p w14:paraId="5A2B933C">
      <w:pPr>
        <w:pStyle w:val="9"/>
        <w:jc w:val="both"/>
        <w:outlineLvl w:val="2"/>
        <w:rPr>
          <w:rFonts w:hint="eastAsia" w:ascii="宋体" w:hAnsi="宋体" w:eastAsia="宋体" w:cs="宋体"/>
          <w:color w:val="000000" w:themeColor="text1"/>
          <w14:textFill>
            <w14:solidFill>
              <w14:schemeClr w14:val="tx1"/>
            </w14:solidFill>
          </w14:textFill>
        </w:rPr>
      </w:pPr>
      <w:bookmarkStart w:id="179" w:name="_Toc511899320"/>
      <w:bookmarkStart w:id="180" w:name="_Toc2855"/>
      <w:bookmarkStart w:id="181" w:name="_Toc12761"/>
      <w:bookmarkStart w:id="182" w:name="_Toc23422"/>
      <w:bookmarkStart w:id="183" w:name="_Toc482084483"/>
      <w:bookmarkStart w:id="184" w:name="_Toc462234321"/>
      <w:bookmarkStart w:id="185" w:name="_Hlk450185939"/>
      <w:bookmarkStart w:id="186" w:name="_Toc14703"/>
      <w:bookmarkStart w:id="187" w:name="_Toc272141480"/>
      <w:bookmarkStart w:id="188" w:name="_Toc293560336"/>
      <w:r>
        <w:rPr>
          <w:rFonts w:hint="eastAsia" w:ascii="宋体" w:hAnsi="宋体" w:eastAsia="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14:textFill>
            <w14:solidFill>
              <w14:schemeClr w14:val="tx1"/>
            </w14:solidFill>
          </w14:textFill>
        </w:rPr>
        <w:t>、资格证明文件</w:t>
      </w:r>
      <w:bookmarkEnd w:id="179"/>
      <w:r>
        <w:rPr>
          <w:rFonts w:hint="eastAsia" w:ascii="宋体" w:hAnsi="宋体" w:eastAsia="宋体" w:cs="宋体"/>
          <w:color w:val="000000" w:themeColor="text1"/>
          <w14:textFill>
            <w14:solidFill>
              <w14:schemeClr w14:val="tx1"/>
            </w14:solidFill>
          </w14:textFill>
        </w:rPr>
        <w:t>及其他重要资料</w:t>
      </w:r>
      <w:bookmarkEnd w:id="180"/>
      <w:bookmarkEnd w:id="181"/>
      <w:bookmarkEnd w:id="182"/>
    </w:p>
    <w:p w14:paraId="2868E2C3">
      <w:pPr>
        <w:spacing w:line="440" w:lineRule="exact"/>
        <w:ind w:firstLine="316" w:firstLineChars="150"/>
        <w:jc w:val="left"/>
        <w:rPr>
          <w:rFonts w:hint="eastAsia" w:ascii="宋体" w:hAnsi="宋体" w:eastAsia="宋体" w:cs="宋体"/>
          <w:b/>
          <w:bCs/>
        </w:rPr>
      </w:pPr>
      <w:r>
        <w:rPr>
          <w:rFonts w:hint="eastAsia" w:ascii="宋体" w:hAnsi="宋体" w:eastAsia="宋体" w:cs="宋体"/>
          <w:b/>
          <w:bCs/>
        </w:rPr>
        <w:t>供应商必须提供下列文件：</w:t>
      </w:r>
    </w:p>
    <w:p w14:paraId="00B5FFBC">
      <w:pPr>
        <w:numPr>
          <w:ilvl w:val="0"/>
          <w:numId w:val="8"/>
        </w:numPr>
        <w:spacing w:line="440" w:lineRule="exact"/>
        <w:jc w:val="left"/>
        <w:rPr>
          <w:rFonts w:hint="eastAsia" w:ascii="宋体" w:hAnsi="宋体" w:eastAsia="宋体" w:cs="宋体"/>
          <w:b/>
          <w:bCs/>
        </w:rPr>
      </w:pPr>
      <w:r>
        <w:rPr>
          <w:rFonts w:hint="eastAsia" w:ascii="宋体" w:hAnsi="宋体" w:eastAsia="宋体" w:cs="宋体"/>
          <w:b/>
          <w:bCs/>
        </w:rPr>
        <w:t>营业执照</w:t>
      </w:r>
    </w:p>
    <w:p w14:paraId="170A11C6">
      <w:pPr>
        <w:numPr>
          <w:ilvl w:val="0"/>
          <w:numId w:val="8"/>
        </w:numPr>
        <w:spacing w:line="440" w:lineRule="exact"/>
        <w:jc w:val="left"/>
        <w:rPr>
          <w:rFonts w:hint="eastAsia" w:ascii="宋体" w:hAnsi="宋体" w:eastAsia="宋体" w:cs="宋体"/>
        </w:rPr>
      </w:pPr>
      <w:r>
        <w:rPr>
          <w:rFonts w:hint="eastAsia" w:ascii="宋体" w:hAnsi="宋体" w:eastAsia="宋体" w:cs="宋体"/>
          <w:b/>
          <w:bCs/>
        </w:rPr>
        <w:t>税务登记证</w:t>
      </w:r>
    </w:p>
    <w:p w14:paraId="2BF2D89E">
      <w:pPr>
        <w:spacing w:line="440" w:lineRule="exact"/>
        <w:ind w:firstLine="210" w:firstLineChars="100"/>
        <w:jc w:val="left"/>
        <w:rPr>
          <w:rFonts w:hint="eastAsia" w:ascii="宋体" w:hAnsi="宋体" w:eastAsia="宋体" w:cs="宋体"/>
          <w:b/>
          <w:bCs/>
        </w:rPr>
      </w:pPr>
      <w:r>
        <w:rPr>
          <w:rFonts w:hint="eastAsia" w:ascii="宋体" w:hAnsi="宋体" w:eastAsia="宋体" w:cs="宋体"/>
        </w:rPr>
        <w:t>（</w:t>
      </w:r>
      <w:r>
        <w:rPr>
          <w:rFonts w:hint="eastAsia" w:ascii="宋体" w:hAnsi="宋体" w:eastAsia="宋体" w:cs="宋体"/>
          <w:b/>
          <w:bCs/>
        </w:rPr>
        <w:t>三）法定代表人授权委托书（原件）</w:t>
      </w:r>
    </w:p>
    <w:p w14:paraId="4E473FEC">
      <w:pPr>
        <w:spacing w:line="440" w:lineRule="exact"/>
        <w:jc w:val="left"/>
        <w:rPr>
          <w:rFonts w:hint="eastAsia" w:ascii="宋体" w:hAnsi="宋体" w:eastAsia="宋体" w:cs="宋体"/>
          <w:b/>
          <w:bCs/>
        </w:rPr>
      </w:pPr>
      <w:r>
        <w:rPr>
          <w:rFonts w:hint="eastAsia" w:ascii="宋体" w:hAnsi="宋体" w:eastAsia="宋体" w:cs="宋体"/>
          <w:b/>
          <w:bCs/>
        </w:rPr>
        <w:t>（采购人名称）：</w:t>
      </w:r>
    </w:p>
    <w:p w14:paraId="7355A4DA">
      <w:pPr>
        <w:pStyle w:val="30"/>
        <w:widowControl w:val="0"/>
        <w:topLinePunct/>
        <w:spacing w:line="440" w:lineRule="atLeast"/>
        <w:ind w:firstLine="630" w:firstLineChars="30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（姓名）      </w:t>
      </w:r>
      <w:r>
        <w:rPr>
          <w:rFonts w:hint="eastAsia" w:ascii="宋体" w:hAnsi="宋体" w:eastAsia="宋体" w:cs="宋体"/>
        </w:rPr>
        <w:t>系</w:t>
      </w:r>
      <w:r>
        <w:rPr>
          <w:rFonts w:hint="eastAsia" w:ascii="宋体" w:hAnsi="宋体" w:eastAsia="宋体" w:cs="宋体"/>
          <w:u w:val="single"/>
        </w:rPr>
        <w:t xml:space="preserve">       （供应商名称）    </w:t>
      </w:r>
      <w:r>
        <w:rPr>
          <w:rFonts w:hint="eastAsia" w:ascii="宋体" w:hAnsi="宋体" w:eastAsia="宋体" w:cs="宋体"/>
        </w:rPr>
        <w:t>的法定代表人，现委托</w:t>
      </w:r>
      <w:r>
        <w:rPr>
          <w:rFonts w:hint="eastAsia" w:ascii="宋体" w:hAnsi="宋体" w:eastAsia="宋体" w:cs="宋体"/>
          <w:u w:val="single"/>
        </w:rPr>
        <w:t xml:space="preserve">        （姓名、职务）</w:t>
      </w:r>
      <w:r>
        <w:rPr>
          <w:rFonts w:hint="eastAsia" w:ascii="宋体" w:hAnsi="宋体" w:eastAsia="宋体" w:cs="宋体"/>
        </w:rPr>
        <w:t>为我方代理人。代理人根据授权，以我方名义签署、澄清、说明、补正、递交、撤回、修改</w:t>
      </w:r>
      <w:r>
        <w:rPr>
          <w:rFonts w:hint="eastAsia" w:ascii="宋体" w:hAnsi="宋体" w:eastAsia="宋体" w:cs="宋体"/>
          <w:u w:val="single"/>
        </w:rPr>
        <w:t xml:space="preserve">  （项目名称、项目编号）  </w:t>
      </w:r>
      <w:r>
        <w:rPr>
          <w:rFonts w:hint="eastAsia" w:ascii="宋体" w:hAnsi="宋体" w:eastAsia="宋体" w:cs="宋体"/>
        </w:rPr>
        <w:t>磋商响应文件、签订合同和处理有关事宜，其法律后果由我方承担。</w:t>
      </w:r>
    </w:p>
    <w:p w14:paraId="2FE8F88A">
      <w:pPr>
        <w:pStyle w:val="30"/>
        <w:widowControl w:val="0"/>
        <w:spacing w:line="440" w:lineRule="atLeast"/>
        <w:rPr>
          <w:rFonts w:hint="eastAsia" w:ascii="宋体" w:hAnsi="宋体" w:eastAsia="宋体" w:cs="宋体"/>
        </w:rPr>
      </w:pPr>
      <w:r>
        <w:rPr>
          <w:rFonts w:hint="eastAsia" w:ascii="宋体" w:hAnsi="宋体" w:eastAsia="宋体" w:cs="宋体"/>
        </w:rPr>
        <w:t xml:space="preserve">    委托期限：。</w:t>
      </w:r>
    </w:p>
    <w:p w14:paraId="7E1B1184">
      <w:pPr>
        <w:spacing w:line="440" w:lineRule="exact"/>
        <w:ind w:firstLine="420" w:firstLineChars="200"/>
        <w:jc w:val="left"/>
        <w:rPr>
          <w:rFonts w:hint="eastAsia" w:ascii="宋体" w:hAnsi="宋体" w:eastAsia="宋体" w:cs="宋体"/>
          <w:b/>
          <w:bCs/>
        </w:rPr>
      </w:pPr>
      <w:r>
        <w:rPr>
          <w:rFonts w:hint="eastAsia" w:ascii="宋体" w:hAnsi="宋体" w:eastAsia="宋体" w:cs="宋体"/>
        </w:rPr>
        <w:t>代理人无转委托权。</w:t>
      </w:r>
    </w:p>
    <w:p w14:paraId="47BEFC5E">
      <w:pPr>
        <w:spacing w:line="440" w:lineRule="exact"/>
        <w:jc w:val="left"/>
        <w:rPr>
          <w:rFonts w:hint="eastAsia" w:ascii="宋体" w:hAnsi="宋体" w:eastAsia="宋体" w:cs="宋体"/>
        </w:rPr>
      </w:pPr>
    </w:p>
    <w:p w14:paraId="24C30558">
      <w:pPr>
        <w:spacing w:line="440" w:lineRule="exact"/>
        <w:ind w:firstLine="2520" w:firstLineChars="1200"/>
        <w:jc w:val="left"/>
        <w:rPr>
          <w:rFonts w:hint="eastAsia" w:ascii="宋体" w:hAnsi="宋体" w:eastAsia="宋体" w:cs="宋体"/>
          <w:u w:val="single"/>
        </w:rPr>
      </w:pPr>
      <w:r>
        <w:rPr>
          <w:rFonts w:hint="eastAsia" w:ascii="宋体" w:hAnsi="宋体" w:eastAsia="宋体" w:cs="宋体"/>
        </w:rPr>
        <w:t>法定代表人签字或盖章：</w:t>
      </w:r>
    </w:p>
    <w:p w14:paraId="57E17152">
      <w:pPr>
        <w:spacing w:line="440" w:lineRule="exact"/>
        <w:jc w:val="left"/>
        <w:rPr>
          <w:rFonts w:hint="eastAsia" w:ascii="宋体" w:hAnsi="宋体" w:eastAsia="宋体" w:cs="宋体"/>
          <w:u w:val="single"/>
        </w:rPr>
      </w:pPr>
      <w:r>
        <w:rPr>
          <w:rFonts w:hint="eastAsia" w:ascii="宋体" w:hAnsi="宋体" w:eastAsia="宋体" w:cs="宋体"/>
        </w:rPr>
        <w:t xml:space="preserve">                            身份证号码：</w:t>
      </w:r>
    </w:p>
    <w:p w14:paraId="0FEC5684">
      <w:pPr>
        <w:spacing w:line="440" w:lineRule="exact"/>
        <w:ind w:firstLine="2205" w:firstLineChars="1050"/>
        <w:jc w:val="left"/>
        <w:rPr>
          <w:rFonts w:hint="eastAsia" w:ascii="宋体" w:hAnsi="宋体" w:eastAsia="宋体" w:cs="宋体"/>
        </w:rPr>
      </w:pPr>
      <w:r>
        <w:rPr>
          <w:rFonts w:hint="eastAsia" w:ascii="宋体" w:hAnsi="宋体" w:eastAsia="宋体" w:cs="宋体"/>
        </w:rPr>
        <w:t>代理人（被授权人）签字：</w:t>
      </w:r>
    </w:p>
    <w:p w14:paraId="27EE4E37">
      <w:pPr>
        <w:spacing w:line="440" w:lineRule="exact"/>
        <w:jc w:val="left"/>
        <w:rPr>
          <w:rFonts w:hint="eastAsia" w:ascii="宋体" w:hAnsi="宋体" w:eastAsia="宋体" w:cs="宋体"/>
        </w:rPr>
      </w:pPr>
      <w:r>
        <w:rPr>
          <w:rFonts w:hint="eastAsia" w:ascii="宋体" w:hAnsi="宋体" w:eastAsia="宋体" w:cs="宋体"/>
        </w:rPr>
        <w:t xml:space="preserve">                            身份证号码：</w:t>
      </w:r>
    </w:p>
    <w:p w14:paraId="11089EFE">
      <w:pPr>
        <w:spacing w:line="440" w:lineRule="exact"/>
        <w:jc w:val="left"/>
        <w:rPr>
          <w:rFonts w:hint="eastAsia" w:ascii="宋体" w:hAnsi="宋体" w:eastAsia="宋体" w:cs="宋体"/>
        </w:rPr>
      </w:pPr>
      <w:r>
        <w:rPr>
          <w:rFonts w:hint="eastAsia" w:ascii="宋体" w:hAnsi="宋体" w:eastAsia="宋体" w:cs="宋体"/>
        </w:rPr>
        <w:t xml:space="preserve">                            供应商名称：（盖章）</w:t>
      </w:r>
    </w:p>
    <w:p w14:paraId="023077A9">
      <w:pPr>
        <w:spacing w:line="440" w:lineRule="exact"/>
        <w:jc w:val="left"/>
        <w:rPr>
          <w:rFonts w:hint="eastAsia" w:ascii="宋体" w:hAnsi="宋体" w:eastAsia="宋体" w:cs="宋体"/>
          <w:u w:val="single"/>
        </w:rPr>
      </w:pPr>
      <w:r>
        <w:rPr>
          <w:rFonts w:hint="eastAsia" w:ascii="宋体" w:hAnsi="宋体" w:eastAsia="宋体" w:cs="宋体"/>
        </w:rPr>
        <w:t xml:space="preserve">                            日      期：</w:t>
      </w:r>
    </w:p>
    <w:bookmarkEnd w:id="183"/>
    <w:bookmarkEnd w:id="184"/>
    <w:bookmarkEnd w:id="185"/>
    <w:bookmarkEnd w:id="186"/>
    <w:bookmarkEnd w:id="187"/>
    <w:bookmarkEnd w:id="188"/>
    <w:p w14:paraId="76A00A10">
      <w:pPr>
        <w:spacing w:line="500" w:lineRule="exact"/>
        <w:jc w:val="left"/>
        <w:rPr>
          <w:rFonts w:hint="eastAsia" w:ascii="宋体" w:hAnsi="宋体" w:eastAsia="宋体" w:cs="宋体"/>
          <w:color w:val="000000" w:themeColor="text1"/>
          <w:szCs w:val="21"/>
          <w14:textFill>
            <w14:solidFill>
              <w14:schemeClr w14:val="tx1"/>
            </w14:solidFill>
          </w14:textFill>
        </w:rPr>
      </w:pPr>
      <w:bookmarkStart w:id="189" w:name="_Toc272141475"/>
      <w:bookmarkStart w:id="190" w:name="_Hlk450185766"/>
      <w:bookmarkStart w:id="191" w:name="_Toc293560332"/>
    </w:p>
    <w:p w14:paraId="2CC985F1">
      <w:pPr>
        <w:spacing w:line="5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（提供投标人法定代表人、被授权代表人身份证正反面扫描件）</w:t>
      </w:r>
      <w:bookmarkStart w:id="192" w:name="_Toc462234322"/>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1F4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3B962449">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被授权代表人</w:t>
            </w:r>
            <w:r>
              <w:rPr>
                <w:rFonts w:hint="eastAsia" w:ascii="宋体" w:hAnsi="宋体" w:eastAsia="宋体" w:cs="宋体"/>
                <w:b/>
                <w:color w:val="000000" w:themeColor="text1"/>
                <w:kern w:val="0"/>
                <w:szCs w:val="21"/>
                <w:lang w:val="zh-CN"/>
                <w14:textFill>
                  <w14:solidFill>
                    <w14:schemeClr w14:val="tx1"/>
                  </w14:solidFill>
                </w14:textFill>
              </w:rPr>
              <w:t>身份证正面电子扫描件</w:t>
            </w:r>
          </w:p>
        </w:tc>
        <w:tc>
          <w:tcPr>
            <w:tcW w:w="4261" w:type="dxa"/>
            <w:vAlign w:val="center"/>
          </w:tcPr>
          <w:p w14:paraId="1612DF2A">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被授权代表人</w:t>
            </w:r>
            <w:r>
              <w:rPr>
                <w:rFonts w:hint="eastAsia" w:ascii="宋体" w:hAnsi="宋体" w:eastAsia="宋体" w:cs="宋体"/>
                <w:b/>
                <w:color w:val="000000" w:themeColor="text1"/>
                <w:kern w:val="0"/>
                <w:szCs w:val="21"/>
                <w:lang w:val="zh-CN"/>
                <w14:textFill>
                  <w14:solidFill>
                    <w14:schemeClr w14:val="tx1"/>
                  </w14:solidFill>
                </w14:textFill>
              </w:rPr>
              <w:t>身份证反面电子扫描件</w:t>
            </w:r>
          </w:p>
        </w:tc>
      </w:tr>
      <w:tr w14:paraId="2E67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7" w:hRule="atLeast"/>
        </w:trPr>
        <w:tc>
          <w:tcPr>
            <w:tcW w:w="4261" w:type="dxa"/>
            <w:vAlign w:val="center"/>
          </w:tcPr>
          <w:p w14:paraId="150324D5">
            <w:pPr>
              <w:jc w:val="center"/>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法定代表人身份证正面电子扫描件</w:t>
            </w:r>
          </w:p>
        </w:tc>
        <w:tc>
          <w:tcPr>
            <w:tcW w:w="4261" w:type="dxa"/>
            <w:vAlign w:val="center"/>
          </w:tcPr>
          <w:p w14:paraId="39458A6F">
            <w:pPr>
              <w:jc w:val="center"/>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法定代表人身份证反面电子扫描件</w:t>
            </w:r>
          </w:p>
        </w:tc>
      </w:tr>
    </w:tbl>
    <w:p w14:paraId="08974DB8">
      <w:pPr>
        <w:spacing w:line="500" w:lineRule="exact"/>
        <w:jc w:val="left"/>
        <w:rPr>
          <w:rFonts w:hint="eastAsia" w:ascii="宋体" w:hAnsi="宋体" w:eastAsia="宋体" w:cs="宋体"/>
          <w:color w:val="000000" w:themeColor="text1"/>
          <w:szCs w:val="21"/>
          <w14:textFill>
            <w14:solidFill>
              <w14:schemeClr w14:val="tx1"/>
            </w14:solidFill>
          </w14:textFill>
        </w:rPr>
      </w:pPr>
    </w:p>
    <w:bookmarkEnd w:id="192"/>
    <w:p w14:paraId="64EFBD7A">
      <w:pPr>
        <w:spacing w:line="440" w:lineRule="exact"/>
        <w:ind w:firstLine="211" w:firstLineChars="100"/>
        <w:jc w:val="left"/>
        <w:rPr>
          <w:rFonts w:hint="eastAsia" w:ascii="宋体" w:hAnsi="宋体" w:eastAsia="宋体" w:cs="宋体"/>
          <w:b/>
          <w:bCs/>
        </w:rPr>
      </w:pPr>
      <w:r>
        <w:rPr>
          <w:rFonts w:hint="eastAsia" w:ascii="宋体" w:hAnsi="宋体" w:eastAsia="宋体" w:cs="宋体"/>
          <w:b/>
          <w:bCs/>
        </w:rPr>
        <w:t>（四）法定代表人身份证明书</w:t>
      </w:r>
    </w:p>
    <w:p w14:paraId="0831F6C6">
      <w:pPr>
        <w:spacing w:line="360" w:lineRule="auto"/>
        <w:ind w:firstLine="420" w:firstLineChars="200"/>
        <w:rPr>
          <w:rFonts w:hint="eastAsia" w:ascii="宋体" w:hAnsi="宋体" w:eastAsia="宋体" w:cs="宋体"/>
        </w:rPr>
      </w:pPr>
      <w:r>
        <w:rPr>
          <w:rFonts w:hint="eastAsia" w:ascii="宋体" w:hAnsi="宋体" w:eastAsia="宋体" w:cs="宋体"/>
        </w:rPr>
        <w:t>供应商名称：</w:t>
      </w:r>
    </w:p>
    <w:p w14:paraId="123DFA24">
      <w:pPr>
        <w:spacing w:line="360" w:lineRule="auto"/>
        <w:ind w:firstLine="420" w:firstLineChars="200"/>
        <w:rPr>
          <w:rFonts w:hint="eastAsia" w:ascii="宋体" w:hAnsi="宋体" w:eastAsia="宋体" w:cs="宋体"/>
        </w:rPr>
      </w:pPr>
      <w:r>
        <w:rPr>
          <w:rFonts w:hint="eastAsia" w:ascii="宋体" w:hAnsi="宋体" w:eastAsia="宋体" w:cs="宋体"/>
        </w:rPr>
        <w:t xml:space="preserve">单位性质： </w:t>
      </w:r>
    </w:p>
    <w:p w14:paraId="23EE2F82">
      <w:pPr>
        <w:spacing w:line="360" w:lineRule="auto"/>
        <w:ind w:firstLine="420" w:firstLineChars="200"/>
        <w:rPr>
          <w:rFonts w:hint="eastAsia" w:ascii="宋体" w:hAnsi="宋体" w:eastAsia="宋体" w:cs="宋体"/>
          <w:u w:val="single"/>
        </w:rPr>
      </w:pPr>
      <w:r>
        <w:rPr>
          <w:rFonts w:hint="eastAsia" w:ascii="宋体" w:hAnsi="宋体" w:eastAsia="宋体" w:cs="宋体"/>
        </w:rPr>
        <w:t>地    址：</w:t>
      </w:r>
    </w:p>
    <w:p w14:paraId="0CFE4617">
      <w:pPr>
        <w:spacing w:line="360" w:lineRule="auto"/>
        <w:ind w:firstLine="420" w:firstLineChars="200"/>
        <w:rPr>
          <w:rFonts w:hint="eastAsia" w:ascii="宋体" w:hAnsi="宋体" w:eastAsia="宋体" w:cs="宋体"/>
        </w:rPr>
      </w:pPr>
      <w:r>
        <w:rPr>
          <w:rFonts w:hint="eastAsia" w:ascii="宋体" w:hAnsi="宋体" w:eastAsia="宋体" w:cs="宋体"/>
        </w:rPr>
        <w:t>成立时间：年月日</w:t>
      </w:r>
    </w:p>
    <w:p w14:paraId="31FCE02D">
      <w:pPr>
        <w:spacing w:line="360" w:lineRule="auto"/>
        <w:ind w:firstLine="420" w:firstLineChars="200"/>
        <w:rPr>
          <w:rFonts w:hint="eastAsia" w:ascii="宋体" w:hAnsi="宋体" w:eastAsia="宋体" w:cs="宋体"/>
        </w:rPr>
      </w:pPr>
      <w:r>
        <w:rPr>
          <w:rFonts w:hint="eastAsia" w:ascii="宋体" w:hAnsi="宋体" w:eastAsia="宋体" w:cs="宋体"/>
        </w:rPr>
        <w:t>经营期限：</w:t>
      </w:r>
    </w:p>
    <w:p w14:paraId="3579382E">
      <w:pPr>
        <w:spacing w:line="360" w:lineRule="auto"/>
        <w:ind w:firstLine="420" w:firstLineChars="200"/>
        <w:rPr>
          <w:rFonts w:hint="eastAsia" w:ascii="宋体" w:hAnsi="宋体" w:eastAsia="宋体" w:cs="宋体"/>
        </w:rPr>
      </w:pPr>
      <w:r>
        <w:rPr>
          <w:rFonts w:hint="eastAsia" w:ascii="宋体" w:hAnsi="宋体" w:eastAsia="宋体" w:cs="宋体"/>
        </w:rPr>
        <w:t>供应商纳税人识别号：</w:t>
      </w:r>
    </w:p>
    <w:p w14:paraId="21C1D087">
      <w:pPr>
        <w:spacing w:line="360" w:lineRule="auto"/>
        <w:ind w:firstLine="420" w:firstLineChars="200"/>
        <w:rPr>
          <w:rFonts w:hint="eastAsia" w:ascii="宋体" w:hAnsi="宋体" w:eastAsia="宋体" w:cs="宋体"/>
        </w:rPr>
      </w:pPr>
      <w:r>
        <w:rPr>
          <w:rFonts w:hint="eastAsia" w:ascii="宋体" w:hAnsi="宋体" w:eastAsia="宋体" w:cs="宋体"/>
        </w:rPr>
        <w:t>姓名：性别：年龄：职务：_</w:t>
      </w:r>
    </w:p>
    <w:p w14:paraId="140202EE">
      <w:pPr>
        <w:spacing w:line="360" w:lineRule="auto"/>
        <w:ind w:firstLine="420" w:firstLineChars="200"/>
        <w:rPr>
          <w:rFonts w:hint="eastAsia" w:ascii="宋体" w:hAnsi="宋体" w:eastAsia="宋体" w:cs="宋体"/>
        </w:rPr>
      </w:pPr>
      <w:r>
        <w:rPr>
          <w:rFonts w:hint="eastAsia" w:ascii="宋体" w:hAnsi="宋体" w:eastAsia="宋体" w:cs="宋体"/>
        </w:rPr>
        <w:t>身份证号码：</w:t>
      </w:r>
    </w:p>
    <w:p w14:paraId="481F9E46">
      <w:pPr>
        <w:spacing w:line="360" w:lineRule="auto"/>
        <w:ind w:firstLine="420" w:firstLineChars="200"/>
        <w:rPr>
          <w:rFonts w:hint="eastAsia" w:ascii="宋体" w:hAnsi="宋体" w:eastAsia="宋体" w:cs="宋体"/>
        </w:rPr>
      </w:pPr>
      <w:r>
        <w:rPr>
          <w:rFonts w:hint="eastAsia" w:ascii="宋体" w:hAnsi="宋体" w:eastAsia="宋体" w:cs="宋体"/>
        </w:rPr>
        <w:t>系（供应商名称）的法定代表人。</w:t>
      </w:r>
    </w:p>
    <w:p w14:paraId="410BBDE7">
      <w:pPr>
        <w:spacing w:line="360" w:lineRule="auto"/>
        <w:ind w:firstLine="840" w:firstLineChars="400"/>
        <w:rPr>
          <w:rFonts w:hint="eastAsia" w:ascii="宋体" w:hAnsi="宋体" w:eastAsia="宋体" w:cs="宋体"/>
        </w:rPr>
      </w:pPr>
      <w:r>
        <w:rPr>
          <w:rFonts w:hint="eastAsia" w:ascii="宋体" w:hAnsi="宋体" w:eastAsia="宋体" w:cs="宋体"/>
        </w:rPr>
        <w:t>特此证明。</w:t>
      </w:r>
    </w:p>
    <w:p w14:paraId="1960CD83">
      <w:pPr>
        <w:spacing w:line="360" w:lineRule="auto"/>
        <w:rPr>
          <w:rFonts w:hint="eastAsia" w:ascii="宋体" w:hAnsi="宋体" w:eastAsia="宋体" w:cs="宋体"/>
        </w:rPr>
      </w:pPr>
      <w:r>
        <w:rPr>
          <w:rFonts w:hint="eastAsia" w:ascii="宋体" w:hAnsi="宋体" w:eastAsia="宋体" w:cs="宋体"/>
        </w:rPr>
        <w:t xml:space="preserve">                            供应商：（盖章）</w:t>
      </w:r>
    </w:p>
    <w:p w14:paraId="7F513C6E">
      <w:pPr>
        <w:spacing w:line="360" w:lineRule="auto"/>
        <w:rPr>
          <w:rFonts w:hint="eastAsia" w:ascii="宋体" w:hAnsi="宋体" w:eastAsia="宋体" w:cs="宋体"/>
        </w:rPr>
      </w:pPr>
      <w:r>
        <w:rPr>
          <w:rFonts w:hint="eastAsia" w:ascii="宋体" w:hAnsi="宋体" w:eastAsia="宋体" w:cs="宋体"/>
        </w:rPr>
        <w:t xml:space="preserve">                                      年    月    日</w:t>
      </w:r>
    </w:p>
    <w:p w14:paraId="052EEAF8">
      <w:pPr>
        <w:spacing w:line="360" w:lineRule="auto"/>
        <w:rPr>
          <w:rFonts w:hint="eastAsia" w:ascii="宋体" w:hAnsi="宋体" w:eastAsia="宋体" w:cs="宋体"/>
        </w:rPr>
      </w:pPr>
    </w:p>
    <w:p w14:paraId="79FF2AB4">
      <w:pPr>
        <w:spacing w:line="360" w:lineRule="auto"/>
        <w:rPr>
          <w:rFonts w:hint="eastAsia" w:ascii="宋体" w:hAnsi="宋体" w:eastAsia="宋体" w:cs="宋体"/>
          <w:b/>
          <w:bCs/>
          <w:sz w:val="28"/>
          <w:szCs w:val="28"/>
        </w:rPr>
      </w:pPr>
    </w:p>
    <w:p w14:paraId="31BCF9CC">
      <w:pPr>
        <w:spacing w:line="360" w:lineRule="auto"/>
        <w:rPr>
          <w:rFonts w:hint="eastAsia" w:ascii="宋体" w:hAnsi="宋体" w:eastAsia="宋体" w:cs="宋体"/>
          <w:b/>
          <w:bCs/>
          <w:sz w:val="28"/>
          <w:szCs w:val="28"/>
        </w:rPr>
      </w:pPr>
    </w:p>
    <w:p w14:paraId="59293989">
      <w:pPr>
        <w:spacing w:line="360" w:lineRule="auto"/>
        <w:rPr>
          <w:rFonts w:hint="eastAsia" w:ascii="宋体" w:hAnsi="宋体" w:eastAsia="宋体" w:cs="宋体"/>
          <w:b/>
          <w:bCs/>
          <w:sz w:val="28"/>
          <w:szCs w:val="28"/>
        </w:rPr>
      </w:pPr>
    </w:p>
    <w:p w14:paraId="50F55EA7">
      <w:pPr>
        <w:spacing w:line="360" w:lineRule="auto"/>
        <w:rPr>
          <w:rFonts w:hint="eastAsia" w:ascii="宋体" w:hAnsi="宋体" w:eastAsia="宋体" w:cs="宋体"/>
          <w:b/>
          <w:bCs/>
          <w:i w:val="0"/>
          <w:iCs w:val="0"/>
          <w:color w:val="auto"/>
          <w:sz w:val="21"/>
          <w:szCs w:val="21"/>
          <w:lang w:eastAsia="zh-CN"/>
        </w:rPr>
      </w:pPr>
      <w:r>
        <w:rPr>
          <w:rFonts w:hint="eastAsia" w:ascii="宋体" w:hAnsi="宋体" w:eastAsia="宋体" w:cs="宋体"/>
          <w:b/>
          <w:bCs/>
          <w:sz w:val="21"/>
          <w:szCs w:val="21"/>
        </w:rPr>
        <w:t>（五）</w:t>
      </w:r>
      <w:r>
        <w:rPr>
          <w:rFonts w:hint="eastAsia" w:ascii="宋体" w:hAnsi="宋体" w:eastAsia="宋体" w:cs="宋体"/>
          <w:b/>
          <w:bCs/>
          <w:i w:val="0"/>
          <w:iCs w:val="0"/>
          <w:color w:val="auto"/>
          <w:sz w:val="21"/>
          <w:szCs w:val="21"/>
          <w:lang w:eastAsia="zh-CN"/>
        </w:rPr>
        <w:t>财务状况报告</w:t>
      </w:r>
    </w:p>
    <w:p w14:paraId="27972B30">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（投标人自行出具</w:t>
      </w:r>
      <w:r>
        <w:rPr>
          <w:rFonts w:hint="eastAsia" w:ascii="宋体" w:hAnsi="宋体" w:eastAsia="宋体" w:cs="宋体"/>
          <w:b w:val="0"/>
          <w:bCs w:val="0"/>
          <w:i w:val="0"/>
          <w:iCs w:val="0"/>
          <w:color w:val="auto"/>
          <w:sz w:val="21"/>
          <w:szCs w:val="21"/>
          <w:lang w:val="en-US" w:eastAsia="zh-CN"/>
        </w:rPr>
        <w:t>财务状况声明函</w:t>
      </w:r>
      <w:r>
        <w:rPr>
          <w:rFonts w:hint="eastAsia" w:ascii="宋体" w:hAnsi="宋体" w:eastAsia="宋体" w:cs="宋体"/>
          <w:b w:val="0"/>
          <w:bCs w:val="0"/>
          <w:i w:val="0"/>
          <w:iCs w:val="0"/>
          <w:color w:val="auto"/>
          <w:sz w:val="21"/>
          <w:szCs w:val="21"/>
          <w:lang w:eastAsia="zh-CN"/>
        </w:rPr>
        <w:t>并加盖投标人公章，格式自拟）</w:t>
      </w:r>
    </w:p>
    <w:p w14:paraId="1A78E81B">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6CA4550F">
      <w:pPr>
        <w:numPr>
          <w:ilvl w:val="0"/>
          <w:numId w:val="0"/>
        </w:numPr>
        <w:spacing w:line="440" w:lineRule="exact"/>
        <w:ind w:left="195" w:leftChars="0"/>
        <w:jc w:val="left"/>
        <w:rPr>
          <w:rFonts w:hint="eastAsia" w:ascii="宋体" w:hAnsi="宋体" w:eastAsia="宋体" w:cs="宋体"/>
          <w:b/>
          <w:bCs/>
          <w:i w:val="0"/>
          <w:iCs w:val="0"/>
          <w:color w:val="auto"/>
          <w:sz w:val="21"/>
          <w:szCs w:val="21"/>
          <w:lang w:eastAsia="zh-CN"/>
        </w:rPr>
      </w:pPr>
      <w:r>
        <w:rPr>
          <w:rFonts w:hint="eastAsia" w:ascii="宋体" w:hAnsi="宋体" w:eastAsia="宋体" w:cs="宋体"/>
          <w:b/>
          <w:bCs/>
          <w:i w:val="0"/>
          <w:iCs w:val="0"/>
          <w:color w:val="auto"/>
          <w:sz w:val="21"/>
          <w:szCs w:val="21"/>
          <w:lang w:val="en-US" w:eastAsia="zh-CN"/>
        </w:rPr>
        <w:t>（六）依法缴纳税收</w:t>
      </w:r>
    </w:p>
    <w:p w14:paraId="77342D94">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（投标人自行出具</w:t>
      </w:r>
      <w:r>
        <w:rPr>
          <w:rFonts w:hint="eastAsia" w:ascii="宋体" w:hAnsi="宋体" w:eastAsia="宋体" w:cs="宋体"/>
          <w:b w:val="0"/>
          <w:bCs w:val="0"/>
          <w:i w:val="0"/>
          <w:iCs w:val="0"/>
          <w:color w:val="auto"/>
          <w:sz w:val="21"/>
          <w:szCs w:val="21"/>
          <w:lang w:val="en-US" w:eastAsia="zh-CN"/>
        </w:rPr>
        <w:t>财务状况声明函</w:t>
      </w:r>
      <w:r>
        <w:rPr>
          <w:rFonts w:hint="eastAsia" w:ascii="宋体" w:hAnsi="宋体" w:eastAsia="宋体" w:cs="宋体"/>
          <w:b w:val="0"/>
          <w:bCs w:val="0"/>
          <w:i w:val="0"/>
          <w:iCs w:val="0"/>
          <w:color w:val="auto"/>
          <w:sz w:val="21"/>
          <w:szCs w:val="21"/>
          <w:lang w:eastAsia="zh-CN"/>
        </w:rPr>
        <w:t>并加盖投标人公章，格式自拟）</w:t>
      </w:r>
    </w:p>
    <w:p w14:paraId="158AF362">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2A7846FA">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63588A4A">
      <w:pPr>
        <w:numPr>
          <w:ilvl w:val="0"/>
          <w:numId w:val="0"/>
        </w:numPr>
        <w:spacing w:line="440" w:lineRule="exact"/>
        <w:ind w:left="195" w:leftChars="0"/>
        <w:jc w:val="left"/>
        <w:rPr>
          <w:rFonts w:hint="eastAsia" w:ascii="宋体" w:hAnsi="宋体" w:eastAsia="宋体" w:cs="宋体"/>
          <w:b/>
          <w:bCs/>
          <w:i w:val="0"/>
          <w:iCs w:val="0"/>
          <w:color w:val="auto"/>
          <w:sz w:val="21"/>
          <w:szCs w:val="21"/>
          <w:lang w:eastAsia="zh-CN"/>
        </w:rPr>
      </w:pPr>
      <w:r>
        <w:rPr>
          <w:rFonts w:hint="eastAsia" w:ascii="宋体" w:hAnsi="宋体" w:eastAsia="宋体" w:cs="宋体"/>
          <w:b/>
          <w:bCs/>
          <w:i w:val="0"/>
          <w:iCs w:val="0"/>
          <w:color w:val="auto"/>
          <w:sz w:val="21"/>
          <w:szCs w:val="21"/>
          <w:lang w:val="en-US" w:eastAsia="zh-CN"/>
        </w:rPr>
        <w:t>（七）依法缴纳社会保障资金</w:t>
      </w:r>
    </w:p>
    <w:p w14:paraId="056A92A2">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10EF02A3">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（投标人自行出具</w:t>
      </w:r>
      <w:r>
        <w:rPr>
          <w:rFonts w:hint="eastAsia" w:ascii="宋体" w:hAnsi="宋体" w:eastAsia="宋体" w:cs="宋体"/>
          <w:b w:val="0"/>
          <w:bCs w:val="0"/>
          <w:i w:val="0"/>
          <w:iCs w:val="0"/>
          <w:color w:val="auto"/>
          <w:sz w:val="21"/>
          <w:szCs w:val="21"/>
          <w:lang w:val="en-US" w:eastAsia="zh-CN"/>
        </w:rPr>
        <w:t>依法缴纳社会保障资金的声明函</w:t>
      </w:r>
      <w:r>
        <w:rPr>
          <w:rFonts w:hint="eastAsia" w:ascii="宋体" w:hAnsi="宋体" w:eastAsia="宋体" w:cs="宋体"/>
          <w:b w:val="0"/>
          <w:bCs w:val="0"/>
          <w:i w:val="0"/>
          <w:iCs w:val="0"/>
          <w:color w:val="auto"/>
          <w:sz w:val="21"/>
          <w:szCs w:val="21"/>
          <w:lang w:eastAsia="zh-CN"/>
        </w:rPr>
        <w:t>并加盖投标人公章，格式自拟）</w:t>
      </w:r>
    </w:p>
    <w:p w14:paraId="7D986D9A">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3E978872">
      <w:pPr>
        <w:numPr>
          <w:ilvl w:val="0"/>
          <w:numId w:val="0"/>
        </w:numPr>
        <w:spacing w:line="440" w:lineRule="exact"/>
        <w:jc w:val="left"/>
        <w:rPr>
          <w:rFonts w:hint="eastAsia" w:ascii="宋体" w:hAnsi="宋体" w:eastAsia="宋体" w:cs="宋体"/>
          <w:b w:val="0"/>
          <w:bCs w:val="0"/>
          <w:i w:val="0"/>
          <w:iCs w:val="0"/>
          <w:color w:val="auto"/>
          <w:sz w:val="21"/>
          <w:szCs w:val="21"/>
          <w:lang w:eastAsia="zh-CN"/>
        </w:rPr>
      </w:pPr>
    </w:p>
    <w:p w14:paraId="4C3874EB">
      <w:pPr>
        <w:numPr>
          <w:ilvl w:val="0"/>
          <w:numId w:val="0"/>
        </w:numPr>
        <w:spacing w:line="440" w:lineRule="exact"/>
        <w:ind w:left="195" w:leftChars="0"/>
        <w:jc w:val="left"/>
        <w:rPr>
          <w:rFonts w:hint="eastAsia" w:ascii="宋体" w:hAnsi="宋体" w:eastAsia="宋体" w:cs="宋体"/>
          <w:b/>
          <w:bCs/>
          <w:i w:val="0"/>
          <w:iCs w:val="0"/>
          <w:color w:val="auto"/>
          <w:sz w:val="21"/>
          <w:szCs w:val="21"/>
          <w:lang w:val="en-US" w:eastAsia="zh-CN"/>
        </w:rPr>
      </w:pPr>
      <w:r>
        <w:rPr>
          <w:rFonts w:hint="eastAsia" w:ascii="宋体" w:hAnsi="宋体" w:eastAsia="宋体" w:cs="宋体"/>
          <w:b/>
          <w:bCs/>
          <w:i w:val="0"/>
          <w:iCs w:val="0"/>
          <w:color w:val="auto"/>
          <w:sz w:val="21"/>
          <w:szCs w:val="21"/>
          <w:lang w:val="en-US" w:eastAsia="zh-CN"/>
        </w:rPr>
        <w:t>（八）具备</w:t>
      </w:r>
      <w:r>
        <w:rPr>
          <w:rFonts w:hint="eastAsia" w:ascii="宋体" w:hAnsi="宋体" w:eastAsia="宋体" w:cs="宋体"/>
          <w:b/>
          <w:bCs/>
          <w:i w:val="0"/>
          <w:iCs w:val="0"/>
          <w:color w:val="auto"/>
          <w:sz w:val="21"/>
          <w:szCs w:val="21"/>
          <w:lang w:eastAsia="zh-CN"/>
        </w:rPr>
        <w:t>履行合同所必须的设备和专业技术能力</w:t>
      </w:r>
    </w:p>
    <w:p w14:paraId="735B96CE">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7F16E2BC">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（投标人自行出具</w:t>
      </w:r>
      <w:r>
        <w:rPr>
          <w:rFonts w:hint="eastAsia" w:ascii="宋体" w:hAnsi="宋体" w:eastAsia="宋体" w:cs="宋体"/>
          <w:b w:val="0"/>
          <w:bCs w:val="0"/>
          <w:i w:val="0"/>
          <w:iCs w:val="0"/>
          <w:color w:val="auto"/>
          <w:sz w:val="21"/>
          <w:szCs w:val="21"/>
          <w:lang w:val="en-US" w:eastAsia="zh-CN"/>
        </w:rPr>
        <w:t>具备</w:t>
      </w:r>
      <w:r>
        <w:rPr>
          <w:rFonts w:hint="eastAsia" w:ascii="宋体" w:hAnsi="宋体" w:eastAsia="宋体" w:cs="宋体"/>
          <w:b w:val="0"/>
          <w:bCs w:val="0"/>
          <w:i w:val="0"/>
          <w:iCs w:val="0"/>
          <w:color w:val="auto"/>
          <w:sz w:val="21"/>
          <w:szCs w:val="21"/>
          <w:lang w:eastAsia="zh-CN"/>
        </w:rPr>
        <w:t>履行合同所必须的设备和专业技术能力</w:t>
      </w:r>
      <w:r>
        <w:rPr>
          <w:rFonts w:hint="eastAsia" w:ascii="宋体" w:hAnsi="宋体" w:eastAsia="宋体" w:cs="宋体"/>
          <w:b w:val="0"/>
          <w:bCs w:val="0"/>
          <w:i w:val="0"/>
          <w:iCs w:val="0"/>
          <w:color w:val="auto"/>
          <w:sz w:val="21"/>
          <w:szCs w:val="21"/>
          <w:lang w:val="en-US" w:eastAsia="zh-CN"/>
        </w:rPr>
        <w:t>声明函</w:t>
      </w:r>
      <w:r>
        <w:rPr>
          <w:rFonts w:hint="eastAsia" w:ascii="宋体" w:hAnsi="宋体" w:eastAsia="宋体" w:cs="宋体"/>
          <w:b w:val="0"/>
          <w:bCs w:val="0"/>
          <w:i w:val="0"/>
          <w:iCs w:val="0"/>
          <w:color w:val="auto"/>
          <w:sz w:val="21"/>
          <w:szCs w:val="21"/>
          <w:lang w:eastAsia="zh-CN"/>
        </w:rPr>
        <w:t>并加盖投标人公章，格式自拟）</w:t>
      </w:r>
    </w:p>
    <w:p w14:paraId="334FA64C">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5F0A5977">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p>
    <w:p w14:paraId="51E837E2">
      <w:pPr>
        <w:numPr>
          <w:ilvl w:val="0"/>
          <w:numId w:val="0"/>
        </w:numPr>
        <w:spacing w:line="440" w:lineRule="exact"/>
        <w:ind w:left="195" w:leftChars="0"/>
        <w:jc w:val="left"/>
        <w:rPr>
          <w:rFonts w:hint="eastAsia" w:ascii="宋体" w:hAnsi="宋体" w:eastAsia="宋体" w:cs="宋体"/>
          <w:b/>
          <w:bCs/>
          <w:i w:val="0"/>
          <w:iCs w:val="0"/>
          <w:color w:val="auto"/>
          <w:sz w:val="21"/>
          <w:szCs w:val="21"/>
          <w:lang w:eastAsia="zh-CN"/>
        </w:rPr>
      </w:pPr>
      <w:r>
        <w:rPr>
          <w:rFonts w:hint="eastAsia" w:ascii="宋体" w:hAnsi="宋体" w:eastAsia="宋体" w:cs="宋体"/>
          <w:b/>
          <w:bCs/>
          <w:i w:val="0"/>
          <w:iCs w:val="0"/>
          <w:color w:val="auto"/>
          <w:sz w:val="21"/>
          <w:szCs w:val="21"/>
          <w:lang w:eastAsia="zh-CN"/>
        </w:rPr>
        <w:t>（</w:t>
      </w:r>
      <w:r>
        <w:rPr>
          <w:rFonts w:hint="eastAsia" w:ascii="宋体" w:hAnsi="宋体" w:eastAsia="宋体" w:cs="宋体"/>
          <w:b/>
          <w:bCs/>
          <w:i w:val="0"/>
          <w:iCs w:val="0"/>
          <w:color w:val="auto"/>
          <w:sz w:val="21"/>
          <w:szCs w:val="21"/>
          <w:lang w:val="en-US" w:eastAsia="zh-CN"/>
        </w:rPr>
        <w:t>九</w:t>
      </w:r>
      <w:r>
        <w:rPr>
          <w:rFonts w:hint="eastAsia" w:ascii="宋体" w:hAnsi="宋体" w:eastAsia="宋体" w:cs="宋体"/>
          <w:b/>
          <w:bCs/>
          <w:i w:val="0"/>
          <w:iCs w:val="0"/>
          <w:color w:val="auto"/>
          <w:sz w:val="21"/>
          <w:szCs w:val="21"/>
          <w:lang w:eastAsia="zh-CN"/>
        </w:rPr>
        <w:t>）书面声明</w:t>
      </w:r>
    </w:p>
    <w:p w14:paraId="7501DC40">
      <w:pPr>
        <w:numPr>
          <w:ilvl w:val="0"/>
          <w:numId w:val="0"/>
        </w:numPr>
        <w:spacing w:line="440" w:lineRule="exact"/>
        <w:ind w:left="195" w:leftChars="0"/>
        <w:jc w:val="left"/>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参加政府采购活动前3年内在经营活动中没有重大违法记录或因违法经营被禁止在一定期限内参加政府采购活动但期限已届满的书面声明（投标人自行出具并加盖投标人公章，格式自拟）</w:t>
      </w:r>
    </w:p>
    <w:p w14:paraId="70646CF2">
      <w:pPr>
        <w:pStyle w:val="2"/>
        <w:ind w:firstLine="560"/>
        <w:rPr>
          <w:b w:val="0"/>
          <w:bCs w:val="0"/>
          <w:sz w:val="21"/>
          <w:szCs w:val="21"/>
        </w:rPr>
      </w:pPr>
    </w:p>
    <w:p w14:paraId="334E64FB">
      <w:pPr>
        <w:pStyle w:val="5"/>
        <w:ind w:left="0" w:leftChars="0" w:firstLine="0" w:firstLineChars="0"/>
        <w:rPr>
          <w:b w:val="0"/>
          <w:bCs w:val="0"/>
          <w:sz w:val="21"/>
          <w:szCs w:val="21"/>
        </w:rPr>
      </w:pPr>
    </w:p>
    <w:p w14:paraId="2B029C7D">
      <w:pPr>
        <w:pStyle w:val="5"/>
        <w:rPr>
          <w:b w:val="0"/>
          <w:bCs w:val="0"/>
          <w:sz w:val="21"/>
          <w:szCs w:val="21"/>
        </w:rPr>
      </w:pPr>
    </w:p>
    <w:p w14:paraId="15B56E35">
      <w:pPr>
        <w:pStyle w:val="12"/>
        <w:rPr>
          <w:rFonts w:asciiTheme="majorEastAsia" w:hAnsiTheme="majorEastAsia" w:eastAsiaTheme="majorEastAsia" w:cstheme="majorEastAsia"/>
          <w:b/>
          <w:bCs/>
          <w:sz w:val="21"/>
          <w:szCs w:val="21"/>
        </w:rPr>
      </w:pPr>
      <w:r>
        <w:rPr>
          <w:rFonts w:hint="eastAsia" w:ascii="宋体" w:hAnsi="宋体" w:eastAsia="宋体" w:cs="宋体"/>
          <w:b/>
          <w:bCs/>
          <w:i w:val="0"/>
          <w:iCs w:val="0"/>
          <w:color w:val="auto"/>
          <w:sz w:val="21"/>
          <w:szCs w:val="21"/>
          <w:lang w:val="en-US" w:eastAsia="zh-CN"/>
        </w:rPr>
        <w:t>（十）磋商</w:t>
      </w:r>
      <w:r>
        <w:rPr>
          <w:rFonts w:hint="eastAsia" w:ascii="宋体" w:hAnsi="宋体" w:eastAsia="宋体" w:cs="宋体"/>
          <w:b/>
          <w:bCs/>
          <w:i w:val="0"/>
          <w:iCs w:val="0"/>
          <w:color w:val="auto"/>
          <w:sz w:val="21"/>
          <w:szCs w:val="21"/>
        </w:rPr>
        <w:t>文件规定的其他材料</w:t>
      </w:r>
    </w:p>
    <w:p w14:paraId="0280A879">
      <w:pPr>
        <w:spacing w:line="240" w:lineRule="atLeast"/>
        <w:ind w:firstLine="1899" w:firstLineChars="591"/>
        <w:rPr>
          <w:rFonts w:hint="eastAsia" w:ascii="宋体" w:hAnsi="宋体" w:eastAsia="宋体" w:cs="宋体"/>
          <w:b/>
          <w:color w:val="000000" w:themeColor="text1"/>
          <w:sz w:val="32"/>
          <w:szCs w:val="32"/>
          <w:lang w:val="en-US" w:eastAsia="zh-CN"/>
          <w14:textFill>
            <w14:solidFill>
              <w14:schemeClr w14:val="tx1"/>
            </w14:solidFill>
          </w14:textFill>
        </w:rPr>
      </w:pPr>
    </w:p>
    <w:p w14:paraId="7993FED0">
      <w:pPr>
        <w:pStyle w:val="2"/>
        <w:rPr>
          <w:rFonts w:hint="eastAsia"/>
          <w:lang w:val="en-US" w:eastAsia="zh-CN"/>
        </w:rPr>
      </w:pPr>
    </w:p>
    <w:p w14:paraId="70DC76BC">
      <w:pPr>
        <w:spacing w:line="240" w:lineRule="atLeast"/>
        <w:rPr>
          <w:rFonts w:hint="eastAsia" w:ascii="宋体" w:hAnsi="宋体" w:eastAsia="宋体" w:cs="宋体"/>
          <w:b/>
          <w:color w:val="000000" w:themeColor="text1"/>
          <w:sz w:val="32"/>
          <w:szCs w:val="32"/>
          <w:lang w:val="en-US" w:eastAsia="zh-CN"/>
          <w14:textFill>
            <w14:solidFill>
              <w14:schemeClr w14:val="tx1"/>
            </w14:solidFill>
          </w14:textFill>
        </w:rPr>
      </w:pPr>
    </w:p>
    <w:p w14:paraId="7F1CFD9F">
      <w:pPr>
        <w:spacing w:line="240" w:lineRule="atLeast"/>
        <w:ind w:firstLine="1899" w:firstLineChars="591"/>
        <w:rPr>
          <w:rFonts w:hint="eastAsia" w:ascii="宋体" w:hAnsi="宋体" w:eastAsia="宋体" w:cs="宋体"/>
        </w:rPr>
      </w:pPr>
      <w:r>
        <w:rPr>
          <w:rFonts w:hint="eastAsia" w:ascii="宋体" w:hAnsi="宋体" w:cs="宋体"/>
          <w:b/>
          <w:color w:val="000000" w:themeColor="text1"/>
          <w:sz w:val="32"/>
          <w:szCs w:val="32"/>
          <w:lang w:val="en-US" w:eastAsia="zh-CN"/>
          <w14:textFill>
            <w14:solidFill>
              <w14:schemeClr w14:val="tx1"/>
            </w14:solidFill>
          </w14:textFill>
        </w:rPr>
        <w:t>（十一）</w:t>
      </w:r>
      <w:r>
        <w:rPr>
          <w:rFonts w:hint="eastAsia" w:ascii="宋体" w:hAnsi="宋体" w:eastAsia="宋体" w:cs="宋体"/>
          <w:b/>
          <w:color w:val="000000" w:themeColor="text1"/>
          <w:sz w:val="32"/>
          <w:szCs w:val="32"/>
          <w:lang w:val="en-US" w:eastAsia="zh-CN"/>
          <w14:textFill>
            <w14:solidFill>
              <w14:schemeClr w14:val="tx1"/>
            </w14:solidFill>
          </w14:textFill>
        </w:rPr>
        <w:t>中小企业声明函（如有）</w:t>
      </w:r>
    </w:p>
    <w:bookmarkEnd w:id="189"/>
    <w:bookmarkEnd w:id="190"/>
    <w:bookmarkEnd w:id="191"/>
    <w:p w14:paraId="05691212">
      <w:pPr>
        <w:pStyle w:val="29"/>
        <w:ind w:firstLine="42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中小企业声明函（货物）</w:t>
      </w:r>
    </w:p>
    <w:p w14:paraId="7ADC29DD">
      <w:pPr>
        <w:pStyle w:val="29"/>
        <w:ind w:firstLine="420"/>
        <w:rPr>
          <w:rFonts w:hint="eastAsia" w:ascii="宋体" w:hAnsi="宋体" w:eastAsia="宋体" w:cs="宋体"/>
          <w:color w:val="auto"/>
          <w:lang w:eastAsia="zh-CN"/>
        </w:rPr>
      </w:pPr>
      <w:r>
        <w:rPr>
          <w:rFonts w:hint="eastAsia" w:ascii="宋体" w:hAnsi="宋体" w:eastAsia="宋体" w:cs="宋体"/>
          <w:color w:val="auto"/>
          <w:lang w:eastAsia="zh-CN"/>
        </w:rPr>
        <w:t>本公司（联合体）郑重声明，根据《政府采购促进中小企业发展管理办法》（财库﹝2020﹞46 号）的规定，本公司</w:t>
      </w:r>
    </w:p>
    <w:p w14:paraId="55658E5A">
      <w:pPr>
        <w:pStyle w:val="29"/>
        <w:ind w:firstLine="420"/>
        <w:rPr>
          <w:rFonts w:hint="eastAsia" w:ascii="宋体" w:hAnsi="宋体" w:eastAsia="宋体" w:cs="宋体"/>
          <w:color w:val="auto"/>
          <w:lang w:eastAsia="zh-CN"/>
        </w:rPr>
      </w:pPr>
      <w:r>
        <w:rPr>
          <w:rFonts w:hint="eastAsia" w:ascii="宋体" w:hAnsi="宋体" w:eastAsia="宋体" w:cs="宋体"/>
          <w:color w:val="auto"/>
          <w:lang w:eastAsia="zh-CN"/>
        </w:rPr>
        <w:t>（联合体）参加</w:t>
      </w:r>
      <w:r>
        <w:rPr>
          <w:rFonts w:hint="eastAsia" w:ascii="宋体" w:hAnsi="宋体" w:eastAsia="宋体" w:cs="宋体"/>
          <w:color w:val="auto"/>
          <w:u w:val="single"/>
          <w:lang w:val="zh-CN" w:eastAsia="zh-CN"/>
        </w:rPr>
        <w:t>（单位名称）</w:t>
      </w:r>
      <w:r>
        <w:rPr>
          <w:rFonts w:hint="eastAsia" w:ascii="宋体" w:hAnsi="宋体" w:eastAsia="宋体" w:cs="宋体"/>
          <w:color w:val="auto"/>
          <w:lang w:eastAsia="zh-CN"/>
        </w:rPr>
        <w:t>的</w:t>
      </w:r>
      <w:r>
        <w:rPr>
          <w:rFonts w:hint="eastAsia" w:ascii="宋体" w:hAnsi="宋体" w:eastAsia="宋体" w:cs="宋体"/>
          <w:color w:val="auto"/>
          <w:u w:val="single"/>
          <w:lang w:val="zh-CN" w:eastAsia="zh-CN"/>
        </w:rPr>
        <w:t>（项目名称）</w:t>
      </w:r>
      <w:r>
        <w:rPr>
          <w:rFonts w:hint="eastAsia" w:ascii="宋体" w:hAnsi="宋体" w:eastAsia="宋体" w:cs="宋体"/>
          <w:color w:val="auto"/>
          <w:lang w:eastAsia="zh-CN"/>
        </w:rPr>
        <w:t>采购活动，提供的货物全部由符合政策要求的中小企业制造。相关企业</w:t>
      </w:r>
    </w:p>
    <w:p w14:paraId="54D48440">
      <w:pPr>
        <w:pStyle w:val="29"/>
        <w:ind w:firstLine="420"/>
        <w:rPr>
          <w:rFonts w:hint="eastAsia" w:ascii="宋体" w:hAnsi="宋体" w:eastAsia="宋体" w:cs="宋体"/>
          <w:color w:val="auto"/>
          <w:lang w:eastAsia="zh-CN"/>
        </w:rPr>
      </w:pPr>
      <w:r>
        <w:rPr>
          <w:rFonts w:hint="eastAsia" w:ascii="宋体" w:hAnsi="宋体" w:eastAsia="宋体" w:cs="宋体"/>
          <w:color w:val="auto"/>
          <w:lang w:eastAsia="zh-CN"/>
        </w:rPr>
        <w:t>（含联合体中的中小企业、签订分包意向协议的中小企业） 的具体情况如下：</w:t>
      </w:r>
    </w:p>
    <w:p w14:paraId="2A2E19B9">
      <w:pPr>
        <w:pStyle w:val="29"/>
        <w:ind w:firstLine="420"/>
        <w:rPr>
          <w:rFonts w:hint="eastAsia" w:ascii="宋体" w:hAnsi="宋体" w:eastAsia="宋体" w:cs="宋体"/>
          <w:color w:val="auto"/>
          <w:lang w:val="zh-CN" w:eastAsia="zh-CN"/>
        </w:rPr>
      </w:pPr>
      <w:r>
        <w:rPr>
          <w:rFonts w:hint="eastAsia" w:ascii="宋体" w:hAnsi="宋体" w:eastAsia="宋体" w:cs="宋体"/>
          <w:color w:val="auto"/>
          <w:lang w:eastAsia="zh-CN"/>
        </w:rPr>
        <w:t xml:space="preserve"> </w:t>
      </w:r>
      <w:r>
        <w:rPr>
          <w:rFonts w:hint="eastAsia" w:ascii="宋体" w:hAnsi="宋体" w:cs="宋体"/>
          <w:color w:val="auto"/>
          <w:lang w:val="en-US" w:eastAsia="zh-CN"/>
        </w:rPr>
        <w:t>1、</w:t>
      </w:r>
      <w:r>
        <w:rPr>
          <w:rFonts w:hint="eastAsia" w:ascii="宋体" w:hAnsi="宋体" w:eastAsia="宋体" w:cs="宋体"/>
          <w:color w:val="auto"/>
          <w:u w:val="single"/>
          <w:lang w:val="zh-CN" w:eastAsia="zh-CN"/>
        </w:rPr>
        <w:t>（标的名称 ）</w:t>
      </w:r>
      <w:r>
        <w:rPr>
          <w:rFonts w:hint="eastAsia" w:ascii="宋体" w:hAnsi="宋体" w:eastAsia="宋体" w:cs="宋体"/>
          <w:color w:val="auto"/>
          <w:lang w:eastAsia="zh-CN"/>
        </w:rPr>
        <w:t xml:space="preserve"> ， 属 于 </w:t>
      </w:r>
      <w:r>
        <w:rPr>
          <w:rFonts w:hint="eastAsia" w:ascii="宋体" w:hAnsi="宋体" w:eastAsia="宋体" w:cs="宋体"/>
          <w:color w:val="auto"/>
          <w:u w:val="single"/>
          <w:lang w:eastAsia="zh-CN"/>
        </w:rPr>
        <w:t>（</w:t>
      </w:r>
      <w:r>
        <w:rPr>
          <w:rFonts w:hint="eastAsia" w:ascii="宋体" w:hAnsi="宋体" w:eastAsia="宋体" w:cs="宋体"/>
          <w:color w:val="auto"/>
          <w:u w:val="single"/>
          <w:lang w:val="zh-CN" w:eastAsia="zh-CN"/>
        </w:rPr>
        <w:t xml:space="preserve"> 采购文件中明确的所属行 业）</w:t>
      </w:r>
      <w:r>
        <w:rPr>
          <w:rFonts w:hint="eastAsia" w:ascii="宋体" w:hAnsi="宋体" w:eastAsia="宋体" w:cs="宋体"/>
          <w:color w:val="auto"/>
          <w:lang w:eastAsia="zh-CN"/>
        </w:rPr>
        <w:t>行业；制造商为</w:t>
      </w:r>
      <w:r>
        <w:rPr>
          <w:rFonts w:hint="eastAsia" w:ascii="宋体" w:hAnsi="宋体" w:eastAsia="宋体" w:cs="宋体"/>
          <w:color w:val="auto"/>
          <w:u w:val="single"/>
          <w:lang w:val="zh-CN" w:eastAsia="zh-CN"/>
        </w:rPr>
        <w:t>（企业名称）</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eastAsia="zh-CN"/>
        </w:rPr>
        <w:tab/>
      </w:r>
      <w:r>
        <w:rPr>
          <w:rFonts w:hint="eastAsia" w:ascii="宋体" w:hAnsi="宋体" w:eastAsia="宋体" w:cs="宋体"/>
          <w:color w:val="auto"/>
          <w:u w:val="single"/>
          <w:lang w:eastAsia="zh-CN"/>
        </w:rPr>
        <w:t>人，</w:t>
      </w:r>
      <w:r>
        <w:rPr>
          <w:rFonts w:hint="eastAsia" w:ascii="宋体" w:hAnsi="宋体" w:eastAsia="宋体" w:cs="宋体"/>
          <w:color w:val="auto"/>
          <w:u w:val="none"/>
          <w:lang w:eastAsia="zh-CN"/>
        </w:rPr>
        <w:t>营业收入为</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 xml:space="preserve">万元，资产总额为 </w:t>
      </w:r>
      <w:r>
        <w:rPr>
          <w:rFonts w:hint="eastAsia" w:ascii="宋体" w:hAnsi="宋体" w:eastAsia="宋体" w:cs="宋体"/>
          <w:color w:val="auto"/>
          <w:u w:val="single"/>
          <w:lang w:eastAsia="zh-CN"/>
        </w:rPr>
        <w:tab/>
      </w:r>
      <w:r>
        <w:rPr>
          <w:rFonts w:hint="eastAsia" w:ascii="宋体" w:hAnsi="宋体" w:eastAsia="宋体" w:cs="宋体"/>
          <w:color w:val="auto"/>
          <w:lang w:eastAsia="zh-CN"/>
        </w:rPr>
        <w:t>万元</w:t>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"_bookmark0" </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，属于</w:t>
      </w:r>
      <w:r>
        <w:rPr>
          <w:rFonts w:hint="eastAsia" w:ascii="宋体" w:hAnsi="宋体" w:eastAsia="宋体" w:cs="宋体"/>
          <w:color w:val="auto"/>
          <w:u w:val="single"/>
          <w:lang w:eastAsia="zh-CN"/>
        </w:rPr>
        <w:t>（</w:t>
      </w:r>
      <w:r>
        <w:rPr>
          <w:rFonts w:hint="eastAsia" w:ascii="宋体" w:hAnsi="宋体" w:eastAsia="宋体" w:cs="宋体"/>
          <w:color w:val="auto"/>
          <w:u w:val="single"/>
          <w:lang w:val="zh-CN" w:eastAsia="zh-CN"/>
        </w:rPr>
        <w:t>中型企业、小型企业、微型企业）</w:t>
      </w:r>
      <w:r>
        <w:rPr>
          <w:rFonts w:hint="eastAsia" w:ascii="宋体" w:hAnsi="宋体" w:eastAsia="宋体" w:cs="宋体"/>
          <w:color w:val="auto"/>
          <w:lang w:val="zh-CN" w:eastAsia="zh-CN"/>
        </w:rPr>
        <w:t>；</w:t>
      </w:r>
    </w:p>
    <w:p w14:paraId="0950B45A">
      <w:pPr>
        <w:pStyle w:val="29"/>
        <w:ind w:firstLine="420"/>
        <w:rPr>
          <w:rFonts w:hint="eastAsia" w:ascii="宋体" w:hAnsi="宋体" w:eastAsia="宋体" w:cs="宋体"/>
          <w:color w:val="auto"/>
          <w:lang w:eastAsia="zh-CN"/>
        </w:rPr>
      </w:pPr>
      <w:r>
        <w:rPr>
          <w:rFonts w:hint="eastAsia" w:ascii="宋体" w:hAnsi="宋体" w:cs="宋体"/>
          <w:color w:val="auto"/>
          <w:lang w:val="en-US" w:eastAsia="zh-CN"/>
        </w:rPr>
        <w:t>2、</w:t>
      </w:r>
      <w:r>
        <w:rPr>
          <w:rFonts w:hint="eastAsia" w:ascii="宋体" w:hAnsi="宋体" w:eastAsia="宋体" w:cs="宋体"/>
          <w:color w:val="auto"/>
          <w:lang w:eastAsia="zh-CN"/>
        </w:rPr>
        <w:t xml:space="preserve"> </w:t>
      </w:r>
      <w:r>
        <w:rPr>
          <w:rFonts w:hint="eastAsia" w:ascii="宋体" w:hAnsi="宋体" w:eastAsia="宋体" w:cs="宋体"/>
          <w:color w:val="auto"/>
          <w:u w:val="single"/>
          <w:lang w:eastAsia="zh-CN"/>
        </w:rPr>
        <w:t>（</w:t>
      </w:r>
      <w:r>
        <w:rPr>
          <w:rFonts w:hint="eastAsia" w:ascii="宋体" w:hAnsi="宋体" w:eastAsia="宋体" w:cs="宋体"/>
          <w:color w:val="auto"/>
          <w:u w:val="single"/>
          <w:lang w:val="zh-CN" w:eastAsia="zh-CN"/>
        </w:rPr>
        <w:t xml:space="preserve"> 标的名称 ）</w:t>
      </w:r>
      <w:r>
        <w:rPr>
          <w:rFonts w:hint="eastAsia" w:ascii="宋体" w:hAnsi="宋体" w:eastAsia="宋体" w:cs="宋体"/>
          <w:color w:val="auto"/>
          <w:lang w:eastAsia="zh-CN"/>
        </w:rPr>
        <w:t xml:space="preserve"> ， 属 于 </w:t>
      </w:r>
      <w:r>
        <w:rPr>
          <w:rFonts w:hint="eastAsia" w:ascii="宋体" w:hAnsi="宋体" w:eastAsia="宋体" w:cs="宋体"/>
          <w:color w:val="auto"/>
          <w:u w:val="single"/>
          <w:lang w:val="zh-CN" w:eastAsia="zh-CN"/>
        </w:rPr>
        <w:t>（采购文件中明确的所属行 业）</w:t>
      </w:r>
      <w:r>
        <w:rPr>
          <w:rFonts w:hint="eastAsia" w:ascii="宋体" w:hAnsi="宋体" w:eastAsia="宋体" w:cs="宋体"/>
          <w:color w:val="auto"/>
          <w:lang w:val="zh-CN" w:eastAsia="zh-CN"/>
        </w:rPr>
        <w:t>行业</w:t>
      </w:r>
      <w:r>
        <w:rPr>
          <w:rFonts w:hint="eastAsia" w:ascii="宋体" w:hAnsi="宋体" w:eastAsia="宋体" w:cs="宋体"/>
          <w:color w:val="auto"/>
          <w:lang w:eastAsia="zh-CN"/>
        </w:rPr>
        <w:t>；制造商为</w:t>
      </w:r>
      <w:r>
        <w:rPr>
          <w:rFonts w:hint="eastAsia" w:ascii="宋体" w:hAnsi="宋体" w:eastAsia="宋体" w:cs="宋体"/>
          <w:color w:val="auto"/>
          <w:u w:val="single"/>
          <w:lang w:val="zh-CN" w:eastAsia="zh-CN"/>
        </w:rPr>
        <w:t>（企业名称）</w:t>
      </w:r>
      <w:r>
        <w:rPr>
          <w:rFonts w:hint="eastAsia" w:ascii="宋体" w:hAnsi="宋体" w:eastAsia="宋体" w:cs="宋体"/>
          <w:color w:val="auto"/>
          <w:lang w:val="zh-CN" w:eastAsia="zh-CN"/>
        </w:rPr>
        <w:t>，</w:t>
      </w:r>
      <w:r>
        <w:rPr>
          <w:rFonts w:hint="eastAsia" w:ascii="宋体" w:hAnsi="宋体" w:eastAsia="宋体" w:cs="宋体"/>
          <w:color w:val="auto"/>
          <w:lang w:eastAsia="zh-CN"/>
        </w:rPr>
        <w:t>从业人员</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eastAsia="zh-CN"/>
        </w:rPr>
        <w:tab/>
      </w:r>
      <w:r>
        <w:rPr>
          <w:rFonts w:hint="eastAsia" w:ascii="宋体" w:hAnsi="宋体" w:eastAsia="宋体" w:cs="宋体"/>
          <w:color w:val="auto"/>
          <w:lang w:eastAsia="zh-CN"/>
        </w:rPr>
        <w:t>人，营业收入为</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万元，资产总额为</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万元，属于</w:t>
      </w:r>
      <w:r>
        <w:rPr>
          <w:rFonts w:hint="eastAsia" w:ascii="宋体" w:hAnsi="宋体" w:eastAsia="宋体" w:cs="宋体"/>
          <w:color w:val="auto"/>
          <w:u w:val="single"/>
          <w:lang w:val="zh-CN" w:eastAsia="zh-CN"/>
        </w:rPr>
        <w:t>（中型企业、小型企业、微型企业）</w:t>
      </w:r>
      <w:r>
        <w:rPr>
          <w:rFonts w:hint="eastAsia" w:ascii="宋体" w:hAnsi="宋体" w:eastAsia="宋体" w:cs="宋体"/>
          <w:color w:val="auto"/>
          <w:lang w:val="zh-CN" w:eastAsia="zh-CN"/>
        </w:rPr>
        <w:t>；</w:t>
      </w:r>
    </w:p>
    <w:p w14:paraId="13A044D6">
      <w:pPr>
        <w:pStyle w:val="29"/>
        <w:ind w:firstLine="420"/>
        <w:rPr>
          <w:rFonts w:hint="eastAsia" w:ascii="宋体" w:hAnsi="宋体" w:eastAsia="宋体" w:cs="宋体"/>
          <w:color w:val="auto"/>
          <w:lang w:eastAsia="zh-CN"/>
        </w:rPr>
      </w:pPr>
      <w:r>
        <w:rPr>
          <w:rFonts w:hint="eastAsia" w:ascii="宋体" w:hAnsi="宋体" w:eastAsia="宋体" w:cs="宋体"/>
          <w:color w:val="auto"/>
          <w:lang w:eastAsia="zh-CN"/>
        </w:rPr>
        <w:t>……</w:t>
      </w:r>
    </w:p>
    <w:p w14:paraId="559A0B8B">
      <w:pPr>
        <w:pStyle w:val="29"/>
        <w:ind w:firstLine="420"/>
        <w:rPr>
          <w:rFonts w:hint="eastAsia" w:ascii="宋体" w:hAnsi="宋体" w:eastAsia="宋体" w:cs="宋体"/>
          <w:color w:val="auto"/>
          <w:lang w:eastAsia="zh-CN"/>
        </w:rPr>
      </w:pPr>
      <w:r>
        <w:rPr>
          <w:rFonts w:hint="eastAsia" w:ascii="宋体" w:hAnsi="宋体" w:eastAsia="宋体" w:cs="宋体"/>
          <w:color w:val="auto"/>
          <w:lang w:eastAsia="zh-CN"/>
        </w:rPr>
        <w:t>以上企业，不属于大企业的分支机构，不存在控股股东为大企业的情形，也不存在与大企业的负责人为同一人的情形。</w:t>
      </w:r>
    </w:p>
    <w:p w14:paraId="767085BF">
      <w:pPr>
        <w:pStyle w:val="29"/>
        <w:ind w:firstLine="420"/>
        <w:rPr>
          <w:rFonts w:hint="eastAsia" w:ascii="宋体" w:hAnsi="宋体" w:eastAsia="宋体" w:cs="宋体"/>
          <w:color w:val="auto"/>
          <w:lang w:eastAsia="zh-CN"/>
        </w:rPr>
      </w:pPr>
      <w:r>
        <w:rPr>
          <w:rFonts w:hint="eastAsia" w:ascii="宋体" w:hAnsi="宋体" w:eastAsia="宋体" w:cs="宋体"/>
          <w:color w:val="auto"/>
          <w:lang w:eastAsia="zh-CN"/>
        </w:rPr>
        <w:t>本企业对上述声明内容的真实性负责。如有虚假，将依法承担相应责任。</w:t>
      </w:r>
    </w:p>
    <w:p w14:paraId="59C26A1D">
      <w:pPr>
        <w:pStyle w:val="29"/>
        <w:ind w:firstLine="420"/>
        <w:jc w:val="center"/>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企业名称（盖章）：</w:t>
      </w:r>
    </w:p>
    <w:p w14:paraId="6A2BBED6">
      <w:pPr>
        <w:pStyle w:val="29"/>
        <w:ind w:firstLine="420"/>
        <w:jc w:val="center"/>
        <w:rPr>
          <w:rFonts w:hint="eastAsia" w:ascii="宋体" w:hAnsi="宋体" w:eastAsia="宋体" w:cs="宋体"/>
          <w:color w:val="auto"/>
          <w:lang w:eastAsia="zh-CN"/>
        </w:rPr>
      </w:pP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日期：</w:t>
      </w:r>
    </w:p>
    <w:p w14:paraId="4277A8DE">
      <w:pPr>
        <w:pStyle w:val="29"/>
        <w:ind w:firstLine="420"/>
        <w:rPr>
          <w:rFonts w:hint="eastAsia" w:ascii="宋体" w:hAnsi="宋体" w:eastAsia="宋体" w:cs="宋体"/>
          <w:color w:val="auto"/>
          <w:lang w:eastAsia="zh-CN"/>
        </w:rPr>
      </w:pPr>
    </w:p>
    <w:p w14:paraId="5A6D84F9">
      <w:pPr>
        <w:pStyle w:val="29"/>
        <w:ind w:firstLine="420"/>
        <w:rPr>
          <w:rFonts w:hint="eastAsia" w:ascii="宋体" w:hAnsi="宋体" w:eastAsia="宋体" w:cs="宋体"/>
          <w:color w:val="auto"/>
          <w:lang w:eastAsia="zh-CN"/>
        </w:rPr>
      </w:pPr>
      <w:r>
        <w:rPr>
          <w:rFonts w:hint="eastAsia" w:ascii="宋体" w:hAnsi="宋体" w:eastAsia="宋体" w:cs="宋体"/>
          <w:color w:val="auto"/>
          <w:lang w:eastAsia="zh-CN"/>
        </w:rPr>
        <w:t>从业人员、营业收入、资产总额填报上一年度数据，无上一年度数据的新成立企业可不填报</w:t>
      </w:r>
    </w:p>
    <w:p w14:paraId="293D1F87">
      <w:pPr>
        <w:pStyle w:val="29"/>
        <w:ind w:firstLine="420"/>
        <w:rPr>
          <w:rFonts w:hint="eastAsia" w:ascii="宋体" w:hAnsi="宋体" w:eastAsia="宋体" w:cs="宋体"/>
          <w:color w:val="auto"/>
          <w:lang w:eastAsia="zh-CN"/>
        </w:rPr>
      </w:pPr>
    </w:p>
    <w:p w14:paraId="4D5D686C">
      <w:pPr>
        <w:pStyle w:val="29"/>
        <w:ind w:firstLine="420"/>
        <w:rPr>
          <w:rFonts w:hint="eastAsia" w:ascii="宋体" w:hAnsi="宋体" w:eastAsia="宋体" w:cs="宋体"/>
          <w:color w:val="auto"/>
          <w:lang w:eastAsia="zh-CN"/>
        </w:rPr>
      </w:pPr>
    </w:p>
    <w:p w14:paraId="577BF715">
      <w:pPr>
        <w:pStyle w:val="29"/>
        <w:ind w:firstLine="420"/>
        <w:rPr>
          <w:rFonts w:hint="eastAsia" w:ascii="宋体" w:hAnsi="宋体" w:eastAsia="宋体" w:cs="宋体"/>
          <w:color w:val="auto"/>
          <w:lang w:eastAsia="zh-CN"/>
        </w:rPr>
      </w:pPr>
    </w:p>
    <w:p w14:paraId="16394443">
      <w:pPr>
        <w:pStyle w:val="29"/>
        <w:ind w:firstLine="420"/>
        <w:rPr>
          <w:rFonts w:hint="eastAsia" w:ascii="宋体" w:hAnsi="宋体" w:eastAsia="宋体" w:cs="宋体"/>
          <w:color w:val="auto"/>
          <w:lang w:eastAsia="zh-CN"/>
        </w:rPr>
      </w:pPr>
    </w:p>
    <w:p w14:paraId="11C5A513">
      <w:pPr>
        <w:pStyle w:val="29"/>
        <w:ind w:firstLine="420"/>
        <w:rPr>
          <w:rFonts w:hint="eastAsia" w:ascii="宋体" w:hAnsi="宋体" w:eastAsia="宋体" w:cs="宋体"/>
          <w:color w:val="auto"/>
          <w:lang w:eastAsia="zh-CN"/>
        </w:rPr>
      </w:pPr>
    </w:p>
    <w:p w14:paraId="4764B083">
      <w:pPr>
        <w:pStyle w:val="29"/>
        <w:ind w:left="0" w:leftChars="0" w:firstLine="0" w:firstLineChars="0"/>
        <w:rPr>
          <w:rFonts w:hint="eastAsia" w:ascii="宋体" w:hAnsi="宋体" w:eastAsia="宋体" w:cs="宋体"/>
          <w:color w:val="auto"/>
          <w:lang w:val="en-US" w:eastAsia="zh-CN"/>
        </w:rPr>
      </w:pPr>
    </w:p>
    <w:p w14:paraId="1403BC45">
      <w:pPr>
        <w:pStyle w:val="29"/>
        <w:ind w:left="0" w:leftChars="0" w:firstLine="0" w:firstLineChars="0"/>
        <w:rPr>
          <w:rFonts w:hint="eastAsia" w:ascii="宋体" w:hAnsi="宋体" w:eastAsia="宋体" w:cs="宋体"/>
          <w:color w:val="auto"/>
          <w:lang w:val="en-US" w:eastAsia="zh-CN"/>
        </w:rPr>
      </w:pPr>
    </w:p>
    <w:p w14:paraId="53DD5CEB">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次报价表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1BCE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ign w:val="center"/>
          </w:tcPr>
          <w:p w14:paraId="3B4FC528">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 目 名 称</w:t>
            </w:r>
          </w:p>
        </w:tc>
        <w:tc>
          <w:tcPr>
            <w:tcW w:w="6825" w:type="dxa"/>
            <w:tcBorders>
              <w:top w:val="single" w:color="auto" w:sz="4" w:space="0"/>
              <w:bottom w:val="single" w:color="auto" w:sz="4" w:space="0"/>
              <w:right w:val="single" w:color="auto" w:sz="4" w:space="0"/>
            </w:tcBorders>
            <w:noWrap/>
            <w:vAlign w:val="center"/>
          </w:tcPr>
          <w:p w14:paraId="76E25F22">
            <w:pPr>
              <w:rPr>
                <w:rFonts w:asciiTheme="majorEastAsia" w:hAnsiTheme="majorEastAsia" w:eastAsiaTheme="majorEastAsia" w:cstheme="majorEastAsia"/>
                <w:sz w:val="28"/>
                <w:szCs w:val="28"/>
              </w:rPr>
            </w:pPr>
          </w:p>
        </w:tc>
      </w:tr>
      <w:tr w14:paraId="0232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ign w:val="center"/>
          </w:tcPr>
          <w:p w14:paraId="7735E62F">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供应商全称</w:t>
            </w:r>
          </w:p>
        </w:tc>
        <w:tc>
          <w:tcPr>
            <w:tcW w:w="6825" w:type="dxa"/>
            <w:tcBorders>
              <w:top w:val="nil"/>
            </w:tcBorders>
            <w:noWrap/>
            <w:vAlign w:val="center"/>
          </w:tcPr>
          <w:p w14:paraId="2FC17F68">
            <w:pPr>
              <w:rPr>
                <w:rFonts w:asciiTheme="majorEastAsia" w:hAnsiTheme="majorEastAsia" w:eastAsiaTheme="majorEastAsia" w:cstheme="majorEastAsia"/>
                <w:sz w:val="28"/>
                <w:szCs w:val="28"/>
              </w:rPr>
            </w:pPr>
          </w:p>
        </w:tc>
      </w:tr>
      <w:tr w14:paraId="772D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ign w:val="center"/>
          </w:tcPr>
          <w:p w14:paraId="6D1A01E6">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磋商范围</w:t>
            </w:r>
          </w:p>
        </w:tc>
        <w:tc>
          <w:tcPr>
            <w:tcW w:w="6825" w:type="dxa"/>
            <w:noWrap/>
            <w:vAlign w:val="center"/>
          </w:tcPr>
          <w:p w14:paraId="2459C102">
            <w:pPr>
              <w:rPr>
                <w:rFonts w:asciiTheme="majorEastAsia" w:hAnsiTheme="majorEastAsia" w:eastAsiaTheme="majorEastAsia" w:cstheme="majorEastAsia"/>
                <w:sz w:val="28"/>
                <w:szCs w:val="28"/>
              </w:rPr>
            </w:pPr>
          </w:p>
        </w:tc>
      </w:tr>
      <w:tr w14:paraId="188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ign w:val="center"/>
          </w:tcPr>
          <w:p w14:paraId="29B2BA9B">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磋商报价（人民币）</w:t>
            </w:r>
          </w:p>
        </w:tc>
        <w:tc>
          <w:tcPr>
            <w:tcW w:w="6825" w:type="dxa"/>
            <w:noWrap/>
            <w:vAlign w:val="center"/>
          </w:tcPr>
          <w:p w14:paraId="1A47BAFD">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总价（大写）：</w:t>
            </w:r>
          </w:p>
          <w:p w14:paraId="6B874C5B">
            <w:pPr>
              <w:rPr>
                <w:rFonts w:asciiTheme="majorEastAsia" w:hAnsiTheme="majorEastAsia" w:eastAsiaTheme="majorEastAsia" w:cstheme="majorEastAsia"/>
                <w:sz w:val="28"/>
                <w:szCs w:val="28"/>
              </w:rPr>
            </w:pPr>
          </w:p>
          <w:p w14:paraId="318ED07C">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（小写）：                    </w:t>
            </w:r>
          </w:p>
        </w:tc>
      </w:tr>
      <w:tr w14:paraId="233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ign w:val="center"/>
          </w:tcPr>
          <w:p w14:paraId="1865E6AF">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是否响应磋商文件的要求</w:t>
            </w:r>
          </w:p>
        </w:tc>
        <w:tc>
          <w:tcPr>
            <w:tcW w:w="6825" w:type="dxa"/>
            <w:noWrap/>
            <w:vAlign w:val="center"/>
          </w:tcPr>
          <w:p w14:paraId="10024184">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请填写“响应”或者“不响应”</w:t>
            </w:r>
          </w:p>
        </w:tc>
      </w:tr>
      <w:tr w14:paraId="74F5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ign w:val="center"/>
          </w:tcPr>
          <w:p w14:paraId="66348868">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备注</w:t>
            </w:r>
          </w:p>
        </w:tc>
        <w:tc>
          <w:tcPr>
            <w:tcW w:w="6825" w:type="dxa"/>
            <w:noWrap/>
            <w:vAlign w:val="center"/>
          </w:tcPr>
          <w:p w14:paraId="6A8CBB82">
            <w:pPr>
              <w:rPr>
                <w:rFonts w:asciiTheme="majorEastAsia" w:hAnsiTheme="majorEastAsia" w:eastAsiaTheme="majorEastAsia" w:cstheme="majorEastAsia"/>
                <w:sz w:val="28"/>
                <w:szCs w:val="28"/>
              </w:rPr>
            </w:pPr>
          </w:p>
        </w:tc>
      </w:tr>
    </w:tbl>
    <w:p w14:paraId="2883BDC4">
      <w:pPr>
        <w:spacing w:line="360" w:lineRule="auto"/>
        <w:rPr>
          <w:rFonts w:asciiTheme="majorEastAsia" w:hAnsiTheme="majorEastAsia" w:eastAsiaTheme="majorEastAsia" w:cstheme="majorEastAsia"/>
          <w:sz w:val="28"/>
          <w:szCs w:val="28"/>
        </w:rPr>
      </w:pPr>
    </w:p>
    <w:p w14:paraId="1C11F7C0">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供应商：（盖章）</w:t>
      </w:r>
    </w:p>
    <w:p w14:paraId="4587F8E3">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法定代表人或授权委托人：（签字或盖章）</w:t>
      </w:r>
    </w:p>
    <w:p w14:paraId="7031DED7">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日期：年月日</w:t>
      </w:r>
    </w:p>
    <w:p w14:paraId="21941A1B">
      <w:pPr>
        <w:spacing w:line="360" w:lineRule="auto"/>
        <w:rPr>
          <w:rFonts w:asciiTheme="majorEastAsia" w:hAnsiTheme="majorEastAsia" w:eastAsiaTheme="majorEastAsia" w:cstheme="majorEastAsia"/>
          <w:sz w:val="28"/>
          <w:szCs w:val="28"/>
        </w:rPr>
      </w:pPr>
    </w:p>
    <w:p w14:paraId="28E3ABD6">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本表不需装订在响应文件中，请各供应商加盖单位公章后携带空白表格至磋商现场，由授权代表人现场填写后提交。</w:t>
      </w:r>
    </w:p>
    <w:p w14:paraId="3CCE526D">
      <w:pPr>
        <w:pStyle w:val="2"/>
        <w:ind w:firstLine="560"/>
        <w:rPr>
          <w:rFonts w:asciiTheme="majorEastAsia" w:hAnsiTheme="majorEastAsia" w:eastAsiaTheme="majorEastAsia" w:cstheme="majorEastAsia"/>
          <w:sz w:val="28"/>
          <w:szCs w:val="28"/>
        </w:rPr>
      </w:pPr>
    </w:p>
    <w:p w14:paraId="11AFFBD6">
      <w:pPr>
        <w:rPr>
          <w:rFonts w:asciiTheme="majorEastAsia" w:hAnsiTheme="majorEastAsia" w:eastAsiaTheme="majorEastAsia" w:cstheme="majorEastAsia"/>
          <w:sz w:val="28"/>
          <w:szCs w:val="28"/>
        </w:rPr>
      </w:pPr>
    </w:p>
    <w:p w14:paraId="7B0A4A91">
      <w:pPr>
        <w:pStyle w:val="2"/>
        <w:ind w:left="0" w:leftChars="0" w:firstLine="0" w:firstLineChars="0"/>
        <w:rPr>
          <w:rFonts w:asciiTheme="majorEastAsia" w:hAnsiTheme="majorEastAsia" w:eastAsiaTheme="majorEastAsia" w:cstheme="majorEastAsia"/>
        </w:rPr>
      </w:pPr>
    </w:p>
    <w:p w14:paraId="7A815508">
      <w:pPr>
        <w:pStyle w:val="21"/>
      </w:pPr>
    </w:p>
    <w:p w14:paraId="28E1A873">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最终报价表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049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noWrap/>
            <w:vAlign w:val="center"/>
          </w:tcPr>
          <w:p w14:paraId="3E7EF52A">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 目 名 称</w:t>
            </w:r>
          </w:p>
        </w:tc>
        <w:tc>
          <w:tcPr>
            <w:tcW w:w="6825" w:type="dxa"/>
            <w:tcBorders>
              <w:top w:val="single" w:color="auto" w:sz="4" w:space="0"/>
              <w:bottom w:val="single" w:color="auto" w:sz="4" w:space="0"/>
              <w:right w:val="single" w:color="auto" w:sz="4" w:space="0"/>
            </w:tcBorders>
            <w:noWrap/>
            <w:vAlign w:val="center"/>
          </w:tcPr>
          <w:p w14:paraId="2469444B">
            <w:pPr>
              <w:rPr>
                <w:rFonts w:asciiTheme="majorEastAsia" w:hAnsiTheme="majorEastAsia" w:eastAsiaTheme="majorEastAsia" w:cstheme="majorEastAsia"/>
                <w:sz w:val="28"/>
                <w:szCs w:val="28"/>
              </w:rPr>
            </w:pPr>
          </w:p>
        </w:tc>
      </w:tr>
      <w:tr w14:paraId="6AD8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noWrap/>
            <w:vAlign w:val="center"/>
          </w:tcPr>
          <w:p w14:paraId="2DBEA55D">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供应商全称</w:t>
            </w:r>
          </w:p>
        </w:tc>
        <w:tc>
          <w:tcPr>
            <w:tcW w:w="6825" w:type="dxa"/>
            <w:tcBorders>
              <w:top w:val="nil"/>
            </w:tcBorders>
            <w:noWrap/>
            <w:vAlign w:val="center"/>
          </w:tcPr>
          <w:p w14:paraId="59341C7F">
            <w:pPr>
              <w:rPr>
                <w:rFonts w:asciiTheme="majorEastAsia" w:hAnsiTheme="majorEastAsia" w:eastAsiaTheme="majorEastAsia" w:cstheme="majorEastAsia"/>
                <w:sz w:val="28"/>
                <w:szCs w:val="28"/>
              </w:rPr>
            </w:pPr>
          </w:p>
        </w:tc>
      </w:tr>
      <w:tr w14:paraId="3A97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noWrap/>
            <w:vAlign w:val="center"/>
          </w:tcPr>
          <w:p w14:paraId="4490F368">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磋商范围</w:t>
            </w:r>
          </w:p>
        </w:tc>
        <w:tc>
          <w:tcPr>
            <w:tcW w:w="6825" w:type="dxa"/>
            <w:noWrap/>
            <w:vAlign w:val="center"/>
          </w:tcPr>
          <w:p w14:paraId="15A2FB42">
            <w:pPr>
              <w:rPr>
                <w:rFonts w:asciiTheme="majorEastAsia" w:hAnsiTheme="majorEastAsia" w:eastAsiaTheme="majorEastAsia" w:cstheme="majorEastAsia"/>
                <w:sz w:val="28"/>
                <w:szCs w:val="28"/>
              </w:rPr>
            </w:pPr>
          </w:p>
        </w:tc>
      </w:tr>
      <w:tr w14:paraId="3E90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noWrap/>
            <w:vAlign w:val="center"/>
          </w:tcPr>
          <w:p w14:paraId="16A3CAB7">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磋商报价（人民币）</w:t>
            </w:r>
          </w:p>
        </w:tc>
        <w:tc>
          <w:tcPr>
            <w:tcW w:w="6825" w:type="dxa"/>
            <w:noWrap/>
            <w:vAlign w:val="center"/>
          </w:tcPr>
          <w:p w14:paraId="53C39519">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总价（大写）：</w:t>
            </w:r>
          </w:p>
          <w:p w14:paraId="090E0828">
            <w:pPr>
              <w:rPr>
                <w:rFonts w:asciiTheme="majorEastAsia" w:hAnsiTheme="majorEastAsia" w:eastAsiaTheme="majorEastAsia" w:cstheme="majorEastAsia"/>
                <w:sz w:val="28"/>
                <w:szCs w:val="28"/>
              </w:rPr>
            </w:pPr>
          </w:p>
          <w:p w14:paraId="2AA82E35">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（小写）：                    </w:t>
            </w:r>
          </w:p>
        </w:tc>
      </w:tr>
      <w:tr w14:paraId="5D46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noWrap/>
            <w:vAlign w:val="center"/>
          </w:tcPr>
          <w:p w14:paraId="1CB6CD17">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是否响应磋商文件的要求</w:t>
            </w:r>
          </w:p>
        </w:tc>
        <w:tc>
          <w:tcPr>
            <w:tcW w:w="6825" w:type="dxa"/>
            <w:noWrap/>
            <w:vAlign w:val="center"/>
          </w:tcPr>
          <w:p w14:paraId="61A6436D">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请填写“响应”或者“不响应”</w:t>
            </w:r>
          </w:p>
        </w:tc>
      </w:tr>
      <w:tr w14:paraId="5339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noWrap/>
            <w:vAlign w:val="center"/>
          </w:tcPr>
          <w:p w14:paraId="53F8AD1E">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备注</w:t>
            </w:r>
          </w:p>
        </w:tc>
        <w:tc>
          <w:tcPr>
            <w:tcW w:w="6825" w:type="dxa"/>
            <w:noWrap/>
            <w:vAlign w:val="center"/>
          </w:tcPr>
          <w:p w14:paraId="1214E864">
            <w:pPr>
              <w:rPr>
                <w:rFonts w:asciiTheme="majorEastAsia" w:hAnsiTheme="majorEastAsia" w:eastAsiaTheme="majorEastAsia" w:cstheme="majorEastAsia"/>
                <w:sz w:val="28"/>
                <w:szCs w:val="28"/>
              </w:rPr>
            </w:pPr>
          </w:p>
        </w:tc>
      </w:tr>
    </w:tbl>
    <w:p w14:paraId="49409202">
      <w:pPr>
        <w:spacing w:line="360" w:lineRule="auto"/>
        <w:rPr>
          <w:rFonts w:asciiTheme="majorEastAsia" w:hAnsiTheme="majorEastAsia" w:eastAsiaTheme="majorEastAsia" w:cstheme="majorEastAsia"/>
          <w:sz w:val="28"/>
          <w:szCs w:val="28"/>
        </w:rPr>
      </w:pPr>
    </w:p>
    <w:p w14:paraId="6236C36E">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供应商：（盖章）</w:t>
      </w:r>
    </w:p>
    <w:p w14:paraId="137EA9ED">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法定代表人或授权委托人：（签字或盖章）</w:t>
      </w:r>
    </w:p>
    <w:p w14:paraId="3BF41E63">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日期：年月日</w:t>
      </w:r>
    </w:p>
    <w:p w14:paraId="5CC4B9FD">
      <w:pPr>
        <w:spacing w:line="360" w:lineRule="auto"/>
        <w:rPr>
          <w:rFonts w:asciiTheme="majorEastAsia" w:hAnsiTheme="majorEastAsia" w:eastAsiaTheme="majorEastAsia" w:cstheme="majorEastAsia"/>
          <w:sz w:val="28"/>
          <w:szCs w:val="28"/>
        </w:rPr>
      </w:pPr>
    </w:p>
    <w:p w14:paraId="51526013">
      <w:pPr>
        <w:pStyle w:val="2"/>
        <w:ind w:firstLine="48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本表不需装订在响应文件中，请各供应商加盖单位公章后携带空白表格至磋商现场，由授权代表人现场填写后提交。</w:t>
      </w:r>
    </w:p>
    <w:p w14:paraId="20B2D82E">
      <w:pPr>
        <w:pStyle w:val="29"/>
        <w:ind w:left="0" w:leftChars="0" w:firstLine="0" w:firstLineChars="0"/>
        <w:rPr>
          <w:rFonts w:hint="eastAsia" w:ascii="宋体" w:hAnsi="宋体" w:eastAsia="宋体" w:cs="宋体"/>
          <w:color w:val="auto"/>
          <w:lang w:val="en-US" w:eastAsia="zh-CN"/>
        </w:rPr>
      </w:pPr>
    </w:p>
    <w:p w14:paraId="3845FF9E">
      <w:pPr>
        <w:rPr>
          <w:rFonts w:hint="eastAsia" w:ascii="宋体" w:hAnsi="宋体" w:eastAsia="宋体" w:cs="宋体"/>
        </w:rPr>
      </w:pPr>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微软雅黑"/>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C59F">
    <w:pPr>
      <w:pStyle w:val="18"/>
      <w:tabs>
        <w:tab w:val="left" w:pos="5293"/>
        <w:tab w:val="clear" w:pos="4153"/>
      </w:tabs>
      <w:jc w:val="both"/>
      <w:rPr>
        <w:rFonts w:hint="eastAsia" w:ascii="宋体" w:hAnsi="宋体" w:eastAsia="宋体"/>
        <w:sz w:val="24"/>
        <w:lang w:eastAsia="zh-CN"/>
      </w:rPr>
    </w:pPr>
    <w:r>
      <w:rPr>
        <w:rFonts w:hint="eastAsia" w:ascii="宋体" w:hAnsi="宋体"/>
        <w:sz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53EB">
    <w:pPr>
      <w:pStyle w:val="18"/>
      <w:tabs>
        <w:tab w:val="left" w:pos="5293"/>
        <w:tab w:val="clear" w:pos="4153"/>
      </w:tabs>
      <w:jc w:val="both"/>
      <w:rPr>
        <w:rFonts w:hint="eastAsia" w:ascii="宋体" w:hAnsi="宋体" w:eastAsia="宋体"/>
        <w:sz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E0EE">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91E0EE">
                    <w:pPr>
                      <w:pStyle w:val="18"/>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sz w:val="24"/>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117B">
    <w:pPr>
      <w:pStyle w:val="12"/>
      <w:spacing w:line="14" w:lineRule="auto"/>
      <w:ind w:left="0"/>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CD0F9">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10CD0F9">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485775</wp:posOffset>
              </wp:positionH>
              <wp:positionV relativeFrom="page">
                <wp:posOffset>9529445</wp:posOffset>
              </wp:positionV>
              <wp:extent cx="4711700" cy="3365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4711700" cy="336550"/>
                      </a:xfrm>
                      <a:prstGeom prst="rect">
                        <a:avLst/>
                      </a:prstGeom>
                      <a:noFill/>
                      <a:ln>
                        <a:noFill/>
                      </a:ln>
                      <a:effectLst/>
                    </wps:spPr>
                    <wps:txbx>
                      <w:txbxContent>
                        <w:p w14:paraId="3D08201A">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38.25pt;margin-top:750.35pt;height:26.5pt;width:371pt;mso-position-horizontal-relative:margin;mso-position-vertical-relative:page;z-index:251662336;mso-width-relative:page;mso-height-relative:page;" filled="f" stroked="f" coordsize="21600,21600" o:gfxdata="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dBedkAAAAMAQAADwAAAAAAAAABACAAAAAiAAAAZHJzL2Rvd25yZXYu&#10;eG1sUEsBAhQAFAAAAAgAh07iQIDc6pTBAQAAggMAAA4AAAAAAAAAAQAgAAAAKAEAAGRycy9lMm9E&#10;b2MueG1sUEsFBgAAAAAGAAYAWQEAAFsFAAAAAA==&#10;">
              <v:fill on="f" focussize="0,0"/>
              <v:stroke on="f"/>
              <v:imagedata o:title=""/>
              <o:lock v:ext="edit" aspectratio="f"/>
              <v:textbox inset="0mm,0mm,0mm,0mm">
                <w:txbxContent>
                  <w:p w14:paraId="3D08201A">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D886">
    <w:pPr>
      <w:pStyle w:val="12"/>
      <w:spacing w:line="14" w:lineRule="auto"/>
      <w:ind w:left="0"/>
      <w:rPr>
        <w:sz w:val="20"/>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E4D44">
                          <w:pPr>
                            <w:pStyle w:val="18"/>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2E4D44">
                    <w:pPr>
                      <w:pStyle w:val="18"/>
                    </w:pPr>
                    <w:r>
                      <w:fldChar w:fldCharType="begin"/>
                    </w:r>
                    <w:r>
                      <w:instrText xml:space="preserve"> PAGE  \* MERGEFORMAT </w:instrText>
                    </w:r>
                    <w:r>
                      <w:fldChar w:fldCharType="separate"/>
                    </w:r>
                    <w:r>
                      <w:t>- 26 -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485775</wp:posOffset>
              </wp:positionH>
              <wp:positionV relativeFrom="page">
                <wp:posOffset>9529445</wp:posOffset>
              </wp:positionV>
              <wp:extent cx="4711700" cy="33655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11700" cy="336550"/>
                      </a:xfrm>
                      <a:prstGeom prst="rect">
                        <a:avLst/>
                      </a:prstGeom>
                      <a:noFill/>
                      <a:ln>
                        <a:noFill/>
                      </a:ln>
                      <a:effectLst/>
                    </wps:spPr>
                    <wps:txbx>
                      <w:txbxContent>
                        <w:p w14:paraId="5C0DAC46">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38.25pt;margin-top:750.35pt;height:26.5pt;width:371pt;mso-position-horizontal-relative:margin;mso-position-vertical-relative:page;z-index:251660288;mso-width-relative:page;mso-height-relative:page;" filled="f" stroked="f" coordsize="21600,21600" o:gfxdata="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3HQXnZAAAADAEAAA8AAAAAAAAAAQAgAAAAIgAAAGRycy9kb3ducmV2&#10;LnhtbFBLAQIUABQAAAAIAIdO4kAkO3YfwgEAAIIDAAAOAAAAAAAAAAEAIAAAACgBAABkcnMvZTJv&#10;RG9jLnhtbFBLBQYAAAAABgAGAFkBAABcBQAAAAA=&#10;">
              <v:fill on="f" focussize="0,0"/>
              <v:stroke on="f"/>
              <v:imagedata o:title=""/>
              <o:lock v:ext="edit" aspectratio="f"/>
              <v:textbox inset="0mm,0mm,0mm,0mm">
                <w:txbxContent>
                  <w:p w14:paraId="5C0DAC46">
                    <w:pPr>
                      <w:rPr>
                        <w:rFonts w:hint="eastAsia"/>
                        <w:lang w:eastAsia="zh-CN"/>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14:paraId="338FB205">
                          <w:pPr>
                            <w:spacing w:before="19"/>
                            <w:ind w:right="0"/>
                            <w:jc w:val="left"/>
                            <w:rPr>
                              <w:rFonts w:ascii="Times New Roman"/>
                              <w:w w:val="104"/>
                              <w:sz w:val="11"/>
                            </w:rPr>
                          </w:pPr>
                        </w:p>
                      </w:txbxContent>
                    </wps:txbx>
                    <wps:bodyPr lIns="0" tIns="0" rIns="0" bIns="0" upright="1"/>
                  </wps:wsp>
                </a:graphicData>
              </a:graphic>
            </wp:anchor>
          </w:drawing>
        </mc:Choice>
        <mc:Fallback>
          <w:pict>
            <v:shape id="_x0000_s1026" o:spid="_x0000_s1026" o:spt="202" type="#_x0000_t202" style="position:absolute;left:0pt;margin-left:89pt;margin-top:758.05pt;height:8.4pt;width:4.9pt;mso-position-horizontal-relative:page;mso-position-vertical-relative:page;z-index:-251657216;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odeEfaAAAADQEAAA8AAAAAAAAAAQAgAAAAIgAAAGRycy9kb3ducmV2Lnht&#10;bFBLAQIUABQAAAAIAIdO4kDHsKplvgEAAIADAAAOAAAAAAAAAAEAIAAAACkBAABkcnMvZTJvRG9j&#10;LnhtbFBLBQYAAAAABgAGAFkBAABZBQAAAAA=&#10;">
              <v:fill on="f" focussize="0,0"/>
              <v:stroke on="f"/>
              <v:imagedata o:title=""/>
              <o:lock v:ext="edit" aspectratio="f"/>
              <v:textbox inset="0mm,0mm,0mm,0mm">
                <w:txbxContent>
                  <w:p w14:paraId="338FB205">
                    <w:pPr>
                      <w:spacing w:before="19"/>
                      <w:ind w:right="0"/>
                      <w:jc w:val="left"/>
                      <w:rPr>
                        <w:rFonts w:ascii="Times New Roman"/>
                        <w:w w:val="104"/>
                        <w:sz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38BA">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6265">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552DC"/>
    <w:multiLevelType w:val="singleLevel"/>
    <w:tmpl w:val="A22552DC"/>
    <w:lvl w:ilvl="0" w:tentative="0">
      <w:start w:val="1"/>
      <w:numFmt w:val="chineseCounting"/>
      <w:suff w:val="nothing"/>
      <w:lvlText w:val="%1、"/>
      <w:lvlJc w:val="left"/>
      <w:rPr>
        <w:rFonts w:hint="eastAsia"/>
      </w:rPr>
    </w:lvl>
  </w:abstractNum>
  <w:abstractNum w:abstractNumId="1">
    <w:nsid w:val="AB056141"/>
    <w:multiLevelType w:val="singleLevel"/>
    <w:tmpl w:val="AB056141"/>
    <w:lvl w:ilvl="0" w:tentative="0">
      <w:start w:val="19"/>
      <w:numFmt w:val="decimal"/>
      <w:suff w:val="nothing"/>
      <w:lvlText w:val="%1、"/>
      <w:lvlJc w:val="left"/>
    </w:lvl>
  </w:abstractNum>
  <w:abstractNum w:abstractNumId="2">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4">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5">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6">
    <w:nsid w:val="553C3906"/>
    <w:multiLevelType w:val="singleLevel"/>
    <w:tmpl w:val="553C3906"/>
    <w:lvl w:ilvl="0" w:tentative="0">
      <w:start w:val="3"/>
      <w:numFmt w:val="decimal"/>
      <w:suff w:val="nothing"/>
      <w:lvlText w:val="%1、"/>
      <w:lvlJc w:val="left"/>
    </w:lvl>
  </w:abstractNum>
  <w:abstractNum w:abstractNumId="7">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0"/>
  </w:num>
  <w:num w:numId="2">
    <w:abstractNumId w:val="6"/>
  </w:num>
  <w:num w:numId="3">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ZmQ2OGRiZjJiMzkwOTM5NDU0Nzk3MTc5ODRjYTcifQ=="/>
  </w:docVars>
  <w:rsids>
    <w:rsidRoot w:val="3F4527B0"/>
    <w:rsid w:val="00740E19"/>
    <w:rsid w:val="00934C53"/>
    <w:rsid w:val="00E60A9C"/>
    <w:rsid w:val="021F6013"/>
    <w:rsid w:val="029D518A"/>
    <w:rsid w:val="02F56D74"/>
    <w:rsid w:val="03E5528A"/>
    <w:rsid w:val="03F625D2"/>
    <w:rsid w:val="04617CED"/>
    <w:rsid w:val="06233BF8"/>
    <w:rsid w:val="066F61EF"/>
    <w:rsid w:val="079F5A9D"/>
    <w:rsid w:val="07A2316C"/>
    <w:rsid w:val="08534C69"/>
    <w:rsid w:val="08886EFF"/>
    <w:rsid w:val="0A4A62C5"/>
    <w:rsid w:val="0A6A44EC"/>
    <w:rsid w:val="0C676F35"/>
    <w:rsid w:val="0C8353F1"/>
    <w:rsid w:val="0D9037A7"/>
    <w:rsid w:val="0F44530B"/>
    <w:rsid w:val="10354C54"/>
    <w:rsid w:val="112A31B2"/>
    <w:rsid w:val="11A025A1"/>
    <w:rsid w:val="12A8689B"/>
    <w:rsid w:val="12AE10E7"/>
    <w:rsid w:val="13FA41EA"/>
    <w:rsid w:val="148F642C"/>
    <w:rsid w:val="17D15BAA"/>
    <w:rsid w:val="1A4A39F2"/>
    <w:rsid w:val="1B3A3A66"/>
    <w:rsid w:val="1B5441F4"/>
    <w:rsid w:val="1C821221"/>
    <w:rsid w:val="1C875C71"/>
    <w:rsid w:val="1D0072FA"/>
    <w:rsid w:val="1DB63878"/>
    <w:rsid w:val="1DD71A40"/>
    <w:rsid w:val="213F1DD6"/>
    <w:rsid w:val="21937A2C"/>
    <w:rsid w:val="22621291"/>
    <w:rsid w:val="26245FCE"/>
    <w:rsid w:val="26D34FE9"/>
    <w:rsid w:val="27455C6D"/>
    <w:rsid w:val="289D5883"/>
    <w:rsid w:val="28A8200F"/>
    <w:rsid w:val="28F35A96"/>
    <w:rsid w:val="2A564F37"/>
    <w:rsid w:val="2A6642B5"/>
    <w:rsid w:val="2A6E5C9B"/>
    <w:rsid w:val="2B2160A9"/>
    <w:rsid w:val="2BB4531B"/>
    <w:rsid w:val="2D8D0237"/>
    <w:rsid w:val="2D8F379E"/>
    <w:rsid w:val="31B25CAD"/>
    <w:rsid w:val="325F5E35"/>
    <w:rsid w:val="32C75788"/>
    <w:rsid w:val="32D103B5"/>
    <w:rsid w:val="32E53E60"/>
    <w:rsid w:val="33115A6A"/>
    <w:rsid w:val="33FD49DE"/>
    <w:rsid w:val="35FC4CAB"/>
    <w:rsid w:val="360A1C07"/>
    <w:rsid w:val="36154A5C"/>
    <w:rsid w:val="36806191"/>
    <w:rsid w:val="36BB3856"/>
    <w:rsid w:val="375F6FD8"/>
    <w:rsid w:val="376C68FE"/>
    <w:rsid w:val="37E1753B"/>
    <w:rsid w:val="380F20AB"/>
    <w:rsid w:val="39050CF3"/>
    <w:rsid w:val="393578EF"/>
    <w:rsid w:val="395A1CF6"/>
    <w:rsid w:val="39785C09"/>
    <w:rsid w:val="397E700B"/>
    <w:rsid w:val="39810D86"/>
    <w:rsid w:val="3A6863A0"/>
    <w:rsid w:val="3C991F43"/>
    <w:rsid w:val="3CA87984"/>
    <w:rsid w:val="3CF47AC1"/>
    <w:rsid w:val="3D40037F"/>
    <w:rsid w:val="3E7C38CA"/>
    <w:rsid w:val="3F4527B0"/>
    <w:rsid w:val="3F710F55"/>
    <w:rsid w:val="3F9966FE"/>
    <w:rsid w:val="3FC84217"/>
    <w:rsid w:val="4013200C"/>
    <w:rsid w:val="411A73CB"/>
    <w:rsid w:val="41214BFD"/>
    <w:rsid w:val="413E64C8"/>
    <w:rsid w:val="41903A7F"/>
    <w:rsid w:val="42BC2E2F"/>
    <w:rsid w:val="43291B47"/>
    <w:rsid w:val="45A77666"/>
    <w:rsid w:val="465313B5"/>
    <w:rsid w:val="46FD400F"/>
    <w:rsid w:val="4711493E"/>
    <w:rsid w:val="48551EEA"/>
    <w:rsid w:val="49A10689"/>
    <w:rsid w:val="4AB506E7"/>
    <w:rsid w:val="4AF40C8C"/>
    <w:rsid w:val="4B005883"/>
    <w:rsid w:val="4B9A31BA"/>
    <w:rsid w:val="4C0C0983"/>
    <w:rsid w:val="4C1A4723"/>
    <w:rsid w:val="4D3F6B37"/>
    <w:rsid w:val="4DEB1ABF"/>
    <w:rsid w:val="4E047438"/>
    <w:rsid w:val="4E7B594C"/>
    <w:rsid w:val="4FAE3B00"/>
    <w:rsid w:val="50E31174"/>
    <w:rsid w:val="51BD620D"/>
    <w:rsid w:val="52856259"/>
    <w:rsid w:val="539B25ED"/>
    <w:rsid w:val="549048C4"/>
    <w:rsid w:val="551E7032"/>
    <w:rsid w:val="55805F3E"/>
    <w:rsid w:val="55AF05D2"/>
    <w:rsid w:val="565F4D14"/>
    <w:rsid w:val="56873B6F"/>
    <w:rsid w:val="56A75A37"/>
    <w:rsid w:val="57007337"/>
    <w:rsid w:val="57E153C0"/>
    <w:rsid w:val="58E40D53"/>
    <w:rsid w:val="5A0031AA"/>
    <w:rsid w:val="5A2F09EC"/>
    <w:rsid w:val="5AD52888"/>
    <w:rsid w:val="5AEB5538"/>
    <w:rsid w:val="5BCF552A"/>
    <w:rsid w:val="5C187119"/>
    <w:rsid w:val="5FD01870"/>
    <w:rsid w:val="611A7247"/>
    <w:rsid w:val="613F0A5C"/>
    <w:rsid w:val="6166248C"/>
    <w:rsid w:val="62186369"/>
    <w:rsid w:val="622814F0"/>
    <w:rsid w:val="62E9298F"/>
    <w:rsid w:val="62F4697E"/>
    <w:rsid w:val="63CE4319"/>
    <w:rsid w:val="6556435B"/>
    <w:rsid w:val="65696BE0"/>
    <w:rsid w:val="65840CB2"/>
    <w:rsid w:val="65DF589C"/>
    <w:rsid w:val="66CF63DE"/>
    <w:rsid w:val="67B101D9"/>
    <w:rsid w:val="67CB3CC5"/>
    <w:rsid w:val="6882602C"/>
    <w:rsid w:val="68E238E6"/>
    <w:rsid w:val="6AA54025"/>
    <w:rsid w:val="6E113780"/>
    <w:rsid w:val="6EA622C7"/>
    <w:rsid w:val="6EC26AB7"/>
    <w:rsid w:val="6ED32523"/>
    <w:rsid w:val="6F3E3154"/>
    <w:rsid w:val="70A628A5"/>
    <w:rsid w:val="71257C6E"/>
    <w:rsid w:val="72CC4119"/>
    <w:rsid w:val="734E4B2E"/>
    <w:rsid w:val="735B4F35"/>
    <w:rsid w:val="73EF7544"/>
    <w:rsid w:val="744F5002"/>
    <w:rsid w:val="74936C9D"/>
    <w:rsid w:val="76EC4D8A"/>
    <w:rsid w:val="77290529"/>
    <w:rsid w:val="77EF13A4"/>
    <w:rsid w:val="78970D25"/>
    <w:rsid w:val="7ABE1A7C"/>
    <w:rsid w:val="7B5C29C4"/>
    <w:rsid w:val="7B740D83"/>
    <w:rsid w:val="7B9B1E1D"/>
    <w:rsid w:val="7BA23C69"/>
    <w:rsid w:val="7BC02341"/>
    <w:rsid w:val="7BE7070F"/>
    <w:rsid w:val="7C4B2553"/>
    <w:rsid w:val="7C7855C3"/>
    <w:rsid w:val="7CB21DE4"/>
    <w:rsid w:val="7D1961AD"/>
    <w:rsid w:val="7EA00962"/>
    <w:rsid w:val="7F93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qFormat="1" w:uiPriority="99"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0"/>
    <w:pPr>
      <w:keepNext/>
      <w:keepLines/>
      <w:spacing w:before="340" w:after="330" w:line="578" w:lineRule="auto"/>
      <w:outlineLvl w:val="0"/>
    </w:pPr>
    <w:rPr>
      <w:rFonts w:ascii="Times New Roman" w:hAnsi="Times New Roman"/>
      <w:b/>
      <w:bCs/>
      <w:kern w:val="44"/>
      <w:sz w:val="30"/>
      <w:szCs w:val="44"/>
    </w:rPr>
  </w:style>
  <w:style w:type="paragraph" w:styleId="8">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rFonts w:ascii="宋体" w:eastAsia="宋体"/>
      <w:kern w:val="0"/>
      <w:sz w:val="24"/>
    </w:r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szCs w:val="24"/>
    </w:rPr>
  </w:style>
  <w:style w:type="paragraph" w:styleId="5">
    <w:name w:val="Body Text First Indent"/>
    <w:basedOn w:val="1"/>
    <w:next w:val="6"/>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6">
    <w:name w:val="index 5"/>
    <w:basedOn w:val="1"/>
    <w:next w:val="1"/>
    <w:unhideWhenUsed/>
    <w:qFormat/>
    <w:uiPriority w:val="99"/>
    <w:pPr>
      <w:ind w:left="1680"/>
    </w:pPr>
  </w:style>
  <w:style w:type="paragraph" w:styleId="10">
    <w:name w:val="index 8"/>
    <w:basedOn w:val="1"/>
    <w:next w:val="1"/>
    <w:semiHidden/>
    <w:qFormat/>
    <w:uiPriority w:val="99"/>
    <w:pPr>
      <w:ind w:left="2940"/>
      <w:jc w:val="left"/>
    </w:pPr>
  </w:style>
  <w:style w:type="paragraph" w:styleId="11">
    <w:name w:val="Normal Indent"/>
    <w:basedOn w:val="1"/>
    <w:qFormat/>
    <w:uiPriority w:val="0"/>
    <w:pPr>
      <w:widowControl/>
      <w:ind w:firstLine="420"/>
      <w:jc w:val="left"/>
    </w:pPr>
    <w:rPr>
      <w:kern w:val="0"/>
      <w:sz w:val="20"/>
      <w:szCs w:val="20"/>
    </w:rPr>
  </w:style>
  <w:style w:type="paragraph" w:styleId="12">
    <w:name w:val="Body Text"/>
    <w:basedOn w:val="1"/>
    <w:next w:val="5"/>
    <w:qFormat/>
    <w:uiPriority w:val="0"/>
    <w:pPr>
      <w:jc w:val="left"/>
    </w:pPr>
    <w:rPr>
      <w:rFonts w:ascii="Arial" w:hAnsi="Arial" w:eastAsia="黑体"/>
      <w:b/>
      <w:sz w:val="32"/>
    </w:rPr>
  </w:style>
  <w:style w:type="paragraph" w:styleId="13">
    <w:name w:val="index 4"/>
    <w:basedOn w:val="1"/>
    <w:next w:val="1"/>
    <w:qFormat/>
    <w:uiPriority w:val="99"/>
    <w:pPr>
      <w:ind w:left="600" w:leftChars="600"/>
    </w:pPr>
    <w:rPr>
      <w:szCs w:val="24"/>
    </w:rPr>
  </w:style>
  <w:style w:type="paragraph" w:styleId="14">
    <w:name w:val="toc 3"/>
    <w:basedOn w:val="1"/>
    <w:next w:val="1"/>
    <w:qFormat/>
    <w:uiPriority w:val="39"/>
    <w:pPr>
      <w:ind w:left="420"/>
      <w:jc w:val="left"/>
    </w:pPr>
    <w:rPr>
      <w:rFonts w:ascii="Times New Roman" w:hAnsi="Times New Roman"/>
      <w:i/>
      <w:iCs/>
      <w:szCs w:val="24"/>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rPr>
      <w:rFonts w:ascii="仿宋_GB2312" w:hAnsi="宋体" w:eastAsia="仿宋_GB2312" w:cs="宋体"/>
      <w:sz w:val="30"/>
      <w:szCs w:val="30"/>
    </w:rPr>
  </w:style>
  <w:style w:type="paragraph" w:styleId="17">
    <w:name w:val="Body Text Indent 2"/>
    <w:basedOn w:val="1"/>
    <w:qFormat/>
    <w:uiPriority w:val="0"/>
    <w:pPr>
      <w:ind w:left="630" w:firstLine="645"/>
    </w:pPr>
    <w:rPr>
      <w:rFonts w:ascii="Arial" w:hAnsi="Arial" w:eastAsia="仿宋_GB2312"/>
      <w:sz w:val="32"/>
      <w:szCs w:val="20"/>
    </w:rPr>
  </w:style>
  <w:style w:type="paragraph" w:styleId="18">
    <w:name w:val="footer"/>
    <w:basedOn w:val="1"/>
    <w:unhideWhenUsed/>
    <w:qFormat/>
    <w:uiPriority w:val="0"/>
    <w:pPr>
      <w:tabs>
        <w:tab w:val="center" w:pos="4153"/>
        <w:tab w:val="right" w:pos="8306"/>
      </w:tabs>
      <w:snapToGrid w:val="0"/>
      <w:jc w:val="left"/>
    </w:pPr>
    <w:rPr>
      <w:sz w:val="18"/>
      <w:szCs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caps/>
      <w:szCs w:val="24"/>
    </w:rPr>
  </w:style>
  <w:style w:type="paragraph" w:styleId="21">
    <w:name w:val="List"/>
    <w:basedOn w:val="1"/>
    <w:qFormat/>
    <w:uiPriority w:val="0"/>
    <w:pPr>
      <w:ind w:left="200" w:hanging="200" w:hangingChars="200"/>
    </w:pPr>
    <w:rPr>
      <w:rFonts w:ascii="微软简标宋" w:hAnsi="微软简标宋"/>
      <w:szCs w:val="24"/>
    </w:rPr>
  </w:style>
  <w:style w:type="paragraph" w:styleId="22">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rPr>
      <w:rFonts w:ascii="Times New Roman" w:hAnsi="Times New Roman" w:eastAsia="宋体" w:cs="Times New Roman"/>
    </w:rPr>
  </w:style>
  <w:style w:type="paragraph" w:styleId="28">
    <w:name w:val="List Paragraph"/>
    <w:basedOn w:val="1"/>
    <w:qFormat/>
    <w:uiPriority w:val="34"/>
    <w:pPr>
      <w:ind w:firstLine="420" w:firstLineChars="200"/>
    </w:pPr>
  </w:style>
  <w:style w:type="paragraph" w:customStyle="1" w:styleId="29">
    <w:name w:val="GW-正文"/>
    <w:basedOn w:val="1"/>
    <w:qFormat/>
    <w:uiPriority w:val="0"/>
    <w:pPr>
      <w:spacing w:line="360" w:lineRule="auto"/>
      <w:ind w:firstLine="200" w:firstLineChars="200"/>
      <w:contextualSpacing/>
    </w:pPr>
    <w:rPr>
      <w:szCs w:val="24"/>
      <w:lang w:val="zh-CN"/>
    </w:rPr>
  </w:style>
  <w:style w:type="paragraph" w:customStyle="1" w:styleId="30">
    <w:name w:val="p0"/>
    <w:basedOn w:val="1"/>
    <w:qFormat/>
    <w:uiPriority w:val="0"/>
    <w:pPr>
      <w:widowControl/>
    </w:pPr>
    <w:rPr>
      <w:rFonts w:ascii="Times New Roman" w:hAnsi="Times New Roman"/>
      <w:kern w:val="0"/>
      <w:szCs w:val="21"/>
    </w:rPr>
  </w:style>
  <w:style w:type="paragraph" w:customStyle="1" w:styleId="31">
    <w:name w:val="D&amp;L"/>
    <w:basedOn w:val="19"/>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2">
    <w:name w:val="apple-converted-space"/>
    <w:qFormat/>
    <w:uiPriority w:val="99"/>
    <w:rPr>
      <w:rFonts w:ascii="Times New Roman" w:hAnsi="Times New Roman" w:eastAsia="宋体" w:cs="Times New Roman"/>
    </w:rPr>
  </w:style>
  <w:style w:type="character" w:customStyle="1" w:styleId="33">
    <w:name w:val="font31"/>
    <w:basedOn w:val="26"/>
    <w:qFormat/>
    <w:uiPriority w:val="0"/>
    <w:rPr>
      <w:rFonts w:hint="eastAsia" w:ascii="宋体" w:hAnsi="宋体" w:eastAsia="宋体" w:cs="宋体"/>
      <w:color w:val="000000"/>
      <w:sz w:val="18"/>
      <w:szCs w:val="18"/>
      <w:u w:val="none"/>
    </w:rPr>
  </w:style>
  <w:style w:type="character" w:customStyle="1" w:styleId="34">
    <w:name w:val="font121"/>
    <w:basedOn w:val="26"/>
    <w:qFormat/>
    <w:uiPriority w:val="0"/>
    <w:rPr>
      <w:rFonts w:hint="eastAsia" w:ascii="宋体" w:hAnsi="宋体" w:eastAsia="宋体" w:cs="宋体"/>
      <w:b/>
      <w:bCs/>
      <w:color w:val="000000"/>
      <w:sz w:val="18"/>
      <w:szCs w:val="18"/>
      <w:u w:val="none"/>
    </w:rPr>
  </w:style>
  <w:style w:type="paragraph" w:customStyle="1" w:styleId="35">
    <w:name w:val="H1"/>
    <w:basedOn w:val="8"/>
    <w:next w:val="1"/>
    <w:qFormat/>
    <w:uiPriority w:val="0"/>
    <w:pPr>
      <w:spacing w:line="600" w:lineRule="exact"/>
      <w:jc w:val="center"/>
    </w:pPr>
    <w:rPr>
      <w:rFonts w:ascii="宋体" w:hAnsi="宋体" w:eastAsia="黑体" w:cs="宋体"/>
      <w:color w:val="000000"/>
      <w:sz w:val="32"/>
      <w:szCs w:val="32"/>
    </w:rPr>
  </w:style>
  <w:style w:type="character" w:customStyle="1" w:styleId="36">
    <w:name w:val="font11"/>
    <w:basedOn w:val="26"/>
    <w:qFormat/>
    <w:uiPriority w:val="0"/>
    <w:rPr>
      <w:rFonts w:hint="eastAsia" w:ascii="宋体" w:hAnsi="宋体" w:eastAsia="宋体" w:cs="宋体"/>
      <w:b/>
      <w:bCs/>
      <w:color w:val="000000"/>
      <w:sz w:val="20"/>
      <w:szCs w:val="20"/>
      <w:u w:val="none"/>
    </w:rPr>
  </w:style>
  <w:style w:type="character" w:customStyle="1" w:styleId="37">
    <w:name w:val="font41"/>
    <w:basedOn w:val="26"/>
    <w:qFormat/>
    <w:uiPriority w:val="0"/>
    <w:rPr>
      <w:rFonts w:hint="eastAsia" w:ascii="宋体" w:hAnsi="宋体" w:eastAsia="宋体" w:cs="宋体"/>
      <w:color w:val="000000"/>
      <w:sz w:val="20"/>
      <w:szCs w:val="20"/>
      <w:u w:val="none"/>
      <w:vertAlign w:val="superscript"/>
    </w:rPr>
  </w:style>
  <w:style w:type="character" w:customStyle="1" w:styleId="38">
    <w:name w:val="font21"/>
    <w:basedOn w:val="26"/>
    <w:qFormat/>
    <w:uiPriority w:val="0"/>
    <w:rPr>
      <w:rFonts w:hint="eastAsia" w:ascii="宋体" w:hAnsi="宋体" w:eastAsia="宋体" w:cs="宋体"/>
      <w:color w:val="000000"/>
      <w:sz w:val="22"/>
      <w:szCs w:val="22"/>
      <w:u w:val="none"/>
    </w:rPr>
  </w:style>
  <w:style w:type="character" w:customStyle="1" w:styleId="39">
    <w:name w:val="font01"/>
    <w:basedOn w:val="26"/>
    <w:qFormat/>
    <w:uiPriority w:val="0"/>
    <w:rPr>
      <w:rFonts w:hint="eastAsia" w:ascii="宋体" w:hAnsi="宋体" w:eastAsia="宋体" w:cs="宋体"/>
      <w:b/>
      <w:bCs/>
      <w:color w:val="000000"/>
      <w:sz w:val="22"/>
      <w:szCs w:val="22"/>
      <w:u w:val="none"/>
    </w:rPr>
  </w:style>
  <w:style w:type="paragraph" w:customStyle="1" w:styleId="40">
    <w:name w:val="H2"/>
    <w:basedOn w:val="9"/>
    <w:next w:val="1"/>
    <w:qFormat/>
    <w:uiPriority w:val="0"/>
    <w:pPr>
      <w:keepNext w:val="0"/>
      <w:keepLines w:val="0"/>
      <w:spacing w:line="360" w:lineRule="auto"/>
      <w:jc w:val="center"/>
    </w:pPr>
    <w:rPr>
      <w:rFonts w:ascii="宋体" w:hAnsi="宋体" w:cs="Arial"/>
      <w:color w:val="000000"/>
      <w:sz w:val="21"/>
      <w:szCs w:val="21"/>
    </w:rPr>
  </w:style>
  <w:style w:type="paragraph" w:customStyle="1" w:styleId="4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8122</Words>
  <Characters>9142</Characters>
  <Lines>0</Lines>
  <Paragraphs>0</Paragraphs>
  <TotalTime>2</TotalTime>
  <ScaleCrop>false</ScaleCrop>
  <LinksUpToDate>false</LinksUpToDate>
  <CharactersWithSpaces>9401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2022-09-13T02:18:00Z</dcterms:created>
  <dc:creator>小蕊</dc:creator>
  <cp:lastModifiedBy>小蕊</cp:lastModifiedBy>
  <cp:lastPrinted>2024-10-21T06:15:00Z</cp:lastPrinted>
  <dcterms:modified xsi:type="dcterms:W3CDTF">2025-09-02T07:32:36Z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78B819813ED34B568631637D05E0F068_13</vt:lpwstr>
  </property>
  <property fmtid="{D5CDD505-2E9C-101B-9397-08002B2CF9AE}" pid="4" name="KSOTemplateDocerSaveRecord">
    <vt:lpwstr>eyJoZGlkIjoiMWNmZmQ2OGRiZjJiMzkwOTM5NDU0Nzk3MTc5ODRjYTciLCJ1c2VySWQiOiI3NzAxMDk3MTMifQ==</vt:lpwstr>
  </property>
</Properties>
</file>