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皖北卫生职业学院20</w:t>
      </w:r>
      <w:r>
        <w:rPr>
          <w:rFonts w:hint="eastAsia" w:ascii="宋体" w:hAnsi="宋体" w:cs="宋体"/>
          <w:b/>
          <w:bCs/>
          <w:color w:val="000000" w:themeColor="text1"/>
          <w:sz w:val="36"/>
          <w:szCs w:val="36"/>
          <w:lang w:val="en-US" w:eastAsia="zh-CN"/>
          <w14:textFill>
            <w14:solidFill>
              <w14:schemeClr w14:val="tx1"/>
            </w14:solidFill>
          </w14:textFill>
        </w:rPr>
        <w:t>24</w:t>
      </w:r>
      <w:r>
        <w:rPr>
          <w:rFonts w:hint="eastAsia" w:ascii="宋体" w:hAnsi="宋体" w:cs="宋体"/>
          <w:b/>
          <w:bCs/>
          <w:color w:val="000000" w:themeColor="text1"/>
          <w:sz w:val="36"/>
          <w:szCs w:val="36"/>
          <w14:textFill>
            <w14:solidFill>
              <w14:schemeClr w14:val="tx1"/>
            </w14:solidFill>
          </w14:textFill>
        </w:rPr>
        <w:t>年学生体检采购项目</w:t>
      </w:r>
    </w:p>
    <w:p>
      <w:pPr>
        <w:spacing w:line="800" w:lineRule="exact"/>
        <w:jc w:val="center"/>
        <w:rPr>
          <w:rFonts w:ascii="宋体" w:hAnsi="宋体" w:cs="宋体"/>
          <w:b/>
          <w:bCs/>
          <w:color w:val="000000" w:themeColor="text1"/>
          <w:sz w:val="36"/>
          <w:szCs w:val="36"/>
          <w14:textFill>
            <w14:solidFill>
              <w14:schemeClr w14:val="tx1"/>
            </w14:solidFill>
          </w14:textFill>
        </w:rPr>
      </w:pPr>
    </w:p>
    <w:p>
      <w:pPr>
        <w:spacing w:line="800" w:lineRule="exact"/>
        <w:jc w:val="center"/>
        <w:rPr>
          <w:rFonts w:hint="default"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项目编号：</w:t>
      </w:r>
      <w:r>
        <w:rPr>
          <w:rFonts w:hint="eastAsia" w:ascii="宋体" w:hAnsi="宋体" w:cs="宋体"/>
          <w:b/>
          <w:bCs/>
          <w:color w:val="000000" w:themeColor="text1"/>
          <w:sz w:val="36"/>
          <w:szCs w:val="36"/>
          <w:lang w:val="en-US" w:eastAsia="zh-CN"/>
          <w14:textFill>
            <w14:solidFill>
              <w14:schemeClr w14:val="tx1"/>
            </w14:solidFill>
          </w14:textFill>
        </w:rPr>
        <w:t>AHYL2024022</w:t>
      </w:r>
    </w:p>
    <w:p>
      <w:pPr>
        <w:spacing w:line="800" w:lineRule="exact"/>
        <w:jc w:val="center"/>
        <w:rPr>
          <w:rFonts w:ascii="黑体" w:eastAsia="黑体"/>
          <w:b/>
          <w:bCs/>
          <w:color w:val="000000" w:themeColor="text1"/>
          <w:sz w:val="52"/>
          <w:szCs w:val="52"/>
          <w14:textFill>
            <w14:solidFill>
              <w14:schemeClr w14:val="tx1"/>
            </w14:solidFill>
          </w14:textFill>
        </w:rPr>
      </w:pPr>
    </w:p>
    <w:p>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竞</w:t>
      </w:r>
    </w:p>
    <w:p>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争</w:t>
      </w:r>
    </w:p>
    <w:p>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性</w:t>
      </w:r>
    </w:p>
    <w:p>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磋</w:t>
      </w:r>
    </w:p>
    <w:p>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商</w:t>
      </w:r>
    </w:p>
    <w:p>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文</w:t>
      </w:r>
    </w:p>
    <w:p>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件</w:t>
      </w:r>
    </w:p>
    <w:p>
      <w:pPr>
        <w:pStyle w:val="2"/>
        <w:ind w:firstLine="560"/>
        <w:rPr>
          <w:rFonts w:ascii="宋体" w:hAnsi="宋体" w:eastAsia="宋体" w:cs="宋体"/>
          <w:color w:val="000000" w:themeColor="text1"/>
          <w14:textFill>
            <w14:solidFill>
              <w14:schemeClr w14:val="tx1"/>
            </w14:solidFill>
          </w14:textFill>
        </w:rPr>
      </w:pPr>
    </w:p>
    <w:p>
      <w:pPr>
        <w:jc w:val="center"/>
        <w:rPr>
          <w:rFonts w:ascii="宋体" w:hAnsi="宋体" w:cs="宋体"/>
          <w:color w:val="000000" w:themeColor="text1"/>
          <w:sz w:val="24"/>
          <w:szCs w:val="24"/>
          <w14:textFill>
            <w14:solidFill>
              <w14:schemeClr w14:val="tx1"/>
            </w14:solidFill>
          </w14:textFill>
        </w:rPr>
      </w:pPr>
    </w:p>
    <w:p>
      <w:pPr>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采购人：皖北卫生职业学院（盖章）</w:t>
      </w:r>
    </w:p>
    <w:p>
      <w:pPr>
        <w:ind w:firstLine="843" w:firstLineChars="300"/>
        <w:rPr>
          <w:rFonts w:ascii="宋体" w:hAnsi="宋体" w:cs="宋体"/>
          <w:b/>
          <w:bCs/>
          <w:color w:val="000000" w:themeColor="text1"/>
          <w:sz w:val="28"/>
          <w:szCs w:val="28"/>
          <w14:textFill>
            <w14:solidFill>
              <w14:schemeClr w14:val="tx1"/>
            </w14:solidFill>
          </w14:textFill>
        </w:rPr>
      </w:pPr>
    </w:p>
    <w:p>
      <w:pPr>
        <w:ind w:firstLine="843" w:firstLineChars="300"/>
        <w:rPr>
          <w:rFonts w:ascii="宋体" w:hAnsi="宋体" w:cs="宋体"/>
          <w:b/>
          <w:bCs/>
          <w:color w:val="000000" w:themeColor="text1"/>
          <w:sz w:val="28"/>
          <w:szCs w:val="28"/>
          <w14:textFill>
            <w14:solidFill>
              <w14:schemeClr w14:val="tx1"/>
            </w14:solidFill>
          </w14:textFill>
        </w:rPr>
      </w:pPr>
    </w:p>
    <w:p>
      <w:pPr>
        <w:ind w:firstLine="1968" w:firstLineChars="7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代理机构：</w:t>
      </w:r>
      <w:r>
        <w:rPr>
          <w:rFonts w:hint="eastAsia" w:ascii="宋体" w:hAnsi="宋体" w:cs="宋体"/>
          <w:b/>
          <w:bCs/>
          <w:color w:val="000000" w:themeColor="text1"/>
          <w:sz w:val="28"/>
          <w:szCs w:val="28"/>
          <w:lang w:val="en-US" w:eastAsia="zh-CN"/>
          <w14:textFill>
            <w14:solidFill>
              <w14:schemeClr w14:val="tx1"/>
            </w14:solidFill>
          </w14:textFill>
        </w:rPr>
        <w:t>安徽元良项目管理有限公司</w:t>
      </w:r>
      <w:r>
        <w:rPr>
          <w:rFonts w:hint="eastAsia" w:ascii="宋体" w:hAnsi="宋体" w:cs="宋体"/>
          <w:b/>
          <w:bCs/>
          <w:color w:val="000000" w:themeColor="text1"/>
          <w:sz w:val="28"/>
          <w:szCs w:val="28"/>
          <w14:textFill>
            <w14:solidFill>
              <w14:schemeClr w14:val="tx1"/>
            </w14:solidFill>
          </w14:textFill>
        </w:rPr>
        <w:t>（盖章）</w:t>
      </w:r>
    </w:p>
    <w:p>
      <w:pPr>
        <w:pStyle w:val="2"/>
        <w:ind w:firstLine="640"/>
        <w:rPr>
          <w:b/>
          <w:bCs/>
          <w:color w:val="000000" w:themeColor="text1"/>
          <w:sz w:val="32"/>
          <w:szCs w:val="22"/>
          <w14:textFill>
            <w14:solidFill>
              <w14:schemeClr w14:val="tx1"/>
            </w14:solidFill>
          </w14:textFill>
        </w:rPr>
      </w:pPr>
    </w:p>
    <w:p>
      <w:pPr>
        <w:spacing w:line="360" w:lineRule="auto"/>
        <w:ind w:right="42" w:rightChars="2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202</w:t>
      </w:r>
      <w:r>
        <w:rPr>
          <w:rFonts w:hint="eastAsia" w:ascii="宋体" w:hAnsi="宋体" w:cs="宋体"/>
          <w:b/>
          <w:bCs/>
          <w:color w:val="000000" w:themeColor="text1"/>
          <w:sz w:val="32"/>
          <w:szCs w:val="32"/>
          <w:lang w:val="en-US" w:eastAsia="zh-CN"/>
          <w14:textFill>
            <w14:solidFill>
              <w14:schemeClr w14:val="tx1"/>
            </w14:solidFill>
          </w14:textFill>
        </w:rPr>
        <w:t>4</w:t>
      </w:r>
      <w:r>
        <w:rPr>
          <w:rFonts w:hint="eastAsia" w:ascii="宋体" w:hAnsi="宋体" w:cs="宋体"/>
          <w:b/>
          <w:bCs/>
          <w:color w:val="000000" w:themeColor="text1"/>
          <w:sz w:val="32"/>
          <w:szCs w:val="32"/>
          <w14:textFill>
            <w14:solidFill>
              <w14:schemeClr w14:val="tx1"/>
            </w14:solidFill>
          </w14:textFill>
        </w:rPr>
        <w:t>年</w:t>
      </w:r>
      <w:r>
        <w:rPr>
          <w:rFonts w:hint="eastAsia" w:ascii="宋体" w:hAnsi="宋体" w:cs="宋体"/>
          <w:b/>
          <w:bCs/>
          <w:color w:val="000000" w:themeColor="text1"/>
          <w:sz w:val="32"/>
          <w:szCs w:val="32"/>
          <w:lang w:val="en-US" w:eastAsia="zh-CN"/>
          <w14:textFill>
            <w14:solidFill>
              <w14:schemeClr w14:val="tx1"/>
            </w14:solidFill>
          </w14:textFill>
        </w:rPr>
        <w:t>8</w:t>
      </w:r>
      <w:r>
        <w:rPr>
          <w:rFonts w:hint="eastAsia" w:ascii="宋体" w:hAnsi="宋体" w:cs="宋体"/>
          <w:b/>
          <w:bCs/>
          <w:color w:val="000000" w:themeColor="text1"/>
          <w:sz w:val="32"/>
          <w:szCs w:val="32"/>
          <w14:textFill>
            <w14:solidFill>
              <w14:schemeClr w14:val="tx1"/>
            </w14:solidFill>
          </w14:textFill>
        </w:rPr>
        <w:t>月</w:t>
      </w:r>
    </w:p>
    <w:p>
      <w:pPr>
        <w:spacing w:line="360" w:lineRule="exact"/>
        <w:ind w:firstLine="803" w:firstLineChars="200"/>
        <w:jc w:val="center"/>
        <w:rPr>
          <w:rFonts w:ascii="黑体" w:hAnsi="黑体" w:eastAsia="黑体"/>
          <w:b/>
          <w:bCs/>
          <w:color w:val="000000" w:themeColor="text1"/>
          <w:sz w:val="40"/>
          <w:szCs w:val="40"/>
          <w14:textFill>
            <w14:solidFill>
              <w14:schemeClr w14:val="tx1"/>
            </w14:solidFill>
          </w14:textFill>
        </w:rPr>
        <w:sectPr>
          <w:pgSz w:w="11910" w:h="16850"/>
          <w:pgMar w:top="1380" w:right="900" w:bottom="1480" w:left="1440" w:header="1046" w:footer="1218" w:gutter="0"/>
          <w:cols w:space="720" w:num="1"/>
        </w:sectPr>
      </w:pPr>
      <w:bookmarkStart w:id="0" w:name="_Toc511899286"/>
      <w:bookmarkEnd w:id="0"/>
      <w:bookmarkStart w:id="1" w:name="_Toc272218544"/>
    </w:p>
    <w:p>
      <w:pPr>
        <w:spacing w:line="360" w:lineRule="exact"/>
        <w:ind w:firstLine="723" w:firstLineChars="200"/>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目  录</w:t>
      </w:r>
    </w:p>
    <w:p>
      <w:pPr>
        <w:pStyle w:val="18"/>
        <w:tabs>
          <w:tab w:val="right" w:leader="dot" w:pos="9570"/>
        </w:tabs>
        <w:ind w:left="420"/>
        <w:rPr>
          <w:rFonts w:ascii="宋体" w:hAnsi="宋体" w:eastAsia="宋体" w:cs="宋体"/>
          <w:b w:val="0"/>
          <w:bCs w:val="0"/>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fldChar w:fldCharType="begin"/>
      </w:r>
      <w:r>
        <w:rPr>
          <w:rFonts w:hint="eastAsia" w:ascii="宋体" w:hAnsi="宋体" w:eastAsia="宋体" w:cs="宋体"/>
          <w:color w:val="000000" w:themeColor="text1"/>
          <w:lang w:val="zh-CN"/>
          <w14:textFill>
            <w14:solidFill>
              <w14:schemeClr w14:val="tx1"/>
            </w14:solidFill>
          </w14:textFill>
        </w:rPr>
        <w:instrText xml:space="preserve"> TOC \o "1-3" \h \z \u </w:instrText>
      </w:r>
      <w:r>
        <w:rPr>
          <w:rFonts w:hint="eastAsia" w:ascii="宋体" w:hAnsi="宋体" w:eastAsia="宋体" w:cs="宋体"/>
          <w:color w:val="000000" w:themeColor="text1"/>
          <w:lang w:val="zh-CN"/>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"_Toc9403"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第一章 竞争性磋商公告</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_Toc9403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1</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pPr>
        <w:pStyle w:val="18"/>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"_Toc31011"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第二章 供应商须知前附表</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_Toc31011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3</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pPr>
        <w:pStyle w:val="18"/>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"_Toc18529"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第三章 采购需求</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_Toc18529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5</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pPr>
        <w:pStyle w:val="18"/>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"_Toc55"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第四章 实质性响应审查</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_Toc55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7</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pPr>
        <w:pStyle w:val="18"/>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"_Toc18594"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第五章 评分办法</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_Toc18594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9</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pPr>
        <w:pStyle w:val="18"/>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"_Toc17460"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第六章 供应商须知</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_Toc17460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11</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pPr>
        <w:pStyle w:val="18"/>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"_Toc16784"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szCs w:val="32"/>
          <w14:textFill>
            <w14:solidFill>
              <w14:schemeClr w14:val="tx1"/>
            </w14:solidFill>
          </w14:textFill>
        </w:rPr>
        <w:t>第七章 合同条款及格式</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_Toc16784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22</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pPr>
        <w:pStyle w:val="18"/>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"_Toc1671"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第八章 磋商响应文件</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_Toc1671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22</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pPr>
        <w:pStyle w:val="12"/>
        <w:tabs>
          <w:tab w:val="right" w:leader="dot" w:pos="9570"/>
        </w:tabs>
        <w:ind w:left="840"/>
        <w:rPr>
          <w:rFonts w:ascii="宋体" w:hAnsi="宋体" w:cs="宋体"/>
          <w:color w:val="000000" w:themeColor="text1"/>
          <w14:textFill>
            <w14:solidFill>
              <w14:schemeClr w14:val="tx1"/>
            </w14:solidFill>
          </w14:textFill>
        </w:rPr>
      </w:pPr>
    </w:p>
    <w:p>
      <w:pPr>
        <w:rPr>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fldChar w:fldCharType="end"/>
      </w:r>
    </w:p>
    <w:p>
      <w:pPr>
        <w:pStyle w:val="30"/>
        <w:spacing w:line="440" w:lineRule="exact"/>
        <w:rPr>
          <w:rFonts w:eastAsia="宋体"/>
          <w:color w:val="000000" w:themeColor="text1"/>
          <w14:textFill>
            <w14:solidFill>
              <w14:schemeClr w14:val="tx1"/>
            </w14:solidFill>
          </w14:textFill>
        </w:rPr>
        <w:sectPr>
          <w:footerReference r:id="rId3" w:type="default"/>
          <w:pgSz w:w="11910" w:h="16850"/>
          <w:pgMar w:top="1380" w:right="900" w:bottom="1480" w:left="1440" w:header="1046" w:footer="1218" w:gutter="0"/>
          <w:pgNumType w:start="1"/>
          <w:cols w:space="720" w:num="1"/>
        </w:sectPr>
      </w:pPr>
    </w:p>
    <w:p>
      <w:pPr>
        <w:pStyle w:val="30"/>
        <w:spacing w:line="440" w:lineRule="exact"/>
        <w:rPr>
          <w:rFonts w:eastAsia="宋体"/>
          <w:color w:val="000000" w:themeColor="text1"/>
          <w14:textFill>
            <w14:solidFill>
              <w14:schemeClr w14:val="tx1"/>
            </w14:solidFill>
          </w14:textFill>
        </w:rPr>
      </w:pPr>
      <w:bookmarkStart w:id="2" w:name="_Toc9403"/>
      <w:r>
        <w:rPr>
          <w:rFonts w:hint="eastAsia" w:eastAsia="宋体"/>
          <w:color w:val="000000" w:themeColor="text1"/>
          <w14:textFill>
            <w14:solidFill>
              <w14:schemeClr w14:val="tx1"/>
            </w14:solidFill>
          </w14:textFill>
        </w:rPr>
        <w:t>第一章 竞争性磋商公告</w:t>
      </w:r>
      <w:bookmarkEnd w:id="1"/>
      <w:bookmarkEnd w:id="2"/>
    </w:p>
    <w:p>
      <w:pPr>
        <w:spacing w:line="4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u w:val="single"/>
          <w14:textFill>
            <w14:solidFill>
              <w14:schemeClr w14:val="tx1"/>
            </w14:solidFill>
          </w14:textFill>
        </w:rPr>
        <w:t>安徽元良项目管理有限公司</w:t>
      </w:r>
      <w:r>
        <w:rPr>
          <w:rFonts w:hint="eastAsia" w:ascii="宋体" w:hAnsi="宋体" w:cs="宋体"/>
          <w:color w:val="000000" w:themeColor="text1"/>
          <w14:textFill>
            <w14:solidFill>
              <w14:schemeClr w14:val="tx1"/>
            </w14:solidFill>
          </w14:textFill>
        </w:rPr>
        <w:t>受</w:t>
      </w:r>
      <w:r>
        <w:rPr>
          <w:rFonts w:hint="eastAsia" w:ascii="宋体" w:hAnsi="宋体" w:cs="宋体"/>
          <w:color w:val="000000" w:themeColor="text1"/>
          <w:u w:val="single"/>
          <w14:textFill>
            <w14:solidFill>
              <w14:schemeClr w14:val="tx1"/>
            </w14:solidFill>
          </w14:textFill>
        </w:rPr>
        <w:t>皖北卫生职业学院</w:t>
      </w:r>
      <w:r>
        <w:rPr>
          <w:rFonts w:hint="eastAsia" w:ascii="宋体" w:hAnsi="宋体" w:cs="宋体"/>
          <w:color w:val="000000" w:themeColor="text1"/>
          <w14:textFill>
            <w14:solidFill>
              <w14:schemeClr w14:val="tx1"/>
            </w14:solidFill>
          </w14:textFill>
        </w:rPr>
        <w:t>的委托，现对</w:t>
      </w:r>
      <w:r>
        <w:rPr>
          <w:rFonts w:hint="eastAsia" w:ascii="宋体" w:hAnsi="宋体" w:cs="宋体"/>
          <w:color w:val="000000" w:themeColor="text1"/>
          <w:u w:val="single"/>
          <w14:textFill>
            <w14:solidFill>
              <w14:schemeClr w14:val="tx1"/>
            </w14:solidFill>
          </w14:textFill>
        </w:rPr>
        <w:t>皖北卫生职业学院2024年学生体检采购项目</w:t>
      </w:r>
      <w:r>
        <w:rPr>
          <w:rFonts w:hint="eastAsia" w:ascii="宋体" w:hAnsi="宋体" w:cs="宋体"/>
          <w:color w:val="000000" w:themeColor="text1"/>
          <w14:textFill>
            <w14:solidFill>
              <w14:schemeClr w14:val="tx1"/>
            </w14:solidFill>
          </w14:textFill>
        </w:rPr>
        <w:t>进行竞争性磋商，欢迎具备条件的国内供应商参加磋商。</w:t>
      </w:r>
    </w:p>
    <w:p>
      <w:pPr>
        <w:pStyle w:val="32"/>
        <w:jc w:val="left"/>
        <w:rPr>
          <w:rFonts w:cs="宋体"/>
          <w:color w:val="000000" w:themeColor="text1"/>
          <w14:textFill>
            <w14:solidFill>
              <w14:schemeClr w14:val="tx1"/>
            </w14:solidFill>
          </w14:textFill>
        </w:rPr>
      </w:pPr>
      <w:bookmarkStart w:id="3" w:name="_Toc511899287"/>
      <w:bookmarkEnd w:id="3"/>
      <w:bookmarkStart w:id="4" w:name="_Toc26736"/>
      <w:bookmarkStart w:id="5" w:name="_Toc11370"/>
      <w:r>
        <w:rPr>
          <w:rFonts w:hint="eastAsia" w:cs="宋体"/>
          <w:color w:val="000000" w:themeColor="text1"/>
          <w14:textFill>
            <w14:solidFill>
              <w14:schemeClr w14:val="tx1"/>
            </w14:solidFill>
          </w14:textFill>
        </w:rPr>
        <w:t>一、项目名称及内容</w:t>
      </w:r>
      <w:bookmarkEnd w:id="4"/>
      <w:bookmarkEnd w:id="5"/>
    </w:p>
    <w:p>
      <w:pPr>
        <w:spacing w:line="360" w:lineRule="auto"/>
        <w:ind w:firstLine="210" w:firstLineChars="100"/>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1、项</w:t>
      </w:r>
      <w:r>
        <w:rPr>
          <w:rFonts w:hint="eastAsia" w:ascii="宋体" w:hAnsi="宋体" w:cs="宋体"/>
          <w:color w:val="000000" w:themeColor="text1"/>
          <w14:textFill>
            <w14:solidFill>
              <w14:schemeClr w14:val="tx1"/>
            </w14:solidFill>
          </w14:textFill>
        </w:rPr>
        <w:t>目编号：AHYL2024022；</w:t>
      </w:r>
    </w:p>
    <w:p>
      <w:pPr>
        <w:spacing w:line="360" w:lineRule="auto"/>
        <w:ind w:firstLine="210" w:firstLineChars="1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2、项目名称：皖北卫生职业学院2024年学生体检采购项目 ；</w:t>
      </w:r>
    </w:p>
    <w:p>
      <w:pPr>
        <w:spacing w:line="360" w:lineRule="auto"/>
        <w:ind w:firstLine="210" w:firstLineChars="1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3、采购人：皖北卫生职业学院；</w:t>
      </w:r>
    </w:p>
    <w:p>
      <w:pPr>
        <w:spacing w:line="360" w:lineRule="auto"/>
        <w:ind w:firstLine="210" w:firstLineChars="1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4、资金来源：自筹资金；</w:t>
      </w:r>
    </w:p>
    <w:p>
      <w:pPr>
        <w:spacing w:line="360" w:lineRule="auto"/>
        <w:ind w:firstLine="210" w:firstLineChars="10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5、</w:t>
      </w:r>
      <w:r>
        <w:rPr>
          <w:rFonts w:hint="eastAsia" w:ascii="宋体" w:hAnsi="宋体" w:cs="宋体"/>
          <w:color w:val="000000" w:themeColor="text1"/>
          <w:lang w:val="en-US" w:eastAsia="zh-CN"/>
          <w14:textFill>
            <w14:solidFill>
              <w14:schemeClr w14:val="tx1"/>
            </w14:solidFill>
          </w14:textFill>
        </w:rPr>
        <w:t>最高限价</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一包：80元/人</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二包：80元/人；</w:t>
      </w:r>
    </w:p>
    <w:p>
      <w:pPr>
        <w:spacing w:line="360" w:lineRule="auto"/>
        <w:ind w:firstLine="210" w:firstLineChars="1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6、项目服务期：5天完成全部新生体检工作，一周内体检学生异常结果报学院医务室和院学生处；</w:t>
      </w:r>
    </w:p>
    <w:p>
      <w:pPr>
        <w:spacing w:line="360" w:lineRule="auto"/>
        <w:ind w:firstLine="210" w:firstLineChars="100"/>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7、采购需求：皖北卫生职业学院20</w:t>
      </w:r>
      <w:r>
        <w:rPr>
          <w:rFonts w:hint="eastAsia" w:ascii="宋体" w:hAnsi="宋体" w:cs="宋体"/>
          <w:color w:val="000000" w:themeColor="text1"/>
          <w:lang w:val="en-US" w:eastAsia="zh-CN"/>
          <w14:textFill>
            <w14:solidFill>
              <w14:schemeClr w14:val="tx1"/>
            </w14:solidFill>
          </w14:textFill>
        </w:rPr>
        <w:t>24</w:t>
      </w:r>
      <w:r>
        <w:rPr>
          <w:rFonts w:hint="eastAsia" w:ascii="宋体" w:hAnsi="宋体" w:cs="宋体"/>
          <w:color w:val="000000" w:themeColor="text1"/>
          <w14:textFill>
            <w14:solidFill>
              <w14:schemeClr w14:val="tx1"/>
            </w14:solidFill>
          </w14:textFill>
        </w:rPr>
        <w:t xml:space="preserve">年学生体检采购项目 </w:t>
      </w:r>
      <w:r>
        <w:rPr>
          <w:rFonts w:hint="eastAsia" w:ascii="宋体" w:hAnsi="宋体" w:cs="宋体"/>
          <w:color w:val="000000" w:themeColor="text1"/>
          <w:lang w:val="en-US" w:eastAsia="zh-CN"/>
          <w14:textFill>
            <w14:solidFill>
              <w14:schemeClr w14:val="tx1"/>
            </w14:solidFill>
          </w14:textFill>
        </w:rPr>
        <w:t>，一包:临床医学与医学技术系2024级新生，约2100人；二包：护理系和药学系2024级新生，约1900人。具体详见采购文件。</w:t>
      </w:r>
    </w:p>
    <w:p>
      <w:pPr>
        <w:spacing w:line="360" w:lineRule="auto"/>
        <w:ind w:firstLine="210" w:firstLineChars="100"/>
        <w:rPr>
          <w:rFonts w:hint="eastAsia" w:ascii="宋体" w:hAnsi="宋体" w:cs="宋体"/>
          <w:color w:val="000000" w:themeColor="text1"/>
          <w14:textFill>
            <w14:solidFill>
              <w14:schemeClr w14:val="tx1"/>
            </w14:solidFill>
          </w14:textFill>
        </w:rPr>
      </w:pPr>
      <w:bookmarkStart w:id="6" w:name="_Toc23771"/>
      <w:bookmarkStart w:id="7" w:name="_Toc7601"/>
      <w:r>
        <w:rPr>
          <w:rFonts w:hint="eastAsia" w:ascii="宋体" w:hAnsi="宋体" w:cs="宋体"/>
          <w:color w:val="000000" w:themeColor="text1"/>
          <w14:textFill>
            <w14:solidFill>
              <w14:schemeClr w14:val="tx1"/>
            </w14:solidFill>
          </w14:textFill>
        </w:rPr>
        <w:t>二、供应商资格</w:t>
      </w:r>
      <w:bookmarkEnd w:id="6"/>
      <w:bookmarkEnd w:id="7"/>
    </w:p>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1、符合《中华人民共和国政府采购法》第二十二条规定；</w:t>
      </w:r>
    </w:p>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2、本项目</w:t>
      </w:r>
      <w:r>
        <w:rPr>
          <w:rFonts w:hint="eastAsia" w:ascii="宋体" w:hAnsi="宋体" w:cs="宋体"/>
          <w:color w:val="000000" w:themeColor="text1"/>
          <w:u w:val="single"/>
          <w14:textFill>
            <w14:solidFill>
              <w14:schemeClr w14:val="tx1"/>
            </w14:solidFill>
          </w14:textFill>
        </w:rPr>
        <w:t xml:space="preserve"> 不接受</w:t>
      </w:r>
      <w:r>
        <w:rPr>
          <w:rFonts w:hint="eastAsia" w:ascii="宋体" w:hAnsi="宋体" w:cs="宋体"/>
          <w:color w:val="000000" w:themeColor="text1"/>
          <w14:textFill>
            <w14:solidFill>
              <w14:schemeClr w14:val="tx1"/>
            </w14:solidFill>
          </w14:textFill>
        </w:rPr>
        <w:t>联合体磋商；</w:t>
      </w:r>
    </w:p>
    <w:p>
      <w:pPr>
        <w:spacing w:line="360" w:lineRule="auto"/>
        <w:ind w:firstLine="210" w:firstLineChars="100"/>
        <w:rPr>
          <w:rFonts w:ascii="宋体" w:hAnsi="宋体" w:cs="宋体"/>
          <w:color w:val="000000" w:themeColor="text1"/>
          <w14:textFill>
            <w14:solidFill>
              <w14:schemeClr w14:val="tx1"/>
            </w14:solidFill>
          </w14:textFill>
        </w:rPr>
      </w:pPr>
      <w:bookmarkStart w:id="8" w:name="_Toc511898260"/>
      <w:bookmarkEnd w:id="8"/>
      <w:bookmarkStart w:id="9" w:name="_Toc511828355"/>
      <w:bookmarkEnd w:id="9"/>
      <w:bookmarkStart w:id="10" w:name="_Toc30594"/>
      <w:bookmarkStart w:id="11" w:name="_Toc29577"/>
      <w:bookmarkStart w:id="12" w:name="_Toc511899289"/>
      <w:r>
        <w:rPr>
          <w:rFonts w:hint="eastAsia" w:ascii="宋体" w:hAnsi="宋体" w:cs="宋体"/>
          <w:color w:val="000000" w:themeColor="text1"/>
          <w14:textFill>
            <w14:solidFill>
              <w14:schemeClr w14:val="tx1"/>
            </w14:solidFill>
          </w14:textFill>
        </w:rPr>
        <w:t>3、投标人具有相应科目的诊疗和体检资质的《医疗机构执业许可证》，且许可证的正本或副本须载明具有从事体检服务资格的内容（投标时提供有效《医疗机构执业许可证》的正本或副本复印件，并加盖投标人公章）；</w:t>
      </w:r>
    </w:p>
    <w:p>
      <w:pPr>
        <w:spacing w:line="360" w:lineRule="auto"/>
        <w:ind w:firstLine="210" w:firstLineChars="1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4、投标人须为宿州市埇桥区卫健委、教体局《关于做好202</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年埇桥区新生入学结核病筛查工作的通知》（埇卫疾控﹝202</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w:t>
      </w:r>
      <w:r>
        <w:rPr>
          <w:rFonts w:hint="eastAsia" w:ascii="宋体" w:hAnsi="宋体" w:cs="宋体"/>
          <w:b/>
          <w:bCs/>
          <w:color w:val="000000" w:themeColor="text1"/>
          <w:lang w:val="en-US" w:eastAsia="zh-CN"/>
          <w14:textFill>
            <w14:solidFill>
              <w14:schemeClr w14:val="tx1"/>
            </w14:solidFill>
          </w14:textFill>
        </w:rPr>
        <w:t>9</w:t>
      </w:r>
      <w:r>
        <w:rPr>
          <w:rFonts w:hint="eastAsia" w:ascii="宋体" w:hAnsi="宋体" w:cs="宋体"/>
          <w:b/>
          <w:bCs/>
          <w:color w:val="000000" w:themeColor="text1"/>
          <w14:textFill>
            <w14:solidFill>
              <w14:schemeClr w14:val="tx1"/>
            </w14:solidFill>
          </w14:textFill>
        </w:rPr>
        <w:t>号</w:t>
      </w:r>
      <w:r>
        <w:rPr>
          <w:rFonts w:hint="eastAsia" w:ascii="宋体" w:hAnsi="宋体" w:cs="宋体"/>
          <w:color w:val="000000" w:themeColor="text1"/>
          <w14:textFill>
            <w14:solidFill>
              <w14:schemeClr w14:val="tx1"/>
            </w14:solidFill>
          </w14:textFill>
        </w:rPr>
        <w:t>）文件规定的202</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年埇桥区新生入学结核病筛查具备资质单位（投标时提供有效的资质证明复印件，并加盖投标人公章）。</w:t>
      </w:r>
    </w:p>
    <w:p>
      <w:pPr>
        <w:pStyle w:val="22"/>
        <w:ind w:left="0" w:right="-21" w:firstLine="210" w:firstLineChars="100"/>
        <w:rPr>
          <w:rFonts w:ascii="宋体" w:eastAsia="宋体" w:cs="宋体"/>
          <w:color w:val="000000" w:themeColor="text1"/>
          <w:kern w:val="2"/>
          <w:sz w:val="21"/>
          <w:szCs w:val="21"/>
          <w:lang w:val="en-US" w:bidi="ar-SA"/>
          <w14:textFill>
            <w14:solidFill>
              <w14:schemeClr w14:val="tx1"/>
            </w14:solidFill>
          </w14:textFill>
        </w:rPr>
      </w:pPr>
      <w:r>
        <w:rPr>
          <w:rFonts w:hint="eastAsia" w:ascii="宋体" w:eastAsia="宋体" w:cs="宋体"/>
          <w:color w:val="000000" w:themeColor="text1"/>
          <w:kern w:val="2"/>
          <w:sz w:val="21"/>
          <w:szCs w:val="21"/>
          <w:lang w:val="en-US" w:bidi="ar-SA"/>
          <w14:textFill>
            <w14:solidFill>
              <w14:schemeClr w14:val="tx1"/>
            </w14:solidFill>
          </w14:textFill>
        </w:rPr>
        <w:t>5、已登记报名并获取本项目招标文件。</w:t>
      </w:r>
    </w:p>
    <w:bookmarkEnd w:id="10"/>
    <w:bookmarkEnd w:id="11"/>
    <w:bookmarkEnd w:id="12"/>
    <w:p>
      <w:pPr>
        <w:spacing w:line="360" w:lineRule="auto"/>
        <w:rPr>
          <w:rFonts w:ascii="宋体" w:hAnsi="宋体" w:cs="宋体"/>
          <w:b/>
          <w:bCs/>
          <w:color w:val="000000" w:themeColor="text1"/>
          <w14:textFill>
            <w14:solidFill>
              <w14:schemeClr w14:val="tx1"/>
            </w14:solidFill>
          </w14:textFill>
        </w:rPr>
      </w:pPr>
      <w:bookmarkStart w:id="13" w:name="_Toc31011"/>
      <w:r>
        <w:rPr>
          <w:rFonts w:hint="eastAsia" w:ascii="宋体" w:hAnsi="宋体" w:cs="宋体"/>
          <w:b/>
          <w:bCs/>
          <w:color w:val="000000" w:themeColor="text1"/>
          <w14:textFill>
            <w14:solidFill>
              <w14:schemeClr w14:val="tx1"/>
            </w14:solidFill>
          </w14:textFill>
        </w:rPr>
        <w:t>三、报名及招标文件获取方式</w:t>
      </w:r>
    </w:p>
    <w:p>
      <w:pPr>
        <w:spacing w:line="360" w:lineRule="auto"/>
        <w:ind w:firstLine="210" w:firstLineChars="1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1.报名时间：至</w:t>
      </w:r>
      <w:r>
        <w:rPr>
          <w:rFonts w:hint="eastAsia" w:ascii="宋体" w:hAnsi="宋体" w:cs="宋体"/>
          <w:color w:val="000000" w:themeColor="text1"/>
          <w:lang w:eastAsia="zh-CN"/>
          <w14:textFill>
            <w14:solidFill>
              <w14:schemeClr w14:val="tx1"/>
            </w14:solidFill>
          </w14:textFill>
        </w:rPr>
        <w:t>2024</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lang w:val="en-US" w:eastAsia="zh-CN"/>
          <w14:textFill>
            <w14:solidFill>
              <w14:schemeClr w14:val="tx1"/>
            </w14:solidFill>
          </w14:textFill>
        </w:rPr>
        <w:t>09</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06</w:t>
      </w:r>
      <w:r>
        <w:rPr>
          <w:rFonts w:hint="eastAsia" w:ascii="宋体" w:hAnsi="宋体" w:cs="宋体"/>
          <w:color w:val="000000" w:themeColor="text1"/>
          <w14:textFill>
            <w14:solidFill>
              <w14:schemeClr w14:val="tx1"/>
            </w14:solidFill>
          </w14:textFill>
        </w:rPr>
        <w:t>日17时00分；</w:t>
      </w:r>
    </w:p>
    <w:p>
      <w:pPr>
        <w:spacing w:line="360" w:lineRule="auto"/>
        <w:ind w:firstLine="210" w:firstLineChars="1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2.招标文件获取方式：皖北卫生职业学院官网自行下载获取招标文件。</w:t>
      </w:r>
    </w:p>
    <w:p>
      <w:pPr>
        <w:spacing w:line="360" w:lineRule="auto"/>
        <w:ind w:firstLine="210" w:firstLineChars="1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3.报名所需资质材料：</w:t>
      </w:r>
    </w:p>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3.1投标人有效的社会组织或企业[具备社会团体法人登记证书、民办非企业单位登记证书、公益性非营利社会组织、工商（营业执照、组织机构代码、税务登记证）、三证合一的营业执照等证明文件；</w:t>
      </w:r>
    </w:p>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3.2法定代表人授权委托书；</w:t>
      </w:r>
    </w:p>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3.3被授权人身份证(正面、反面）；</w:t>
      </w:r>
    </w:p>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3.4《医疗机构执业许可证》；</w:t>
      </w:r>
    </w:p>
    <w:p>
      <w:pPr>
        <w:spacing w:line="360" w:lineRule="auto"/>
        <w:ind w:firstLine="210" w:firstLineChars="1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3.5 具备202</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年埇桥区新生入学体检项目资质单位证明文件。</w:t>
      </w:r>
    </w:p>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HYPERLINK "mailto:（1）凡有意参加投标者，投标人将企业营业执照复印件、法定代表人身份证明或法定代表人授权委托书（含有项目名称、委托代理人联系电话、邮箱）加盖单位公章发送至邮箱365656427@qq.com，并在获取时间内电话告知代理公司工作人员接收，进行报名并购买询比文件；报名成功后代理机构将询比文件电子版发送至投标人指定邮箱。"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（1）凡有意参加投标者，投标人将</w:t>
      </w:r>
      <w:r>
        <w:rPr>
          <w:rFonts w:hint="eastAsia" w:ascii="宋体" w:hAnsi="宋体" w:cs="宋体"/>
          <w:color w:val="000000" w:themeColor="text1"/>
          <w14:textFill>
            <w14:solidFill>
              <w14:schemeClr w14:val="tx1"/>
            </w14:solidFill>
          </w14:textFill>
        </w:rPr>
        <w:t>企业营业执照、资质证书扫描件（加盖公章、</w:t>
      </w:r>
      <w:r>
        <w:rPr>
          <w:rFonts w:hint="eastAsia" w:ascii="宋体" w:hAnsi="宋体" w:cs="宋体"/>
          <w:color w:val="000000" w:themeColor="text1"/>
          <w:lang w:val="zh-CN"/>
          <w14:textFill>
            <w14:solidFill>
              <w14:schemeClr w14:val="tx1"/>
            </w14:solidFill>
          </w14:textFill>
        </w:rPr>
        <w:t>法定代表人（</w:t>
      </w:r>
      <w:r>
        <w:rPr>
          <w:rFonts w:hint="eastAsia" w:ascii="宋体" w:hAnsi="宋体" w:cs="宋体"/>
          <w:color w:val="000000" w:themeColor="text1"/>
          <w14:textFill>
            <w14:solidFill>
              <w14:schemeClr w14:val="tx1"/>
            </w14:solidFill>
          </w14:textFill>
        </w:rPr>
        <w:t>负责人</w:t>
      </w:r>
      <w:r>
        <w:rPr>
          <w:rFonts w:hint="eastAsia" w:ascii="宋体" w:hAnsi="宋体" w:cs="宋体"/>
          <w:color w:val="000000" w:themeColor="text1"/>
          <w:lang w:val="zh-CN"/>
          <w14:textFill>
            <w14:solidFill>
              <w14:schemeClr w14:val="tx1"/>
            </w14:solidFill>
          </w14:textFill>
        </w:rPr>
        <w:t>）身份证明或法定代表人（</w:t>
      </w:r>
      <w:r>
        <w:rPr>
          <w:rFonts w:hint="eastAsia" w:ascii="宋体" w:hAnsi="宋体" w:cs="宋体"/>
          <w:color w:val="000000" w:themeColor="text1"/>
          <w14:textFill>
            <w14:solidFill>
              <w14:schemeClr w14:val="tx1"/>
            </w14:solidFill>
          </w14:textFill>
        </w:rPr>
        <w:t>负责人</w:t>
      </w:r>
      <w:r>
        <w:rPr>
          <w:rFonts w:hint="eastAsia" w:ascii="宋体" w:hAnsi="宋体" w:cs="宋体"/>
          <w:color w:val="000000" w:themeColor="text1"/>
          <w:lang w:val="zh-CN"/>
          <w14:textFill>
            <w14:solidFill>
              <w14:schemeClr w14:val="tx1"/>
            </w14:solidFill>
          </w14:textFill>
        </w:rPr>
        <w:t>）授权委托书（含有项目名称、委托代理人联系电话、邮箱）加盖单位公章发送至邮箱</w:t>
      </w:r>
      <w:r>
        <w:rPr>
          <w:rFonts w:hint="eastAsia" w:ascii="宋体" w:hAnsi="宋体" w:cs="宋体"/>
          <w:color w:val="000000" w:themeColor="text1"/>
          <w14:textFill>
            <w14:solidFill>
              <w14:schemeClr w14:val="tx1"/>
            </w14:solidFill>
          </w14:textFill>
        </w:rPr>
        <w:t>wbwyzbb@163.com，（邮箱标题格式为项目名称+公司名称+联系电话）</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报名时除特别注明报名一包还是二包外，其余没有注明的报名单位均视为一包、二包均报名参加投标</w:t>
      </w:r>
      <w:r>
        <w:rPr>
          <w:rFonts w:hint="eastAsia" w:ascii="宋体" w:hAnsi="宋体" w:cs="宋体"/>
          <w:color w:val="000000" w:themeColor="text1"/>
          <w14:textFill>
            <w14:solidFill>
              <w14:schemeClr w14:val="tx1"/>
            </w14:solidFill>
          </w14:textFill>
        </w:rPr>
        <w:t>。报名联系人：张老师，电话：0557-3095500，各投标单位自行从皖北卫生职业学院官网（本公告的附件）下载采购文件电子版，不发放纸质采购文件。”</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t>报名截止时间202</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lang w:val="en-US" w:eastAsia="zh-CN"/>
          <w14:textFill>
            <w14:solidFill>
              <w14:schemeClr w14:val="tx1"/>
            </w14:solidFill>
          </w14:textFill>
        </w:rPr>
        <w:t>09</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06</w:t>
      </w:r>
      <w:r>
        <w:rPr>
          <w:rFonts w:hint="eastAsia" w:ascii="宋体" w:hAnsi="宋体" w:cs="宋体"/>
          <w:color w:val="000000" w:themeColor="text1"/>
          <w14:textFill>
            <w14:solidFill>
              <w14:schemeClr w14:val="tx1"/>
            </w14:solidFill>
          </w14:textFill>
        </w:rPr>
        <w:t>日17时00分。</w:t>
      </w:r>
    </w:p>
    <w:p>
      <w:pPr>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四、开标时间和地点</w:t>
      </w:r>
    </w:p>
    <w:p>
      <w:pPr>
        <w:spacing w:line="360" w:lineRule="auto"/>
        <w:ind w:firstLine="210" w:firstLineChars="1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开标时间：</w:t>
      </w:r>
      <w:r>
        <w:rPr>
          <w:rFonts w:hint="eastAsia" w:ascii="宋体" w:hAnsi="宋体" w:cs="宋体"/>
          <w:color w:val="000000" w:themeColor="text1"/>
          <w:lang w:eastAsia="zh-CN"/>
          <w14:textFill>
            <w14:solidFill>
              <w14:schemeClr w14:val="tx1"/>
            </w14:solidFill>
          </w14:textFill>
        </w:rPr>
        <w:t>2024</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lang w:val="en-US" w:eastAsia="zh-CN"/>
          <w14:textFill>
            <w14:solidFill>
              <w14:schemeClr w14:val="tx1"/>
            </w14:solidFill>
          </w14:textFill>
        </w:rPr>
        <w:t>09</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10</w:t>
      </w:r>
      <w:r>
        <w:rPr>
          <w:rFonts w:hint="eastAsia" w:ascii="宋体" w:hAnsi="宋体" w:cs="宋体"/>
          <w:color w:val="000000" w:themeColor="text1"/>
          <w14:textFill>
            <w14:solidFill>
              <w14:schemeClr w14:val="tx1"/>
            </w14:solidFill>
          </w14:textFill>
        </w:rPr>
        <w:t>日</w:t>
      </w:r>
      <w:r>
        <w:rPr>
          <w:rFonts w:hint="eastAsia" w:ascii="宋体" w:hAnsi="宋体" w:cs="宋体"/>
          <w:color w:val="000000" w:themeColor="text1"/>
          <w:lang w:val="en-US" w:eastAsia="zh-CN"/>
          <w14:textFill>
            <w14:solidFill>
              <w14:schemeClr w14:val="tx1"/>
            </w14:solidFill>
          </w14:textFill>
        </w:rPr>
        <w:t>09</w:t>
      </w:r>
      <w:r>
        <w:rPr>
          <w:rFonts w:hint="eastAsia" w:ascii="宋体" w:hAnsi="宋体" w:cs="宋体"/>
          <w:color w:val="000000" w:themeColor="text1"/>
          <w14:textFill>
            <w14:solidFill>
              <w14:schemeClr w14:val="tx1"/>
            </w14:solidFill>
          </w14:textFill>
        </w:rPr>
        <w:t>点00分</w:t>
      </w:r>
    </w:p>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开标地点：皖北卫生职业学院图书馆北三楼录播室。逾期送达的或者未送达指定地点的投标文件，采购人不予接受。</w:t>
      </w:r>
    </w:p>
    <w:p>
      <w:pPr>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五、联系方法</w:t>
      </w:r>
    </w:p>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名   称：皖北卫生职业学院</w:t>
      </w:r>
    </w:p>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   址：安徽省宿州市东二铺大学城学府大道1606号</w:t>
      </w:r>
    </w:p>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报名联系人：张老师，电话：13965300662</w:t>
      </w:r>
    </w:p>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  系  人：</w:t>
      </w:r>
      <w:r>
        <w:rPr>
          <w:rFonts w:hint="eastAsia" w:ascii="宋体" w:hAnsi="宋体" w:cs="宋体"/>
          <w:color w:val="000000" w:themeColor="text1"/>
          <w:lang w:val="en-US" w:eastAsia="zh-CN"/>
          <w14:textFill>
            <w14:solidFill>
              <w14:schemeClr w14:val="tx1"/>
            </w14:solidFill>
          </w14:textFill>
        </w:rPr>
        <w:t>赵老师</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电话：</w:t>
      </w:r>
      <w:r>
        <w:rPr>
          <w:rFonts w:hint="eastAsia" w:ascii="宋体" w:hAnsi="宋体" w:cs="宋体"/>
          <w:color w:val="000000" w:themeColor="text1"/>
          <w:lang w:val="en-US" w:eastAsia="zh-CN"/>
          <w14:textFill>
            <w14:solidFill>
              <w14:schemeClr w14:val="tx1"/>
            </w14:solidFill>
          </w14:textFill>
        </w:rPr>
        <w:t>17719346657</w:t>
      </w:r>
      <w:r>
        <w:rPr>
          <w:rFonts w:hint="eastAsia" w:ascii="宋体" w:hAnsi="宋体" w:cs="宋体"/>
          <w:color w:val="000000" w:themeColor="text1"/>
          <w14:textFill>
            <w14:solidFill>
              <w14:schemeClr w14:val="tx1"/>
            </w14:solidFill>
          </w14:textFill>
        </w:rPr>
        <w:t> </w:t>
      </w:r>
    </w:p>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采购代理机构：安徽</w:t>
      </w:r>
      <w:r>
        <w:rPr>
          <w:rFonts w:hint="eastAsia" w:ascii="宋体" w:hAnsi="宋体" w:cs="宋体"/>
          <w:color w:val="000000" w:themeColor="text1"/>
          <w:lang w:val="en-US" w:eastAsia="zh-CN"/>
          <w14:textFill>
            <w14:solidFill>
              <w14:schemeClr w14:val="tx1"/>
            </w14:solidFill>
          </w14:textFill>
        </w:rPr>
        <w:t>元良</w:t>
      </w:r>
      <w:r>
        <w:rPr>
          <w:rFonts w:hint="eastAsia" w:ascii="宋体" w:hAnsi="宋体" w:cs="宋体"/>
          <w:color w:val="000000" w:themeColor="text1"/>
          <w14:textFill>
            <w14:solidFill>
              <w14:schemeClr w14:val="tx1"/>
            </w14:solidFill>
          </w14:textFill>
        </w:rPr>
        <w:t xml:space="preserve">项目管理有限公司   </w:t>
      </w:r>
    </w:p>
    <w:p>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地  址：宿州市埇桥区元一新天地B1栋15楼  </w:t>
      </w:r>
    </w:p>
    <w:p>
      <w:pPr>
        <w:spacing w:line="360" w:lineRule="auto"/>
        <w:ind w:firstLine="210" w:firstLineChars="100"/>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联系人： </w:t>
      </w:r>
      <w:r>
        <w:rPr>
          <w:rFonts w:hint="eastAsia" w:ascii="宋体" w:hAnsi="宋体" w:cs="宋体"/>
          <w:color w:val="000000" w:themeColor="text1"/>
          <w:lang w:val="en-US" w:eastAsia="zh-CN"/>
          <w14:textFill>
            <w14:solidFill>
              <w14:schemeClr w14:val="tx1"/>
            </w14:solidFill>
          </w14:textFill>
        </w:rPr>
        <w:t>刘工</w:t>
      </w:r>
    </w:p>
    <w:p>
      <w:pPr>
        <w:spacing w:line="360" w:lineRule="auto"/>
        <w:ind w:firstLine="210" w:firstLineChars="10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电  话：</w:t>
      </w:r>
      <w:r>
        <w:rPr>
          <w:rFonts w:hint="eastAsia" w:ascii="宋体" w:hAnsi="宋体" w:cs="宋体"/>
          <w:color w:val="000000" w:themeColor="text1"/>
          <w:lang w:val="en-US" w:eastAsia="zh-CN"/>
          <w14:textFill>
            <w14:solidFill>
              <w14:schemeClr w14:val="tx1"/>
            </w14:solidFill>
          </w14:textFill>
        </w:rPr>
        <w:t>17719312102</w:t>
      </w:r>
    </w:p>
    <w:p>
      <w:pPr>
        <w:pStyle w:val="30"/>
        <w:rPr>
          <w:rFonts w:hint="eastAsia" w:ascii="黑体"/>
          <w:color w:val="000000" w:themeColor="text1"/>
          <w14:textFill>
            <w14:solidFill>
              <w14:schemeClr w14:val="tx1"/>
            </w14:solidFill>
          </w14:textFill>
        </w:rPr>
      </w:pPr>
    </w:p>
    <w:p>
      <w:pPr>
        <w:pStyle w:val="31"/>
        <w:rPr>
          <w:rFonts w:hint="eastAsia" w:ascii="黑体"/>
          <w:color w:val="000000" w:themeColor="text1"/>
          <w14:textFill>
            <w14:solidFill>
              <w14:schemeClr w14:val="tx1"/>
            </w14:solidFill>
          </w14:textFill>
        </w:rPr>
      </w:pPr>
    </w:p>
    <w:p>
      <w:pPr>
        <w:pStyle w:val="30"/>
        <w:jc w:val="both"/>
        <w:rPr>
          <w:rFonts w:hint="eastAsia" w:ascii="黑体"/>
          <w:color w:val="000000" w:themeColor="text1"/>
          <w14:textFill>
            <w14:solidFill>
              <w14:schemeClr w14:val="tx1"/>
            </w14:solidFill>
          </w14:textFill>
        </w:rPr>
      </w:pPr>
    </w:p>
    <w:p>
      <w:pPr>
        <w:pStyle w:val="31"/>
        <w:rPr>
          <w:rFonts w:hint="eastAsia"/>
          <w:color w:val="000000" w:themeColor="text1"/>
          <w14:textFill>
            <w14:solidFill>
              <w14:schemeClr w14:val="tx1"/>
            </w14:solidFill>
          </w14:textFill>
        </w:rPr>
      </w:pPr>
    </w:p>
    <w:p>
      <w:pPr>
        <w:pStyle w:val="30"/>
        <w:rPr>
          <w:color w:val="000000" w:themeColor="text1"/>
          <w14:textFill>
            <w14:solidFill>
              <w14:schemeClr w14:val="tx1"/>
            </w14:solidFill>
          </w14:textFill>
        </w:rPr>
      </w:pPr>
      <w:r>
        <w:rPr>
          <w:rFonts w:hint="eastAsia" w:ascii="黑体"/>
          <w:color w:val="000000" w:themeColor="text1"/>
          <w14:textFill>
            <w14:solidFill>
              <w14:schemeClr w14:val="tx1"/>
            </w14:solidFill>
          </w14:textFill>
        </w:rPr>
        <w:t>第二章供应商须知前附表</w:t>
      </w:r>
      <w:bookmarkEnd w:id="13"/>
    </w:p>
    <w:tbl>
      <w:tblPr>
        <w:tblStyle w:val="23"/>
        <w:tblW w:w="9585"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850"/>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35" w:type="dxa"/>
            <w:tcBorders>
              <w:top w:val="double" w:color="auto" w:sz="2" w:space="0"/>
              <w:left w:val="double" w:color="auto" w:sz="2" w:space="0"/>
              <w:bottom w:val="single" w:color="auto" w:sz="4" w:space="0"/>
              <w:right w:val="single" w:color="auto" w:sz="4" w:space="0"/>
            </w:tcBorders>
            <w:vAlign w:val="bottom"/>
          </w:tcPr>
          <w:p>
            <w:pPr>
              <w:spacing w:line="360" w:lineRule="auto"/>
              <w:jc w:val="center"/>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序号</w:t>
            </w:r>
          </w:p>
        </w:tc>
        <w:tc>
          <w:tcPr>
            <w:tcW w:w="8850" w:type="dxa"/>
            <w:tcBorders>
              <w:top w:val="double" w:color="auto" w:sz="2" w:space="0"/>
              <w:left w:val="single" w:color="auto" w:sz="4" w:space="0"/>
              <w:bottom w:val="single" w:color="auto" w:sz="4" w:space="0"/>
              <w:right w:val="double" w:color="auto" w:sz="2" w:space="0"/>
            </w:tcBorders>
            <w:vAlign w:val="bottom"/>
          </w:tcPr>
          <w:p>
            <w:pPr>
              <w:spacing w:line="360" w:lineRule="auto"/>
              <w:jc w:val="center"/>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内  容</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exact"/>
              <w:ind w:left="-3" w:firstLine="3"/>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项目名称：详见竞争性磋商公告</w:t>
            </w:r>
          </w:p>
          <w:p>
            <w:pPr>
              <w:spacing w:line="4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项目编号：详见竞争性磋商公告 </w:t>
            </w:r>
          </w:p>
          <w:p>
            <w:pPr>
              <w:spacing w:line="4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采购内容及预算：详见竞争性磋商公告</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ind w:right="102"/>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exact"/>
              <w:ind w:left="-6" w:firstLine="6"/>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采购人：详见竞争性磋商公告</w:t>
            </w:r>
          </w:p>
          <w:p>
            <w:pPr>
              <w:spacing w:line="400" w:lineRule="exact"/>
              <w:ind w:left="-6" w:firstLine="6"/>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地址：详见竞争性磋商公告</w:t>
            </w:r>
          </w:p>
          <w:p>
            <w:pPr>
              <w:spacing w:line="400" w:lineRule="exact"/>
              <w:ind w:left="-6" w:firstLine="6"/>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联系人及联系方式：详见竞争性磋商公告</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ind w:right="102"/>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w:t>
            </w:r>
          </w:p>
        </w:tc>
        <w:tc>
          <w:tcPr>
            <w:tcW w:w="8850" w:type="dxa"/>
            <w:tcBorders>
              <w:top w:val="single" w:color="auto" w:sz="4" w:space="0"/>
              <w:left w:val="single" w:color="auto" w:sz="4" w:space="0"/>
              <w:bottom w:val="single" w:color="auto" w:sz="4" w:space="0"/>
              <w:right w:val="double" w:color="auto" w:sz="2" w:space="0"/>
            </w:tcBorders>
            <w:vAlign w:val="center"/>
          </w:tcPr>
          <w:p>
            <w:pPr>
              <w:spacing w:line="340" w:lineRule="exact"/>
              <w:ind w:left="-3" w:firstLine="3"/>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代理机构：详见竞争性磋商公告</w:t>
            </w:r>
          </w:p>
          <w:p>
            <w:pPr>
              <w:spacing w:line="340" w:lineRule="exact"/>
              <w:ind w:left="1887" w:hanging="188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代理机构地址：详见竞争性磋商公告</w:t>
            </w:r>
          </w:p>
          <w:p>
            <w:pPr>
              <w:spacing w:line="340" w:lineRule="exact"/>
              <w:ind w:left="1887" w:hanging="188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联系人及联系方式：详见竞争性磋商公告</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w:t>
            </w:r>
          </w:p>
        </w:tc>
        <w:tc>
          <w:tcPr>
            <w:tcW w:w="8850" w:type="dxa"/>
            <w:tcBorders>
              <w:top w:val="single" w:color="auto" w:sz="4" w:space="0"/>
              <w:left w:val="single" w:color="auto" w:sz="4" w:space="0"/>
              <w:bottom w:val="single" w:color="auto" w:sz="4" w:space="0"/>
              <w:right w:val="double" w:color="auto" w:sz="2" w:space="0"/>
            </w:tcBorders>
            <w:vAlign w:val="center"/>
          </w:tcPr>
          <w:p>
            <w:pPr>
              <w:pStyle w:val="14"/>
              <w:spacing w:line="400" w:lineRule="atLeast"/>
              <w:rPr>
                <w:rFonts w:ascii="宋体" w:eastAsia="宋体" w:cs="Arial"/>
                <w:color w:val="000000" w:themeColor="text1"/>
                <w:sz w:val="21"/>
                <w:szCs w:val="21"/>
                <w14:textFill>
                  <w14:solidFill>
                    <w14:schemeClr w14:val="tx1"/>
                  </w14:solidFill>
                </w14:textFill>
              </w:rPr>
            </w:pPr>
            <w:r>
              <w:rPr>
                <w:rFonts w:hint="eastAsia" w:ascii="宋体" w:eastAsia="宋体" w:cs="Arial"/>
                <w:color w:val="000000" w:themeColor="text1"/>
                <w:sz w:val="21"/>
                <w:szCs w:val="21"/>
                <w14:textFill>
                  <w14:solidFill>
                    <w14:schemeClr w14:val="tx1"/>
                  </w14:solidFill>
                </w14:textFill>
              </w:rPr>
              <w:t>本项目类别：□货物类 ☑服务类□工程类</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5</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采购有效期：磋商开始后60天</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6</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hint="default" w:ascii="宋体" w:hAnsi="宋体" w:eastAsia="宋体" w:cs="Arial"/>
                <w:color w:val="000000" w:themeColor="text1"/>
                <w:lang w:val="en-US" w:eastAsia="zh-CN"/>
                <w14:textFill>
                  <w14:solidFill>
                    <w14:schemeClr w14:val="tx1"/>
                  </w14:solidFill>
                </w14:textFill>
              </w:rPr>
            </w:pPr>
            <w:r>
              <w:rPr>
                <w:rFonts w:hint="eastAsia" w:ascii="宋体" w:hAnsi="宋体" w:cs="Arial"/>
                <w:color w:val="000000" w:themeColor="text1"/>
                <w14:textFill>
                  <w14:solidFill>
                    <w14:schemeClr w14:val="tx1"/>
                  </w14:solidFill>
                </w14:textFill>
              </w:rPr>
              <w:t>成交人个数：</w:t>
            </w:r>
            <w:r>
              <w:rPr>
                <w:rFonts w:hint="eastAsia" w:ascii="宋体" w:hAnsi="宋体" w:cs="Arial"/>
                <w:b/>
                <w:bCs/>
                <w:color w:val="000000" w:themeColor="text1"/>
                <w:lang w:val="en-US" w:eastAsia="zh-CN"/>
                <w14:textFill>
                  <w14:solidFill>
                    <w14:schemeClr w14:val="tx1"/>
                  </w14:solidFill>
                </w14:textFill>
              </w:rPr>
              <w:t>一包和二包各1个（一包第一中标候选人不能推荐为二包第一中标候选人）</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7</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竞争性磋商文件的澄清和修改：详见第六章供应商须知第11条</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8</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竞争性磋商文件</w:t>
            </w:r>
            <w:r>
              <w:rPr>
                <w:rFonts w:hint="eastAsia" w:ascii="宋体" w:hAnsi="宋体"/>
                <w:color w:val="000000" w:themeColor="text1"/>
                <w14:textFill>
                  <w14:solidFill>
                    <w14:schemeClr w14:val="tx1"/>
                  </w14:solidFill>
                </w14:textFill>
              </w:rPr>
              <w:t>的质疑和答复：</w:t>
            </w:r>
            <w:r>
              <w:rPr>
                <w:rFonts w:hint="eastAsia" w:ascii="宋体" w:hAnsi="宋体" w:cs="Arial"/>
                <w:color w:val="000000" w:themeColor="text1"/>
                <w14:textFill>
                  <w14:solidFill>
                    <w14:schemeClr w14:val="tx1"/>
                  </w14:solidFill>
                </w14:textFill>
              </w:rPr>
              <w:t>详见第六章供应商须知第12条</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9</w:t>
            </w:r>
          </w:p>
        </w:tc>
        <w:tc>
          <w:tcPr>
            <w:tcW w:w="8850" w:type="dxa"/>
            <w:tcBorders>
              <w:top w:val="single" w:color="auto" w:sz="4" w:space="0"/>
              <w:left w:val="single" w:color="auto" w:sz="4" w:space="0"/>
              <w:bottom w:val="single" w:color="auto" w:sz="4" w:space="0"/>
              <w:right w:val="double" w:color="auto" w:sz="2" w:space="0"/>
            </w:tcBorders>
            <w:vAlign w:val="center"/>
          </w:tcPr>
          <w:p>
            <w:pPr>
              <w:spacing w:line="3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磋商响应文件递交截止时间：详见竞争性磋商公告</w:t>
            </w:r>
          </w:p>
          <w:p>
            <w:pPr>
              <w:spacing w:line="3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递交地点：详见竞争性磋商公告</w:t>
            </w:r>
          </w:p>
          <w:p>
            <w:pPr>
              <w:spacing w:line="3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磋商开始时间：详见竞争性磋商公告</w:t>
            </w:r>
          </w:p>
          <w:p>
            <w:pPr>
              <w:spacing w:line="4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磋商地点：详见竞争性磋商公告</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10</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评审方法：详见第六章供应商须知第22、23条及本文件第四章、第五章</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项目地点：宿州市</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12</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磋商响应文件（纸质文件）份数：</w:t>
            </w:r>
            <w:r>
              <w:rPr>
                <w:rFonts w:hint="eastAsia" w:ascii="宋体" w:hAnsi="宋体" w:cs="Arial"/>
                <w:color w:val="000000" w:themeColor="text1"/>
                <w:u w:val="single"/>
                <w14:textFill>
                  <w14:solidFill>
                    <w14:schemeClr w14:val="tx1"/>
                  </w14:solidFill>
                </w14:textFill>
              </w:rPr>
              <w:t xml:space="preserve">1正2副  共3 </w:t>
            </w:r>
            <w:r>
              <w:rPr>
                <w:rFonts w:hint="eastAsia" w:ascii="宋体" w:hAnsi="宋体" w:cs="Arial"/>
                <w:color w:val="000000" w:themeColor="text1"/>
                <w14:textFill>
                  <w14:solidFill>
                    <w14:schemeClr w14:val="tx1"/>
                  </w14:solidFill>
                </w14:textFill>
              </w:rPr>
              <w:t>份，装订和封装要求详见本文件第六章第18条。</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w:t>
            </w:r>
          </w:p>
        </w:tc>
        <w:tc>
          <w:tcPr>
            <w:tcW w:w="8850" w:type="dxa"/>
            <w:tcBorders>
              <w:top w:val="single" w:color="auto" w:sz="4" w:space="0"/>
              <w:left w:val="single" w:color="auto" w:sz="4" w:space="0"/>
              <w:bottom w:val="single" w:color="auto" w:sz="4" w:space="0"/>
              <w:right w:val="double" w:color="auto" w:sz="2" w:space="0"/>
            </w:tcBorders>
            <w:vAlign w:val="center"/>
          </w:tcPr>
          <w:p>
            <w:pPr>
              <w:pStyle w:val="14"/>
              <w:spacing w:line="400" w:lineRule="atLeast"/>
              <w:rPr>
                <w:rFonts w:ascii="宋体"/>
                <w:color w:val="000000" w:themeColor="text1"/>
                <w14:textFill>
                  <w14:solidFill>
                    <w14:schemeClr w14:val="tx1"/>
                  </w14:solidFill>
                </w14:textFill>
              </w:rPr>
            </w:pPr>
            <w:r>
              <w:rPr>
                <w:rFonts w:hint="eastAsia" w:ascii="宋体" w:eastAsia="宋体" w:cs="Arial"/>
                <w:color w:val="000000" w:themeColor="text1"/>
                <w:sz w:val="21"/>
                <w:szCs w:val="21"/>
                <w14:textFill>
                  <w14:solidFill>
                    <w14:schemeClr w14:val="tx1"/>
                  </w14:solidFill>
                </w14:textFill>
              </w:rPr>
              <w:t>签订合同地点：皖北卫生职业学院</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项目服务期：5天完成全部新生体检工作，一周内体检学生异常结果报学院医务室和院学生处。</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磋商保证金：</w:t>
            </w:r>
            <w:r>
              <w:rPr>
                <w:rFonts w:hint="eastAsia" w:ascii="宋体" w:hAnsi="宋体" w:cs="Arial"/>
                <w:b/>
                <w:bCs/>
                <w:color w:val="000000" w:themeColor="text1"/>
                <w14:textFill>
                  <w14:solidFill>
                    <w14:schemeClr w14:val="tx1"/>
                  </w14:solidFill>
                </w14:textFill>
              </w:rPr>
              <w:t>本项目不收取磋商保证金</w:t>
            </w:r>
            <w:r>
              <w:rPr>
                <w:rFonts w:hint="eastAsia" w:ascii="宋体" w:hAnsi="宋体" w:cs="Arial"/>
                <w:color w:val="000000" w:themeColor="text1"/>
                <w14:textFill>
                  <w14:solidFill>
                    <w14:schemeClr w14:val="tx1"/>
                  </w14:solidFill>
                </w14:textFill>
              </w:rPr>
              <w:t>，根据宿财购〔2020〕142号文件精神，为进一步深化“放管服”改革，优化营商环境，减轻企业负担，降低交易成本，促进民营企业和小微企业积极参与政府采购活动，采取</w:t>
            </w:r>
            <w:r>
              <w:rPr>
                <w:rFonts w:hint="eastAsia" w:ascii="宋体" w:hAnsi="宋体" w:cs="Arial"/>
                <w:b/>
                <w:bCs/>
                <w:color w:val="000000" w:themeColor="text1"/>
                <w14:textFill>
                  <w14:solidFill>
                    <w14:schemeClr w14:val="tx1"/>
                  </w14:solidFill>
                </w14:textFill>
              </w:rPr>
              <w:t>以承诺的形式替代磋商保证金</w:t>
            </w:r>
            <w:r>
              <w:rPr>
                <w:rFonts w:hint="eastAsia" w:ascii="宋体" w:hAnsi="宋体" w:cs="Arial"/>
                <w:color w:val="000000" w:themeColor="text1"/>
                <w14:textFill>
                  <w14:solidFill>
                    <w14:schemeClr w14:val="tx1"/>
                  </w14:solidFill>
                </w14:textFill>
              </w:rPr>
              <w:t>。对于在政府采购活动中存在有效期内撤销文件、无故放弃中标（成交）资格、弄虚作假、串通投标、不按规定缴纳履约保证金、不与采购人签订合同等违反政府采购相关法律法规的，利益受损方有权向供应商主张赔偿责任，供应商的失信行为将被纳入诚信记录。财政部门、政务服务管理部门将加大对供应商失信行为的惩戒力度，对未履行投标保证金承诺约定的供应商，严格依法依规进行处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4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16</w:t>
            </w:r>
          </w:p>
        </w:tc>
        <w:tc>
          <w:tcPr>
            <w:tcW w:w="8850" w:type="dxa"/>
            <w:tcBorders>
              <w:top w:val="single" w:color="auto" w:sz="4" w:space="0"/>
              <w:left w:val="single" w:color="auto" w:sz="4" w:space="0"/>
              <w:bottom w:val="single" w:color="auto" w:sz="4" w:space="0"/>
              <w:right w:val="double" w:color="auto" w:sz="2" w:space="0"/>
            </w:tcBorders>
            <w:vAlign w:val="center"/>
          </w:tcPr>
          <w:p>
            <w:pPr>
              <w:spacing w:line="340" w:lineRule="exact"/>
              <w:jc w:val="left"/>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公告公示媒介：皖北卫生职业学院网站发布</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5" w:type="dxa"/>
            <w:tcBorders>
              <w:top w:val="single" w:color="auto" w:sz="4" w:space="0"/>
              <w:left w:val="double" w:color="auto" w:sz="2" w:space="0"/>
              <w:bottom w:val="single" w:color="auto" w:sz="4" w:space="0"/>
              <w:right w:val="single" w:color="auto" w:sz="4" w:space="0"/>
            </w:tcBorders>
            <w:shd w:val="clear" w:color="auto" w:fill="auto"/>
            <w:vAlign w:val="center"/>
          </w:tcPr>
          <w:p>
            <w:pPr>
              <w:spacing w:line="34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17</w:t>
            </w:r>
          </w:p>
        </w:tc>
        <w:tc>
          <w:tcPr>
            <w:tcW w:w="8850"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履约保证金：</w:t>
            </w:r>
            <w:r>
              <w:rPr>
                <w:rFonts w:hint="eastAsia" w:ascii="宋体" w:hAnsi="宋体" w:cs="宋体"/>
                <w:color w:val="000000" w:themeColor="text1"/>
                <w:shd w:val="clear" w:color="auto" w:fill="FFFFFF"/>
                <w14:textFill>
                  <w14:solidFill>
                    <w14:schemeClr w14:val="tx1"/>
                  </w14:solidFill>
                </w14:textFill>
              </w:rPr>
              <w:t>/</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4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18</w:t>
            </w:r>
          </w:p>
        </w:tc>
        <w:tc>
          <w:tcPr>
            <w:tcW w:w="8850" w:type="dxa"/>
            <w:tcBorders>
              <w:top w:val="single" w:color="auto" w:sz="4" w:space="0"/>
              <w:left w:val="single" w:color="auto" w:sz="4" w:space="0"/>
              <w:bottom w:val="single" w:color="auto" w:sz="4" w:space="0"/>
              <w:right w:val="double" w:color="auto" w:sz="2" w:space="0"/>
            </w:tcBorders>
            <w:vAlign w:val="center"/>
          </w:tcPr>
          <w:p>
            <w:pPr>
              <w:pStyle w:val="34"/>
              <w:widowControl w:val="0"/>
              <w:spacing w:line="3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lang w:val="en-US" w:eastAsia="zh-CN"/>
                <w14:textFill>
                  <w14:solidFill>
                    <w14:schemeClr w14:val="tx1"/>
                  </w14:solidFill>
                </w14:textFill>
              </w:rPr>
              <w:t>结算</w:t>
            </w:r>
            <w:r>
              <w:rPr>
                <w:rFonts w:hint="eastAsia" w:ascii="宋体" w:hAnsi="宋体" w:cs="Arial"/>
                <w:color w:val="000000" w:themeColor="text1"/>
                <w14:textFill>
                  <w14:solidFill>
                    <w14:schemeClr w14:val="tx1"/>
                  </w14:solidFill>
                </w14:textFill>
              </w:rPr>
              <w:t>方式：体检结束各项报告材料交齐后，根据双方核定的实际体检人数，由付款人一次性付清所有款项。</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w:t>
            </w:r>
          </w:p>
        </w:tc>
        <w:tc>
          <w:tcPr>
            <w:tcW w:w="8850" w:type="dxa"/>
            <w:tcBorders>
              <w:top w:val="single" w:color="auto" w:sz="4" w:space="0"/>
              <w:left w:val="single" w:color="auto" w:sz="4" w:space="0"/>
              <w:bottom w:val="single" w:color="auto" w:sz="4" w:space="0"/>
              <w:right w:val="double" w:color="auto" w:sz="2" w:space="0"/>
            </w:tcBorders>
            <w:vAlign w:val="center"/>
          </w:tcPr>
          <w:p>
            <w:pPr>
              <w:pStyle w:val="34"/>
              <w:widowControl w:val="0"/>
              <w:spacing w:line="440" w:lineRule="atLeast"/>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以下费用均由中标单位支付，请各供应商报价时综合考虑在报价中：</w:t>
            </w:r>
            <w:r>
              <w:rPr>
                <w:rFonts w:hint="eastAsia" w:ascii="宋体" w:hAnsi="宋体" w:cs="宋体"/>
                <w:color w:val="000000" w:themeColor="text1"/>
                <w:shd w:val="clear" w:color="auto" w:fill="FFFFFF"/>
                <w:lang w:val="en-US" w:eastAsia="zh-CN"/>
                <w14:textFill>
                  <w14:solidFill>
                    <w14:schemeClr w14:val="tx1"/>
                  </w14:solidFill>
                </w14:textFill>
              </w:rPr>
              <w:t>一包2500</w:t>
            </w:r>
            <w:r>
              <w:rPr>
                <w:rFonts w:hint="eastAsia" w:ascii="宋体" w:hAnsi="宋体" w:cs="宋体"/>
                <w:color w:val="000000" w:themeColor="text1"/>
                <w:shd w:val="clear" w:color="auto" w:fill="FFFFFF"/>
                <w14:textFill>
                  <w14:solidFill>
                    <w14:schemeClr w14:val="tx1"/>
                  </w14:solidFill>
                </w14:textFill>
              </w:rPr>
              <w:t>元招标代理服务费，</w:t>
            </w:r>
            <w:r>
              <w:rPr>
                <w:rFonts w:hint="eastAsia" w:ascii="宋体" w:hAnsi="宋体" w:cs="宋体"/>
                <w:color w:val="000000" w:themeColor="text1"/>
                <w:shd w:val="clear" w:color="auto" w:fill="FFFFFF"/>
                <w:lang w:val="en-US" w:eastAsia="zh-CN"/>
                <w14:textFill>
                  <w14:solidFill>
                    <w14:schemeClr w14:val="tx1"/>
                  </w14:solidFill>
                </w14:textFill>
              </w:rPr>
              <w:t>二包：2280</w:t>
            </w:r>
            <w:r>
              <w:rPr>
                <w:rFonts w:hint="eastAsia" w:ascii="宋体" w:hAnsi="宋体" w:cs="宋体"/>
                <w:color w:val="000000" w:themeColor="text1"/>
                <w:shd w:val="clear" w:color="auto" w:fill="FFFFFF"/>
                <w14:textFill>
                  <w14:solidFill>
                    <w14:schemeClr w14:val="tx1"/>
                  </w14:solidFill>
                </w14:textFill>
              </w:rPr>
              <w:t>元招标代理服务费</w:t>
            </w:r>
            <w:r>
              <w:rPr>
                <w:rFonts w:hint="eastAsia" w:ascii="宋体" w:hAnsi="宋体" w:cs="宋体"/>
                <w:color w:val="000000" w:themeColor="text1"/>
                <w:shd w:val="clear" w:color="auto" w:fill="FFFFFF"/>
                <w:lang w:eastAsia="zh-CN"/>
                <w14:textFill>
                  <w14:solidFill>
                    <w14:schemeClr w14:val="tx1"/>
                  </w14:solidFill>
                </w14:textFill>
              </w:rPr>
              <w:t>，</w:t>
            </w:r>
            <w:r>
              <w:rPr>
                <w:rFonts w:hint="eastAsia" w:ascii="宋体" w:hAnsi="宋体" w:cs="宋体"/>
                <w:color w:val="000000" w:themeColor="text1"/>
                <w:shd w:val="clear" w:color="auto" w:fill="FFFFFF"/>
                <w14:textFill>
                  <w14:solidFill>
                    <w14:schemeClr w14:val="tx1"/>
                  </w14:solidFill>
                </w14:textFill>
              </w:rPr>
              <w:t>专家评审费（按实结算）。</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20</w:t>
            </w:r>
          </w:p>
        </w:tc>
        <w:tc>
          <w:tcPr>
            <w:tcW w:w="8850" w:type="dxa"/>
            <w:tcBorders>
              <w:top w:val="single" w:color="auto" w:sz="4" w:space="0"/>
              <w:left w:val="single" w:color="auto" w:sz="4" w:space="0"/>
              <w:bottom w:val="single" w:color="auto" w:sz="4" w:space="0"/>
              <w:right w:val="double" w:color="auto" w:sz="2" w:space="0"/>
            </w:tcBorders>
            <w:vAlign w:val="center"/>
          </w:tcPr>
          <w:p>
            <w:pPr>
              <w:pStyle w:val="34"/>
              <w:widowControl w:val="0"/>
              <w:spacing w:line="440" w:lineRule="atLeast"/>
              <w:rPr>
                <w:rFonts w:ascii="宋体" w:hAnsi="宋体" w:cs="宋体"/>
                <w:b/>
                <w:color w:val="000000" w:themeColor="text1"/>
                <w:kern w:val="2"/>
                <w14:textFill>
                  <w14:solidFill>
                    <w14:schemeClr w14:val="tx1"/>
                  </w14:solidFill>
                </w14:textFill>
              </w:rPr>
            </w:pPr>
            <w:r>
              <w:rPr>
                <w:rFonts w:hint="eastAsia" w:ascii="宋体" w:hAnsi="宋体" w:cs="宋体"/>
                <w:bCs/>
                <w:color w:val="000000" w:themeColor="text1"/>
                <w14:textFill>
                  <w14:solidFill>
                    <w14:schemeClr w14:val="tx1"/>
                  </w14:solidFill>
                </w14:textFill>
              </w:rPr>
              <w:t>本磋商文件的各个组成文件应互为解释、互为说明；如有不明确或不一致的，构成合同组成内容的，以合同文件约定内容为准，且以专用合同条款约定的合同文件优先顺序解释；除磋商文件中有特别规定外，仅适用于招标投标阶段的规定，按磋商公告、供应商须知、评标办法、磋商文件格式的先后顺序解释。同一组成文件不同版本之间就同一事项的约定不一致的，以形成时间在后者为准。按本款前述规定仍不能形成结论的，由采购人或其委托的代理机构负责解释。</w:t>
            </w:r>
          </w:p>
        </w:tc>
      </w:tr>
    </w:tbl>
    <w:p>
      <w:pPr>
        <w:pStyle w:val="30"/>
        <w:spacing w:line="480" w:lineRule="auto"/>
        <w:rPr>
          <w:color w:val="000000" w:themeColor="text1"/>
          <w14:textFill>
            <w14:solidFill>
              <w14:schemeClr w14:val="tx1"/>
            </w14:solidFill>
          </w14:textFill>
        </w:rPr>
      </w:pPr>
      <w:bookmarkStart w:id="14" w:name="_Hlk450145192"/>
      <w:bookmarkEnd w:id="14"/>
      <w:r>
        <w:rPr>
          <w:rFonts w:hint="eastAsia"/>
          <w:color w:val="000000" w:themeColor="text1"/>
          <w14:textFill>
            <w14:solidFill>
              <w14:schemeClr w14:val="tx1"/>
            </w14:solidFill>
          </w14:textFill>
        </w:rPr>
        <w:br w:type="page"/>
      </w:r>
      <w:bookmarkStart w:id="15" w:name="_Toc511899297"/>
      <w:bookmarkEnd w:id="15"/>
      <w:bookmarkStart w:id="16" w:name="_Toc272218546"/>
      <w:bookmarkStart w:id="17" w:name="_Toc18529"/>
      <w:r>
        <w:rPr>
          <w:rFonts w:hint="eastAsia" w:ascii="黑体"/>
          <w:color w:val="000000" w:themeColor="text1"/>
          <w14:textFill>
            <w14:solidFill>
              <w14:schemeClr w14:val="tx1"/>
            </w14:solidFill>
          </w14:textFill>
        </w:rPr>
        <w:t>第三章</w:t>
      </w:r>
      <w:bookmarkEnd w:id="16"/>
      <w:bookmarkEnd w:id="17"/>
      <w:r>
        <w:rPr>
          <w:rFonts w:hint="eastAsia" w:ascii="黑体"/>
          <w:color w:val="000000" w:themeColor="text1"/>
          <w14:textFill>
            <w14:solidFill>
              <w14:schemeClr w14:val="tx1"/>
            </w14:solidFill>
          </w14:textFill>
        </w:rPr>
        <w:t>采购需求及商务要求</w:t>
      </w:r>
    </w:p>
    <w:p>
      <w:pPr>
        <w:pStyle w:val="20"/>
        <w:spacing w:before="0" w:beforeAutospacing="0" w:after="0" w:afterAutospacing="0" w:line="480" w:lineRule="auto"/>
        <w:jc w:val="both"/>
        <w:rPr>
          <w:rFonts w:hint="eastAsia" w:eastAsia="宋体"/>
          <w:color w:val="000000" w:themeColor="text1"/>
          <w:lang w:eastAsia="zh-CN"/>
          <w14:textFill>
            <w14:solidFill>
              <w14:schemeClr w14:val="tx1"/>
            </w14:solidFill>
          </w14:textFill>
        </w:rPr>
      </w:pPr>
      <w:bookmarkStart w:id="18" w:name="_Toc511899298"/>
      <w:bookmarkEnd w:id="18"/>
      <w:bookmarkStart w:id="19" w:name="_Toc13290"/>
      <w:r>
        <w:rPr>
          <w:rStyle w:val="26"/>
          <w:rFonts w:hint="eastAsia"/>
          <w:color w:val="000000" w:themeColor="text1"/>
          <w14:textFill>
            <w14:solidFill>
              <w14:schemeClr w14:val="tx1"/>
            </w14:solidFill>
          </w14:textFill>
        </w:rPr>
        <w:t>一、采购需求</w:t>
      </w:r>
      <w:r>
        <w:rPr>
          <w:rStyle w:val="26"/>
          <w:rFonts w:hint="eastAsia"/>
          <w:color w:val="000000" w:themeColor="text1"/>
          <w:lang w:eastAsia="zh-CN"/>
          <w14:textFill>
            <w14:solidFill>
              <w14:schemeClr w14:val="tx1"/>
            </w14:solidFill>
          </w14:textFill>
        </w:rPr>
        <w:t>（</w:t>
      </w:r>
      <w:r>
        <w:rPr>
          <w:rStyle w:val="26"/>
          <w:rFonts w:hint="eastAsia"/>
          <w:color w:val="000000" w:themeColor="text1"/>
          <w:lang w:val="en-US" w:eastAsia="zh-CN"/>
          <w14:textFill>
            <w14:solidFill>
              <w14:schemeClr w14:val="tx1"/>
            </w14:solidFill>
          </w14:textFill>
        </w:rPr>
        <w:t>一包</w:t>
      </w:r>
      <w:r>
        <w:rPr>
          <w:rStyle w:val="26"/>
          <w:rFonts w:hint="eastAsia"/>
          <w:color w:val="000000" w:themeColor="text1"/>
          <w:lang w:eastAsia="zh-CN"/>
          <w14:textFill>
            <w14:solidFill>
              <w14:schemeClr w14:val="tx1"/>
            </w14:solidFill>
          </w14:textFill>
        </w:rPr>
        <w:t>）</w:t>
      </w:r>
    </w:p>
    <w:p>
      <w:pPr>
        <w:spacing w:line="360" w:lineRule="auto"/>
        <w:ind w:firstLine="512" w:firstLineChars="200"/>
        <w:rPr>
          <w:rFonts w:hint="eastAsia" w:ascii="宋体" w:hAnsi="宋体" w:cs="宋体"/>
          <w:color w:val="000000" w:themeColor="text1"/>
          <w:spacing w:val="8"/>
          <w:kern w:val="0"/>
          <w:sz w:val="24"/>
          <w:szCs w:val="24"/>
          <w:shd w:val="clear" w:color="auto" w:fill="FFFFFF"/>
          <w:lang w:val="en-US" w:eastAsia="zh-CN"/>
          <w14:textFill>
            <w14:solidFill>
              <w14:schemeClr w14:val="tx1"/>
            </w14:solidFill>
          </w14:textFill>
        </w:rPr>
      </w:pPr>
      <w:r>
        <w:rPr>
          <w:rFonts w:hint="eastAsia" w:ascii="宋体" w:hAnsi="宋体" w:cs="宋体"/>
          <w:color w:val="000000" w:themeColor="text1"/>
          <w:spacing w:val="8"/>
          <w:kern w:val="0"/>
          <w:sz w:val="24"/>
          <w:szCs w:val="24"/>
          <w:shd w:val="clear" w:color="auto" w:fill="FFFFFF"/>
          <w14:textFill>
            <w14:solidFill>
              <w14:schemeClr w14:val="tx1"/>
            </w14:solidFill>
          </w14:textFill>
        </w:rPr>
        <w:t>1、本次招标项目为202</w:t>
      </w:r>
      <w:r>
        <w:rPr>
          <w:rFonts w:hint="eastAsia" w:ascii="宋体" w:hAnsi="宋体" w:cs="宋体"/>
          <w:color w:val="000000" w:themeColor="text1"/>
          <w:spacing w:val="8"/>
          <w:kern w:val="0"/>
          <w:sz w:val="24"/>
          <w:szCs w:val="24"/>
          <w:shd w:val="clear" w:color="auto" w:fill="FFFFFF"/>
          <w:lang w:val="en-US" w:eastAsia="zh-CN"/>
          <w14:textFill>
            <w14:solidFill>
              <w14:schemeClr w14:val="tx1"/>
            </w14:solidFill>
          </w14:textFill>
        </w:rPr>
        <w:t>4</w:t>
      </w:r>
      <w:r>
        <w:rPr>
          <w:rFonts w:hint="eastAsia" w:ascii="宋体" w:hAnsi="宋体" w:cs="宋体"/>
          <w:color w:val="000000" w:themeColor="text1"/>
          <w:spacing w:val="8"/>
          <w:kern w:val="0"/>
          <w:sz w:val="24"/>
          <w:szCs w:val="24"/>
          <w:shd w:val="clear" w:color="auto" w:fill="FFFFFF"/>
          <w14:textFill>
            <w14:solidFill>
              <w14:schemeClr w14:val="tx1"/>
            </w14:solidFill>
          </w14:textFill>
        </w:rPr>
        <w:t>级学生体检采购服</w:t>
      </w:r>
      <w:r>
        <w:rPr>
          <w:rFonts w:hint="eastAsia" w:ascii="宋体" w:hAnsi="宋体" w:cs="宋体"/>
          <w:color w:val="000000" w:themeColor="text1"/>
          <w:spacing w:val="8"/>
          <w:kern w:val="0"/>
          <w:sz w:val="24"/>
          <w:szCs w:val="24"/>
          <w:shd w:val="clear" w:color="auto" w:fill="FFFFFF"/>
          <w:lang w:val="en-US" w:eastAsia="zh-CN"/>
          <w14:textFill>
            <w14:solidFill>
              <w14:schemeClr w14:val="tx1"/>
            </w14:solidFill>
          </w14:textFill>
        </w:rPr>
        <w:t>务，一包:临床医学与医学技术系2024级新生，约2100人；体检服务必须符合国家相关医疗质量标准，出具正规的团检和个人体检报告，</w:t>
      </w:r>
      <w:r>
        <w:rPr>
          <w:rFonts w:hint="eastAsia" w:ascii="宋体" w:hAnsi="宋体" w:cs="宋体"/>
          <w:b/>
          <w:bCs/>
          <w:color w:val="000000" w:themeColor="text1"/>
          <w:spacing w:val="8"/>
          <w:kern w:val="0"/>
          <w:sz w:val="24"/>
          <w:szCs w:val="24"/>
          <w:shd w:val="clear" w:color="auto" w:fill="FFFFFF"/>
          <w:lang w:val="en-US" w:eastAsia="zh-CN"/>
          <w14:textFill>
            <w14:solidFill>
              <w14:schemeClr w14:val="tx1"/>
            </w14:solidFill>
          </w14:textFill>
        </w:rPr>
        <w:t>其中一包中标单位除提供临床医学与医学技术系2024级新生团检报告外，还需汇总学院2024级新生（含二包项目）团检结果并形成学院整体团检报告；</w:t>
      </w:r>
      <w:r>
        <w:rPr>
          <w:rFonts w:hint="eastAsia" w:ascii="宋体" w:hAnsi="宋体" w:cs="宋体"/>
          <w:color w:val="000000" w:themeColor="text1"/>
          <w:spacing w:val="8"/>
          <w:kern w:val="0"/>
          <w:sz w:val="24"/>
          <w:szCs w:val="24"/>
          <w:shd w:val="clear" w:color="auto" w:fill="FFFFFF"/>
          <w:lang w:val="en-US" w:eastAsia="zh-CN"/>
          <w14:textFill>
            <w14:solidFill>
              <w14:schemeClr w14:val="tx1"/>
            </w14:solidFill>
          </w14:textFill>
        </w:rPr>
        <w:t>体检组织过程中必须对学生体检服务并做好相关预案。</w:t>
      </w:r>
    </w:p>
    <w:p>
      <w:pPr>
        <w:pStyle w:val="22"/>
        <w:ind w:left="0" w:right="0" w:rightChars="0" w:firstLine="512" w:firstLineChars="200"/>
        <w:rPr>
          <w:rFonts w:ascii="宋体" w:eastAsia="宋体" w:cs="宋体"/>
          <w:color w:val="000000" w:themeColor="text1"/>
          <w:spacing w:val="8"/>
          <w:szCs w:val="24"/>
          <w:shd w:val="clear" w:color="auto" w:fill="FFFFFF"/>
          <w14:textFill>
            <w14:solidFill>
              <w14:schemeClr w14:val="tx1"/>
            </w14:solidFill>
          </w14:textFill>
        </w:rPr>
      </w:pPr>
    </w:p>
    <w:p>
      <w:pPr>
        <w:pStyle w:val="22"/>
        <w:ind w:left="0" w:right="0" w:rightChars="0" w:firstLine="512" w:firstLineChars="200"/>
        <w:rPr>
          <w:rFonts w:ascii="宋体" w:eastAsia="宋体" w:cs="宋体"/>
          <w:color w:val="000000" w:themeColor="text1"/>
          <w:spacing w:val="8"/>
          <w:szCs w:val="24"/>
          <w:shd w:val="clear" w:color="auto" w:fill="FFFFFF"/>
          <w14:textFill>
            <w14:solidFill>
              <w14:schemeClr w14:val="tx1"/>
            </w14:solidFill>
          </w14:textFill>
        </w:rPr>
      </w:pPr>
      <w:r>
        <w:rPr>
          <w:rFonts w:hint="eastAsia" w:ascii="宋体" w:eastAsia="宋体" w:cs="宋体"/>
          <w:color w:val="000000" w:themeColor="text1"/>
          <w:spacing w:val="8"/>
          <w:szCs w:val="24"/>
          <w:shd w:val="clear" w:color="auto" w:fill="FFFFFF"/>
          <w14:textFill>
            <w14:solidFill>
              <w14:schemeClr w14:val="tx1"/>
            </w14:solidFill>
          </w14:textFill>
        </w:rPr>
        <w:t>2、项目清单</w:t>
      </w:r>
    </w:p>
    <w:tbl>
      <w:tblPr>
        <w:tblStyle w:val="23"/>
        <w:tblpPr w:leftFromText="180" w:rightFromText="180" w:vertAnchor="text" w:horzAnchor="page" w:tblpX="1214" w:tblpY="490"/>
        <w:tblOverlap w:val="never"/>
        <w:tblW w:w="9510" w:type="dxa"/>
        <w:tblInd w:w="0" w:type="dxa"/>
        <w:shd w:val="clear" w:color="auto" w:fill="FFFFFF"/>
        <w:tblLayout w:type="fixed"/>
        <w:tblCellMar>
          <w:top w:w="0" w:type="dxa"/>
          <w:left w:w="0" w:type="dxa"/>
          <w:bottom w:w="0" w:type="dxa"/>
          <w:right w:w="0" w:type="dxa"/>
        </w:tblCellMar>
      </w:tblPr>
      <w:tblGrid>
        <w:gridCol w:w="765"/>
        <w:gridCol w:w="2025"/>
        <w:gridCol w:w="6720"/>
      </w:tblGrid>
      <w:tr>
        <w:tblPrEx>
          <w:shd w:val="clear" w:color="auto" w:fill="FFFFFF"/>
          <w:tblCellMar>
            <w:top w:w="0" w:type="dxa"/>
            <w:left w:w="0" w:type="dxa"/>
            <w:bottom w:w="0" w:type="dxa"/>
            <w:right w:w="0" w:type="dxa"/>
          </w:tblCellMar>
        </w:tblPrEx>
        <w:trPr>
          <w:trHeight w:val="533" w:hRule="atLeast"/>
          <w:tblHeader/>
        </w:trPr>
        <w:tc>
          <w:tcPr>
            <w:tcW w:w="765" w:type="dxa"/>
            <w:tcBorders>
              <w:top w:val="single" w:color="auto" w:sz="6" w:space="0"/>
              <w:left w:val="single" w:color="auto" w:sz="6" w:space="0"/>
              <w:bottom w:val="single" w:color="auto" w:sz="6" w:space="0"/>
              <w:right w:val="single" w:color="auto" w:sz="6" w:space="0"/>
            </w:tcBorders>
            <w:shd w:val="clear" w:color="auto" w:fill="FFFFFF"/>
            <w:tcMar>
              <w:left w:w="30" w:type="dxa"/>
              <w:right w:w="30" w:type="dxa"/>
            </w:tcMar>
            <w:vAlign w:val="center"/>
          </w:tcPr>
          <w:p>
            <w:pPr>
              <w:pStyle w:val="20"/>
              <w:shd w:val="clear" w:color="auto" w:fill="FFFFFF"/>
              <w:spacing w:before="0" w:beforeAutospacing="0" w:after="0" w:afterAutospacing="0" w:line="360" w:lineRule="auto"/>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序号</w:t>
            </w:r>
          </w:p>
        </w:tc>
        <w:tc>
          <w:tcPr>
            <w:tcW w:w="8745" w:type="dxa"/>
            <w:gridSpan w:val="2"/>
            <w:tcBorders>
              <w:top w:val="single" w:color="auto" w:sz="6" w:space="0"/>
              <w:left w:val="nil"/>
              <w:bottom w:val="single" w:color="auto" w:sz="6" w:space="0"/>
              <w:right w:val="single" w:color="auto" w:sz="6" w:space="0"/>
            </w:tcBorders>
            <w:shd w:val="clear" w:color="auto" w:fill="FFFFFF"/>
            <w:tcMar>
              <w:left w:w="30" w:type="dxa"/>
              <w:right w:w="30" w:type="dxa"/>
            </w:tcMar>
            <w:vAlign w:val="center"/>
          </w:tcPr>
          <w:p>
            <w:pPr>
              <w:pStyle w:val="20"/>
              <w:shd w:val="clear" w:color="auto" w:fill="FFFFFF"/>
              <w:spacing w:before="0" w:beforeAutospacing="0" w:after="0" w:afterAutospacing="0" w:line="360" w:lineRule="auto"/>
              <w:ind w:firstLine="555"/>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每个学生体检项目</w:t>
            </w:r>
          </w:p>
        </w:tc>
      </w:tr>
      <w:tr>
        <w:tblPrEx>
          <w:shd w:val="clear" w:color="auto" w:fill="FFFFFF"/>
          <w:tblCellMar>
            <w:top w:w="0" w:type="dxa"/>
            <w:left w:w="0" w:type="dxa"/>
            <w:bottom w:w="0" w:type="dxa"/>
            <w:right w:w="0" w:type="dxa"/>
          </w:tblCellMar>
        </w:tblPrEx>
        <w:trPr>
          <w:trHeight w:val="488"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20"/>
              <w:shd w:val="clear" w:color="auto" w:fill="FFFFFF"/>
              <w:spacing w:before="0" w:beforeAutospacing="0" w:after="0" w:afterAutospacing="0" w:line="360" w:lineRule="auto"/>
              <w:jc w:val="center"/>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1</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20"/>
              <w:shd w:val="clear" w:color="auto" w:fill="FFFFFF"/>
              <w:spacing w:before="0" w:beforeAutospacing="0" w:after="0" w:afterAutospacing="0" w:line="360" w:lineRule="auto"/>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一般检查</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20"/>
              <w:shd w:val="clear" w:color="auto" w:fill="FFFFFF"/>
              <w:spacing w:before="0" w:beforeAutospacing="0" w:after="0" w:afterAutospacing="0" w:line="360" w:lineRule="auto"/>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身高、体重、血压；</w:t>
            </w:r>
          </w:p>
        </w:tc>
      </w:tr>
      <w:tr>
        <w:tblPrEx>
          <w:shd w:val="clear" w:color="auto" w:fill="FFFFFF"/>
          <w:tblCellMar>
            <w:top w:w="0" w:type="dxa"/>
            <w:left w:w="0" w:type="dxa"/>
            <w:bottom w:w="0" w:type="dxa"/>
            <w:right w:w="0" w:type="dxa"/>
          </w:tblCellMar>
        </w:tblPrEx>
        <w:trPr>
          <w:trHeight w:val="811"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20"/>
              <w:shd w:val="clear" w:color="auto" w:fill="FFFFFF"/>
              <w:spacing w:before="0" w:beforeAutospacing="0" w:after="0" w:afterAutospacing="0" w:line="383" w:lineRule="atLeast"/>
              <w:jc w:val="center"/>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2</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20"/>
              <w:shd w:val="clear" w:color="auto" w:fill="FFFFFF"/>
              <w:spacing w:before="0" w:beforeAutospacing="0" w:after="0" w:afterAutospacing="0" w:line="383" w:lineRule="atLeast"/>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内科体格检查</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20"/>
              <w:shd w:val="clear" w:color="auto" w:fill="FFFFFF"/>
              <w:spacing w:before="0" w:beforeAutospacing="0" w:after="0" w:afterAutospacing="0" w:line="383" w:lineRule="atLeast"/>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通过视、触、叩、听检测心、肺、肝、脾等重要脏器的基本健康状况；</w:t>
            </w:r>
          </w:p>
        </w:tc>
      </w:tr>
      <w:tr>
        <w:tblPrEx>
          <w:shd w:val="clear" w:color="auto" w:fill="FFFFFF"/>
          <w:tblCellMar>
            <w:top w:w="0" w:type="dxa"/>
            <w:left w:w="0" w:type="dxa"/>
            <w:bottom w:w="0" w:type="dxa"/>
            <w:right w:w="0" w:type="dxa"/>
          </w:tblCellMar>
        </w:tblPrEx>
        <w:trPr>
          <w:trHeight w:val="548"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20"/>
              <w:shd w:val="clear" w:color="auto" w:fill="FFFFFF"/>
              <w:spacing w:before="0" w:beforeAutospacing="0" w:after="0" w:afterAutospacing="0" w:line="383" w:lineRule="atLeast"/>
              <w:jc w:val="center"/>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3</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20"/>
              <w:shd w:val="clear" w:color="auto" w:fill="FFFFFF"/>
              <w:spacing w:before="0" w:beforeAutospacing="0" w:after="0" w:afterAutospacing="0" w:line="383" w:lineRule="atLeast"/>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外科体格检查</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20"/>
              <w:shd w:val="clear" w:color="auto" w:fill="FFFFFF"/>
              <w:spacing w:before="0" w:beforeAutospacing="0" w:after="0" w:afterAutospacing="0" w:line="383" w:lineRule="atLeast"/>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触诊：皮肤、浅表淋巴结、甲状腺、脊柱、四肢关节；</w:t>
            </w:r>
          </w:p>
        </w:tc>
      </w:tr>
      <w:tr>
        <w:tblPrEx>
          <w:shd w:val="clear" w:color="auto" w:fill="FFFFFF"/>
          <w:tblCellMar>
            <w:top w:w="0" w:type="dxa"/>
            <w:left w:w="0" w:type="dxa"/>
            <w:bottom w:w="0" w:type="dxa"/>
            <w:right w:w="0" w:type="dxa"/>
          </w:tblCellMar>
        </w:tblPrEx>
        <w:trPr>
          <w:trHeight w:val="473"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20"/>
              <w:shd w:val="clear" w:color="auto" w:fill="FFFFFF"/>
              <w:spacing w:before="0" w:beforeAutospacing="0" w:after="0" w:afterAutospacing="0" w:line="383" w:lineRule="atLeast"/>
              <w:jc w:val="center"/>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4</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20"/>
              <w:shd w:val="clear" w:color="auto" w:fill="FFFFFF"/>
              <w:spacing w:before="0" w:beforeAutospacing="0" w:after="0" w:afterAutospacing="0" w:line="383" w:lineRule="atLeast"/>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眼科体格检查</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20"/>
              <w:shd w:val="clear" w:color="auto" w:fill="FFFFFF"/>
              <w:spacing w:before="0" w:beforeAutospacing="0" w:after="0" w:afterAutospacing="0" w:line="383" w:lineRule="atLeast"/>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视力+辨色力；</w:t>
            </w:r>
          </w:p>
        </w:tc>
      </w:tr>
      <w:tr>
        <w:tblPrEx>
          <w:shd w:val="clear" w:color="auto" w:fill="FFFFFF"/>
          <w:tblCellMar>
            <w:top w:w="0" w:type="dxa"/>
            <w:left w:w="0" w:type="dxa"/>
            <w:bottom w:w="0" w:type="dxa"/>
            <w:right w:w="0" w:type="dxa"/>
          </w:tblCellMar>
        </w:tblPrEx>
        <w:trPr>
          <w:trHeight w:val="826"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20"/>
              <w:shd w:val="clear" w:color="auto" w:fill="FFFFFF"/>
              <w:spacing w:before="0" w:beforeAutospacing="0" w:after="0" w:afterAutospacing="0" w:line="383" w:lineRule="atLeast"/>
              <w:jc w:val="center"/>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5</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20"/>
              <w:shd w:val="clear" w:color="auto" w:fill="FFFFFF"/>
              <w:spacing w:before="0" w:beforeAutospacing="0" w:after="0" w:afterAutospacing="0" w:line="383" w:lineRule="atLeast"/>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血常规（24项）</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20"/>
              <w:shd w:val="clear" w:color="auto" w:fill="FFFFFF"/>
              <w:spacing w:before="0" w:beforeAutospacing="0" w:after="0" w:afterAutospacing="0" w:line="383" w:lineRule="atLeast"/>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通过检测血液细胞的计数及不同种类细胞、成分的分类来反映身体状况，如贫血、感染等；</w:t>
            </w:r>
          </w:p>
        </w:tc>
      </w:tr>
      <w:tr>
        <w:tblPrEx>
          <w:tblCellMar>
            <w:top w:w="0" w:type="dxa"/>
            <w:left w:w="0" w:type="dxa"/>
            <w:bottom w:w="0" w:type="dxa"/>
            <w:right w:w="0" w:type="dxa"/>
          </w:tblCellMar>
        </w:tblPrEx>
        <w:trPr>
          <w:trHeight w:val="548"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20"/>
              <w:shd w:val="clear" w:color="auto" w:fill="FFFFFF"/>
              <w:spacing w:before="0" w:beforeAutospacing="0" w:after="0" w:afterAutospacing="0" w:line="383" w:lineRule="atLeast"/>
              <w:jc w:val="center"/>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6</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20"/>
              <w:shd w:val="clear" w:color="auto" w:fill="FFFFFF"/>
              <w:spacing w:before="0" w:beforeAutospacing="0" w:after="0" w:afterAutospacing="0" w:line="383" w:lineRule="atLeast"/>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肝功能三项</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20"/>
              <w:shd w:val="clear" w:color="auto" w:fill="FFFFFF"/>
              <w:spacing w:before="0" w:beforeAutospacing="0" w:after="0" w:afterAutospacing="0" w:line="383" w:lineRule="atLeast"/>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检查肝胆系统功能状况；</w:t>
            </w:r>
          </w:p>
        </w:tc>
      </w:tr>
      <w:tr>
        <w:tblPrEx>
          <w:shd w:val="clear" w:color="auto" w:fill="FFFFFF"/>
          <w:tblCellMar>
            <w:top w:w="0" w:type="dxa"/>
            <w:left w:w="0" w:type="dxa"/>
            <w:bottom w:w="0" w:type="dxa"/>
            <w:right w:w="0" w:type="dxa"/>
          </w:tblCellMar>
        </w:tblPrEx>
        <w:trPr>
          <w:trHeight w:val="458"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20"/>
              <w:shd w:val="clear" w:color="auto" w:fill="FFFFFF"/>
              <w:spacing w:before="0" w:beforeAutospacing="0" w:after="0" w:afterAutospacing="0" w:line="383" w:lineRule="atLeast"/>
              <w:jc w:val="center"/>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7</w:t>
            </w:r>
          </w:p>
        </w:tc>
        <w:tc>
          <w:tcPr>
            <w:tcW w:w="2025" w:type="dxa"/>
            <w:tcBorders>
              <w:top w:val="nil"/>
              <w:left w:val="nil"/>
              <w:bottom w:val="single" w:color="auto" w:sz="6" w:space="0"/>
              <w:right w:val="single" w:color="auto" w:sz="4" w:space="0"/>
            </w:tcBorders>
            <w:shd w:val="clear" w:color="auto" w:fill="FFFFFF"/>
            <w:tcMar>
              <w:left w:w="30" w:type="dxa"/>
              <w:right w:w="30" w:type="dxa"/>
            </w:tcMar>
            <w:vAlign w:val="center"/>
          </w:tcPr>
          <w:p>
            <w:pPr>
              <w:pStyle w:val="20"/>
              <w:shd w:val="clear" w:color="auto" w:fill="FFFFFF"/>
              <w:spacing w:before="0" w:beforeAutospacing="0" w:after="0" w:afterAutospacing="0" w:line="383" w:lineRule="atLeast"/>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十二导联心电图</w:t>
            </w:r>
          </w:p>
        </w:tc>
        <w:tc>
          <w:tcPr>
            <w:tcW w:w="6720" w:type="dxa"/>
            <w:tcBorders>
              <w:top w:val="nil"/>
              <w:left w:val="single" w:color="auto" w:sz="4" w:space="0"/>
              <w:bottom w:val="single" w:color="auto" w:sz="6" w:space="0"/>
              <w:right w:val="single" w:color="auto" w:sz="6" w:space="0"/>
            </w:tcBorders>
            <w:shd w:val="clear" w:color="auto" w:fill="FFFFFF"/>
            <w:tcMar>
              <w:left w:w="30" w:type="dxa"/>
              <w:right w:w="30" w:type="dxa"/>
            </w:tcMar>
            <w:vAlign w:val="center"/>
          </w:tcPr>
          <w:p>
            <w:pPr>
              <w:pStyle w:val="20"/>
              <w:shd w:val="clear" w:color="auto" w:fill="FFFFFF"/>
              <w:spacing w:before="0" w:beforeAutospacing="0" w:after="0" w:afterAutospacing="0" w:line="383" w:lineRule="atLeast"/>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为心脏疾病诊断、疗效评价、预后评估提供重要的依据；</w:t>
            </w:r>
          </w:p>
        </w:tc>
      </w:tr>
      <w:tr>
        <w:tblPrEx>
          <w:shd w:val="clear" w:color="auto" w:fill="FFFFFF"/>
          <w:tblCellMar>
            <w:top w:w="0" w:type="dxa"/>
            <w:left w:w="0" w:type="dxa"/>
            <w:bottom w:w="0" w:type="dxa"/>
            <w:right w:w="0" w:type="dxa"/>
          </w:tblCellMar>
        </w:tblPrEx>
        <w:trPr>
          <w:trHeight w:val="811"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tcPr>
          <w:p>
            <w:pPr>
              <w:pStyle w:val="20"/>
              <w:shd w:val="clear" w:color="auto" w:fill="FFFFFF"/>
              <w:spacing w:before="0" w:beforeAutospacing="0" w:after="0" w:afterAutospacing="0" w:line="383" w:lineRule="atLeast"/>
              <w:jc w:val="center"/>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8</w:t>
            </w:r>
          </w:p>
        </w:tc>
        <w:tc>
          <w:tcPr>
            <w:tcW w:w="2025" w:type="dxa"/>
            <w:tcBorders>
              <w:top w:val="nil"/>
              <w:left w:val="nil"/>
              <w:bottom w:val="single" w:color="auto" w:sz="6" w:space="0"/>
              <w:right w:val="single" w:color="auto" w:sz="4" w:space="0"/>
            </w:tcBorders>
            <w:shd w:val="clear" w:color="auto" w:fill="FFFFFF"/>
            <w:tcMar>
              <w:left w:w="30" w:type="dxa"/>
              <w:right w:w="30" w:type="dxa"/>
            </w:tcMar>
          </w:tcPr>
          <w:p>
            <w:pPr>
              <w:pStyle w:val="20"/>
              <w:shd w:val="clear" w:color="auto" w:fill="FFFFFF"/>
              <w:spacing w:before="0" w:beforeAutospacing="0" w:after="0" w:afterAutospacing="0" w:line="383" w:lineRule="atLeast"/>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胸部正位片</w:t>
            </w:r>
          </w:p>
        </w:tc>
        <w:tc>
          <w:tcPr>
            <w:tcW w:w="6720" w:type="dxa"/>
            <w:tcBorders>
              <w:top w:val="nil"/>
              <w:left w:val="single" w:color="auto" w:sz="4" w:space="0"/>
              <w:bottom w:val="single" w:color="auto" w:sz="6" w:space="0"/>
              <w:right w:val="single" w:color="auto" w:sz="6" w:space="0"/>
            </w:tcBorders>
            <w:shd w:val="clear" w:color="auto" w:fill="FFFFFF"/>
            <w:tcMar>
              <w:left w:w="30" w:type="dxa"/>
              <w:right w:w="30" w:type="dxa"/>
            </w:tcMar>
          </w:tcPr>
          <w:p>
            <w:pPr>
              <w:pStyle w:val="20"/>
              <w:shd w:val="clear" w:color="auto" w:fill="FFFFFF"/>
              <w:spacing w:before="0" w:beforeAutospacing="0" w:after="0" w:afterAutospacing="0" w:line="383" w:lineRule="atLeast"/>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正常出报告，异常出片。通过X线拍片检查两肺、心脏、纵隔、膈、胸膜，判断有无炎症、肿瘤等。</w:t>
            </w:r>
          </w:p>
        </w:tc>
      </w:tr>
      <w:tr>
        <w:tblPrEx>
          <w:shd w:val="clear" w:color="auto" w:fill="FFFFFF"/>
          <w:tblCellMar>
            <w:top w:w="0" w:type="dxa"/>
            <w:left w:w="0" w:type="dxa"/>
            <w:bottom w:w="0" w:type="dxa"/>
            <w:right w:w="0" w:type="dxa"/>
          </w:tblCellMar>
        </w:tblPrEx>
        <w:trPr>
          <w:trHeight w:val="7194" w:hRule="atLeast"/>
        </w:trPr>
        <w:tc>
          <w:tcPr>
            <w:tcW w:w="9510" w:type="dxa"/>
            <w:gridSpan w:val="3"/>
            <w:tcBorders>
              <w:top w:val="nil"/>
              <w:left w:val="single" w:color="auto" w:sz="6" w:space="0"/>
              <w:bottom w:val="single" w:color="auto" w:sz="6" w:space="0"/>
              <w:right w:val="single" w:color="auto" w:sz="6" w:space="0"/>
            </w:tcBorders>
            <w:shd w:val="clear" w:color="auto" w:fill="FFFFFF"/>
            <w:tcMar>
              <w:left w:w="30" w:type="dxa"/>
              <w:right w:w="30" w:type="dxa"/>
            </w:tcMar>
          </w:tcPr>
          <w:p>
            <w:pPr>
              <w:pStyle w:val="20"/>
              <w:wordWrap w:val="0"/>
              <w:spacing w:before="0" w:beforeAutospacing="0" w:after="0" w:afterAutospacing="0" w:line="383" w:lineRule="atLeas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投标及服务要求：</w:t>
            </w:r>
          </w:p>
          <w:p>
            <w:pPr>
              <w:pStyle w:val="20"/>
              <w:wordWrap w:val="0"/>
              <w:spacing w:before="0" w:beforeAutospacing="0" w:after="0" w:afterAutospacing="0" w:line="383" w:lineRule="atLeas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1、最终中标体检单位要组建专门体检团队全力保障本次学生体检工作，并完善体检工作机制；</w:t>
            </w:r>
          </w:p>
          <w:p>
            <w:pPr>
              <w:pStyle w:val="20"/>
              <w:wordWrap w:val="0"/>
              <w:spacing w:before="0" w:beforeAutospacing="0" w:after="0" w:afterAutospacing="0" w:line="383" w:lineRule="atLeas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2、实行“送检入校”的一体化体检模式，在5天完成全部新生体检工作，一周内体检学生异常结果报学院总务处医务室和院学生处；</w:t>
            </w:r>
          </w:p>
          <w:p>
            <w:pPr>
              <w:pStyle w:val="20"/>
              <w:wordWrap w:val="0"/>
              <w:spacing w:before="0" w:beforeAutospacing="0" w:after="0" w:afterAutospacing="0" w:line="383" w:lineRule="atLeas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3、保证体检结束有每名学生体检报告和团检报告，</w:t>
            </w:r>
            <w:r>
              <w:rPr>
                <w:rFonts w:hint="eastAsia"/>
                <w:color w:val="000000" w:themeColor="text1"/>
                <w:lang w:val="en-US" w:eastAsia="zh-CN"/>
                <w14:textFill>
                  <w14:solidFill>
                    <w14:schemeClr w14:val="tx1"/>
                  </w14:solidFill>
                </w14:textFill>
              </w:rPr>
              <w:t>其中一包中标单位除提供临床医学与医学技术系2024级新生团检报告外，还需汇总学院2024级新生（含二包项目）团检结果并形成学院整体团检报告；</w:t>
            </w:r>
            <w:r>
              <w:rPr>
                <w:rFonts w:hint="eastAsia"/>
                <w:color w:val="000000" w:themeColor="text1"/>
                <w14:textFill>
                  <w14:solidFill>
                    <w14:schemeClr w14:val="tx1"/>
                  </w14:solidFill>
                </w14:textFill>
              </w:rPr>
              <w:t>体检报告按班级存档保存；</w:t>
            </w:r>
          </w:p>
          <w:p>
            <w:pPr>
              <w:pStyle w:val="20"/>
              <w:wordWrap w:val="0"/>
              <w:spacing w:before="0" w:beforeAutospacing="0" w:after="0" w:afterAutospacing="0" w:line="383" w:lineRule="atLeas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4、对本次体检常规项目结果非常可疑或重大异常者要提供免费复查一次；</w:t>
            </w:r>
          </w:p>
          <w:p>
            <w:pPr>
              <w:pStyle w:val="20"/>
              <w:wordWrap w:val="0"/>
              <w:spacing w:before="0" w:beforeAutospacing="0" w:after="0" w:afterAutospacing="0" w:line="383" w:lineRule="atLeas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5、要切实保证体检和服务质量，规范认真，流程科学，服务态度好，场地保洁及时；</w:t>
            </w:r>
          </w:p>
          <w:p>
            <w:pPr>
              <w:pStyle w:val="20"/>
              <w:wordWrap w:val="0"/>
              <w:spacing w:before="0" w:beforeAutospacing="0" w:after="0" w:afterAutospacing="0" w:line="383" w:lineRule="atLeas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体检医务人员内、外、眼科、妇科及检验医师要具有主治、副主任医师、主任医师、检验师等相应职称，每名医生配备医疗助理人员，有执业资格证，投标时以表格形式（序号、姓名、职务、职称、资格证书号码、医助人员）等列出参检人员名单，能采取科学、客观、公正、负责的工作态度进行健康体检，体检所用主要医疗设备（列出清单）、耗材及体检方法等须符合国家或行业标准；</w:t>
            </w:r>
          </w:p>
          <w:p>
            <w:pPr>
              <w:pStyle w:val="20"/>
              <w:wordWrap w:val="0"/>
              <w:spacing w:before="0" w:beforeAutospacing="0" w:after="0" w:afterAutospacing="0" w:line="383" w:lineRule="atLeas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7、在体检过程中，如发现危急、重症病例及其他特殊情况，应及时通知采购方体检负责人及体检对象，以便及时就诊或进一步检查；</w:t>
            </w:r>
          </w:p>
          <w:p>
            <w:pPr>
              <w:pStyle w:val="20"/>
              <w:wordWrap w:val="0"/>
              <w:spacing w:before="0" w:beforeAutospacing="0" w:after="0" w:afterAutospacing="0" w:line="383" w:lineRule="atLeas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8、体检医务人员进行体检时，须佩戴所在体检机构的工作证；</w:t>
            </w:r>
          </w:p>
          <w:p>
            <w:pPr>
              <w:pStyle w:val="20"/>
              <w:wordWrap w:val="0"/>
              <w:spacing w:before="0" w:beforeAutospacing="0" w:after="0" w:afterAutospacing="0" w:line="383" w:lineRule="atLeas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9、体检机构负责体检现场的秩序维护、卫生消毒、医疗垃圾清理外运工作；</w:t>
            </w:r>
          </w:p>
          <w:p>
            <w:pPr>
              <w:pStyle w:val="20"/>
              <w:wordWrap w:val="0"/>
              <w:spacing w:before="0" w:beforeAutospacing="0" w:after="0" w:afterAutospacing="0" w:line="383" w:lineRule="atLeast"/>
              <w:ind w:firstLine="480" w:firstLineChars="200"/>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10、体检机构要保护采购方体检对象的健康体检信息，不得向其他机构或个人泄露。</w:t>
            </w:r>
          </w:p>
        </w:tc>
      </w:tr>
    </w:tbl>
    <w:p>
      <w:pPr>
        <w:pStyle w:val="20"/>
        <w:spacing w:before="0" w:beforeAutospacing="0" w:after="0" w:afterAutospacing="0" w:line="480" w:lineRule="auto"/>
        <w:jc w:val="center"/>
        <w:rPr>
          <w:rFonts w:hint="eastAsia" w:eastAsia="宋体"/>
          <w:color w:val="000000" w:themeColor="text1"/>
          <w:lang w:eastAsia="zh-CN"/>
          <w14:textFill>
            <w14:solidFill>
              <w14:schemeClr w14:val="tx1"/>
            </w14:solidFill>
          </w14:textFill>
        </w:rPr>
      </w:pPr>
      <w:r>
        <w:rPr>
          <w:rStyle w:val="26"/>
          <w:rFonts w:hint="eastAsia"/>
          <w:color w:val="000000" w:themeColor="text1"/>
          <w14:textFill>
            <w14:solidFill>
              <w14:schemeClr w14:val="tx1"/>
            </w14:solidFill>
          </w14:textFill>
        </w:rPr>
        <w:t>采购需求</w:t>
      </w:r>
      <w:r>
        <w:rPr>
          <w:rStyle w:val="26"/>
          <w:rFonts w:hint="eastAsia"/>
          <w:color w:val="000000" w:themeColor="text1"/>
          <w:lang w:eastAsia="zh-CN"/>
          <w14:textFill>
            <w14:solidFill>
              <w14:schemeClr w14:val="tx1"/>
            </w14:solidFill>
          </w14:textFill>
        </w:rPr>
        <w:t>（</w:t>
      </w:r>
      <w:r>
        <w:rPr>
          <w:rStyle w:val="26"/>
          <w:rFonts w:hint="eastAsia"/>
          <w:color w:val="000000" w:themeColor="text1"/>
          <w:lang w:val="en-US" w:eastAsia="zh-CN"/>
          <w14:textFill>
            <w14:solidFill>
              <w14:schemeClr w14:val="tx1"/>
            </w14:solidFill>
          </w14:textFill>
        </w:rPr>
        <w:t>二包</w:t>
      </w:r>
      <w:r>
        <w:rPr>
          <w:rStyle w:val="26"/>
          <w:rFonts w:hint="eastAsia"/>
          <w:color w:val="000000" w:themeColor="text1"/>
          <w:lang w:eastAsia="zh-CN"/>
          <w14:textFill>
            <w14:solidFill>
              <w14:schemeClr w14:val="tx1"/>
            </w14:solidFill>
          </w14:textFill>
        </w:rPr>
        <w:t>）</w:t>
      </w:r>
    </w:p>
    <w:p>
      <w:pPr>
        <w:spacing w:line="360" w:lineRule="auto"/>
        <w:ind w:firstLine="512" w:firstLineChars="200"/>
        <w:rPr>
          <w:rFonts w:hint="eastAsia" w:ascii="宋体" w:hAnsi="宋体" w:cs="宋体"/>
          <w:color w:val="000000" w:themeColor="text1"/>
          <w:spacing w:val="8"/>
          <w:kern w:val="0"/>
          <w:sz w:val="24"/>
          <w:szCs w:val="24"/>
          <w:shd w:val="clear" w:color="auto" w:fill="FFFFFF"/>
          <w14:textFill>
            <w14:solidFill>
              <w14:schemeClr w14:val="tx1"/>
            </w14:solidFill>
          </w14:textFill>
        </w:rPr>
      </w:pPr>
      <w:r>
        <w:rPr>
          <w:rFonts w:hint="eastAsia" w:ascii="宋体" w:hAnsi="宋体" w:cs="宋体"/>
          <w:color w:val="000000" w:themeColor="text1"/>
          <w:spacing w:val="8"/>
          <w:kern w:val="0"/>
          <w:sz w:val="24"/>
          <w:szCs w:val="24"/>
          <w:shd w:val="clear" w:color="auto" w:fill="FFFFFF"/>
          <w14:textFill>
            <w14:solidFill>
              <w14:schemeClr w14:val="tx1"/>
            </w14:solidFill>
          </w14:textFill>
        </w:rPr>
        <w:t>1、本次招标项目为202</w:t>
      </w:r>
      <w:r>
        <w:rPr>
          <w:rFonts w:hint="eastAsia" w:ascii="宋体" w:hAnsi="宋体" w:cs="宋体"/>
          <w:color w:val="000000" w:themeColor="text1"/>
          <w:spacing w:val="8"/>
          <w:kern w:val="0"/>
          <w:sz w:val="24"/>
          <w:szCs w:val="24"/>
          <w:shd w:val="clear" w:color="auto" w:fill="FFFFFF"/>
          <w:lang w:val="en-US" w:eastAsia="zh-CN"/>
          <w14:textFill>
            <w14:solidFill>
              <w14:schemeClr w14:val="tx1"/>
            </w14:solidFill>
          </w14:textFill>
        </w:rPr>
        <w:t>4</w:t>
      </w:r>
      <w:r>
        <w:rPr>
          <w:rFonts w:hint="eastAsia" w:ascii="宋体" w:hAnsi="宋体" w:cs="宋体"/>
          <w:color w:val="000000" w:themeColor="text1"/>
          <w:spacing w:val="8"/>
          <w:kern w:val="0"/>
          <w:sz w:val="24"/>
          <w:szCs w:val="24"/>
          <w:shd w:val="clear" w:color="auto" w:fill="FFFFFF"/>
          <w14:textFill>
            <w14:solidFill>
              <w14:schemeClr w14:val="tx1"/>
            </w14:solidFill>
          </w14:textFill>
        </w:rPr>
        <w:t>级学生体检采购服务，</w:t>
      </w:r>
      <w:r>
        <w:rPr>
          <w:rFonts w:hint="eastAsia" w:ascii="宋体" w:hAnsi="宋体" w:cs="宋体"/>
          <w:color w:val="000000" w:themeColor="text1"/>
          <w:spacing w:val="8"/>
          <w:kern w:val="0"/>
          <w:sz w:val="24"/>
          <w:szCs w:val="24"/>
          <w:shd w:val="clear" w:color="auto" w:fill="FFFFFF"/>
          <w:lang w:val="en-US" w:eastAsia="zh-CN"/>
          <w14:textFill>
            <w14:solidFill>
              <w14:schemeClr w14:val="tx1"/>
            </w14:solidFill>
          </w14:textFill>
        </w:rPr>
        <w:t>二包：护理系和药学系2024级新生，约1900人。</w:t>
      </w:r>
      <w:r>
        <w:rPr>
          <w:rFonts w:hint="eastAsia" w:ascii="宋体" w:hAnsi="宋体" w:cs="宋体"/>
          <w:color w:val="000000" w:themeColor="text1"/>
          <w:spacing w:val="8"/>
          <w:kern w:val="0"/>
          <w:sz w:val="24"/>
          <w:szCs w:val="24"/>
          <w:shd w:val="clear" w:color="auto" w:fill="FFFFFF"/>
          <w14:textFill>
            <w14:solidFill>
              <w14:schemeClr w14:val="tx1"/>
            </w14:solidFill>
          </w14:textFill>
        </w:rPr>
        <w:t>体检服务必须符合国家相关医疗质量标准，出具正规的团检和个人体检报告，</w:t>
      </w:r>
      <w:r>
        <w:rPr>
          <w:rFonts w:hint="eastAsia" w:ascii="宋体" w:hAnsi="宋体" w:cs="宋体"/>
          <w:b/>
          <w:bCs/>
          <w:color w:val="000000" w:themeColor="text1"/>
          <w:spacing w:val="8"/>
          <w:kern w:val="0"/>
          <w:sz w:val="24"/>
          <w:szCs w:val="24"/>
          <w:shd w:val="clear" w:color="auto" w:fill="FFFFFF"/>
          <w:lang w:val="en-US" w:eastAsia="zh-CN"/>
          <w14:textFill>
            <w14:solidFill>
              <w14:schemeClr w14:val="tx1"/>
            </w14:solidFill>
          </w14:textFill>
        </w:rPr>
        <w:t>二包中标单位提供护理系和药学系2024级新生团检报告，并配合一包完成学院整体团检报告。</w:t>
      </w:r>
      <w:r>
        <w:rPr>
          <w:rFonts w:hint="eastAsia" w:ascii="宋体" w:hAnsi="宋体" w:cs="宋体"/>
          <w:color w:val="000000" w:themeColor="text1"/>
          <w:spacing w:val="8"/>
          <w:kern w:val="0"/>
          <w:sz w:val="24"/>
          <w:szCs w:val="24"/>
          <w:shd w:val="clear" w:color="auto" w:fill="FFFFFF"/>
          <w14:textFill>
            <w14:solidFill>
              <w14:schemeClr w14:val="tx1"/>
            </w14:solidFill>
          </w14:textFill>
        </w:rPr>
        <w:t>体检组织过程中必须对学生体检服务</w:t>
      </w:r>
      <w:r>
        <w:rPr>
          <w:rFonts w:hint="eastAsia" w:ascii="宋体" w:hAnsi="宋体" w:cs="宋体"/>
          <w:color w:val="000000" w:themeColor="text1"/>
          <w:spacing w:val="8"/>
          <w:kern w:val="0"/>
          <w:sz w:val="24"/>
          <w:szCs w:val="24"/>
          <w:shd w:val="clear" w:color="auto" w:fill="FFFFFF"/>
          <w:lang w:val="en-US" w:eastAsia="zh-CN"/>
          <w14:textFill>
            <w14:solidFill>
              <w14:schemeClr w14:val="tx1"/>
            </w14:solidFill>
          </w14:textFill>
        </w:rPr>
        <w:t>并</w:t>
      </w:r>
      <w:r>
        <w:rPr>
          <w:rFonts w:hint="eastAsia" w:ascii="宋体" w:hAnsi="宋体" w:cs="宋体"/>
          <w:color w:val="000000" w:themeColor="text1"/>
          <w:spacing w:val="8"/>
          <w:kern w:val="0"/>
          <w:sz w:val="24"/>
          <w:szCs w:val="24"/>
          <w:shd w:val="clear" w:color="auto" w:fill="FFFFFF"/>
          <w14:textFill>
            <w14:solidFill>
              <w14:schemeClr w14:val="tx1"/>
            </w14:solidFill>
          </w14:textFill>
        </w:rPr>
        <w:t>做好</w:t>
      </w:r>
      <w:r>
        <w:rPr>
          <w:rFonts w:hint="eastAsia" w:ascii="宋体" w:hAnsi="宋体" w:cs="宋体"/>
          <w:color w:val="000000" w:themeColor="text1"/>
          <w:spacing w:val="8"/>
          <w:kern w:val="0"/>
          <w:sz w:val="24"/>
          <w:szCs w:val="24"/>
          <w:shd w:val="clear" w:color="auto" w:fill="FFFFFF"/>
          <w:lang w:val="en-US" w:eastAsia="zh-CN"/>
          <w14:textFill>
            <w14:solidFill>
              <w14:schemeClr w14:val="tx1"/>
            </w14:solidFill>
          </w14:textFill>
        </w:rPr>
        <w:t>相关</w:t>
      </w:r>
      <w:r>
        <w:rPr>
          <w:rFonts w:hint="eastAsia" w:ascii="宋体" w:hAnsi="宋体" w:cs="宋体"/>
          <w:color w:val="000000" w:themeColor="text1"/>
          <w:spacing w:val="8"/>
          <w:kern w:val="0"/>
          <w:sz w:val="24"/>
          <w:szCs w:val="24"/>
          <w:shd w:val="clear" w:color="auto" w:fill="FFFFFF"/>
          <w14:textFill>
            <w14:solidFill>
              <w14:schemeClr w14:val="tx1"/>
            </w14:solidFill>
          </w14:textFill>
        </w:rPr>
        <w:t>预案。</w:t>
      </w:r>
    </w:p>
    <w:p>
      <w:pPr>
        <w:pStyle w:val="22"/>
        <w:ind w:left="0" w:right="0" w:rightChars="0" w:firstLine="512" w:firstLineChars="200"/>
        <w:rPr>
          <w:rFonts w:ascii="宋体" w:eastAsia="宋体" w:cs="宋体"/>
          <w:color w:val="000000" w:themeColor="text1"/>
          <w:spacing w:val="8"/>
          <w:szCs w:val="24"/>
          <w:shd w:val="clear" w:color="auto" w:fill="FFFFFF"/>
          <w14:textFill>
            <w14:solidFill>
              <w14:schemeClr w14:val="tx1"/>
            </w14:solidFill>
          </w14:textFill>
        </w:rPr>
      </w:pPr>
    </w:p>
    <w:p>
      <w:pPr>
        <w:pStyle w:val="22"/>
        <w:ind w:left="0" w:right="0" w:rightChars="0" w:firstLine="512" w:firstLineChars="200"/>
        <w:rPr>
          <w:rFonts w:ascii="宋体" w:eastAsia="宋体" w:cs="宋体"/>
          <w:color w:val="000000" w:themeColor="text1"/>
          <w:spacing w:val="8"/>
          <w:szCs w:val="24"/>
          <w:shd w:val="clear" w:color="auto" w:fill="FFFFFF"/>
          <w14:textFill>
            <w14:solidFill>
              <w14:schemeClr w14:val="tx1"/>
            </w14:solidFill>
          </w14:textFill>
        </w:rPr>
      </w:pPr>
      <w:r>
        <w:rPr>
          <w:rFonts w:hint="eastAsia" w:ascii="宋体" w:eastAsia="宋体" w:cs="宋体"/>
          <w:color w:val="000000" w:themeColor="text1"/>
          <w:spacing w:val="8"/>
          <w:szCs w:val="24"/>
          <w:shd w:val="clear" w:color="auto" w:fill="FFFFFF"/>
          <w14:textFill>
            <w14:solidFill>
              <w14:schemeClr w14:val="tx1"/>
            </w14:solidFill>
          </w14:textFill>
        </w:rPr>
        <w:t>2、项目清单</w:t>
      </w:r>
    </w:p>
    <w:tbl>
      <w:tblPr>
        <w:tblStyle w:val="23"/>
        <w:tblpPr w:leftFromText="180" w:rightFromText="180" w:vertAnchor="text" w:horzAnchor="page" w:tblpX="1214" w:tblpY="490"/>
        <w:tblOverlap w:val="never"/>
        <w:tblW w:w="9510" w:type="dxa"/>
        <w:tblInd w:w="0" w:type="dxa"/>
        <w:shd w:val="clear" w:color="auto" w:fill="FFFFFF"/>
        <w:tblLayout w:type="fixed"/>
        <w:tblCellMar>
          <w:top w:w="0" w:type="dxa"/>
          <w:left w:w="0" w:type="dxa"/>
          <w:bottom w:w="0" w:type="dxa"/>
          <w:right w:w="0" w:type="dxa"/>
        </w:tblCellMar>
      </w:tblPr>
      <w:tblGrid>
        <w:gridCol w:w="765"/>
        <w:gridCol w:w="2025"/>
        <w:gridCol w:w="6720"/>
      </w:tblGrid>
      <w:tr>
        <w:tblPrEx>
          <w:shd w:val="clear" w:color="auto" w:fill="FFFFFF"/>
          <w:tblCellMar>
            <w:top w:w="0" w:type="dxa"/>
            <w:left w:w="0" w:type="dxa"/>
            <w:bottom w:w="0" w:type="dxa"/>
            <w:right w:w="0" w:type="dxa"/>
          </w:tblCellMar>
        </w:tblPrEx>
        <w:trPr>
          <w:trHeight w:val="533" w:hRule="atLeast"/>
          <w:tblHeader/>
        </w:trPr>
        <w:tc>
          <w:tcPr>
            <w:tcW w:w="765" w:type="dxa"/>
            <w:tcBorders>
              <w:top w:val="single" w:color="auto" w:sz="6" w:space="0"/>
              <w:left w:val="single" w:color="auto" w:sz="6" w:space="0"/>
              <w:bottom w:val="single" w:color="auto" w:sz="6" w:space="0"/>
              <w:right w:val="single" w:color="auto" w:sz="6" w:space="0"/>
            </w:tcBorders>
            <w:shd w:val="clear" w:color="auto" w:fill="FFFFFF"/>
            <w:tcMar>
              <w:left w:w="30" w:type="dxa"/>
              <w:right w:w="30" w:type="dxa"/>
            </w:tcMar>
            <w:vAlign w:val="center"/>
          </w:tcPr>
          <w:p>
            <w:pPr>
              <w:pStyle w:val="20"/>
              <w:shd w:val="clear" w:color="auto" w:fill="FFFFFF"/>
              <w:spacing w:before="0" w:beforeAutospacing="0" w:after="0" w:afterAutospacing="0" w:line="360" w:lineRule="auto"/>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序号</w:t>
            </w:r>
          </w:p>
        </w:tc>
        <w:tc>
          <w:tcPr>
            <w:tcW w:w="8745" w:type="dxa"/>
            <w:gridSpan w:val="2"/>
            <w:tcBorders>
              <w:top w:val="single" w:color="auto" w:sz="6" w:space="0"/>
              <w:left w:val="nil"/>
              <w:bottom w:val="single" w:color="auto" w:sz="6" w:space="0"/>
              <w:right w:val="single" w:color="auto" w:sz="6" w:space="0"/>
            </w:tcBorders>
            <w:shd w:val="clear" w:color="auto" w:fill="FFFFFF"/>
            <w:tcMar>
              <w:left w:w="30" w:type="dxa"/>
              <w:right w:w="30" w:type="dxa"/>
            </w:tcMar>
            <w:vAlign w:val="center"/>
          </w:tcPr>
          <w:p>
            <w:pPr>
              <w:pStyle w:val="20"/>
              <w:shd w:val="clear" w:color="auto" w:fill="FFFFFF"/>
              <w:spacing w:before="0" w:beforeAutospacing="0" w:after="0" w:afterAutospacing="0" w:line="360" w:lineRule="auto"/>
              <w:ind w:firstLine="555"/>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每个学生体检项目</w:t>
            </w:r>
          </w:p>
        </w:tc>
      </w:tr>
      <w:tr>
        <w:tblPrEx>
          <w:shd w:val="clear" w:color="auto" w:fill="FFFFFF"/>
          <w:tblCellMar>
            <w:top w:w="0" w:type="dxa"/>
            <w:left w:w="0" w:type="dxa"/>
            <w:bottom w:w="0" w:type="dxa"/>
            <w:right w:w="0" w:type="dxa"/>
          </w:tblCellMar>
        </w:tblPrEx>
        <w:trPr>
          <w:trHeight w:val="488"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20"/>
              <w:shd w:val="clear" w:color="auto" w:fill="FFFFFF"/>
              <w:spacing w:before="0" w:beforeAutospacing="0" w:after="0" w:afterAutospacing="0" w:line="360" w:lineRule="auto"/>
              <w:jc w:val="center"/>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1</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20"/>
              <w:shd w:val="clear" w:color="auto" w:fill="FFFFFF"/>
              <w:spacing w:before="0" w:beforeAutospacing="0" w:after="0" w:afterAutospacing="0" w:line="360" w:lineRule="auto"/>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一般检查</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20"/>
              <w:shd w:val="clear" w:color="auto" w:fill="FFFFFF"/>
              <w:spacing w:before="0" w:beforeAutospacing="0" w:after="0" w:afterAutospacing="0" w:line="360" w:lineRule="auto"/>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身高、体重、血压；</w:t>
            </w:r>
          </w:p>
        </w:tc>
      </w:tr>
      <w:tr>
        <w:tblPrEx>
          <w:shd w:val="clear" w:color="auto" w:fill="FFFFFF"/>
          <w:tblCellMar>
            <w:top w:w="0" w:type="dxa"/>
            <w:left w:w="0" w:type="dxa"/>
            <w:bottom w:w="0" w:type="dxa"/>
            <w:right w:w="0" w:type="dxa"/>
          </w:tblCellMar>
        </w:tblPrEx>
        <w:trPr>
          <w:trHeight w:val="811"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20"/>
              <w:shd w:val="clear" w:color="auto" w:fill="FFFFFF"/>
              <w:spacing w:before="0" w:beforeAutospacing="0" w:after="0" w:afterAutospacing="0" w:line="383" w:lineRule="atLeast"/>
              <w:jc w:val="center"/>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2</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20"/>
              <w:shd w:val="clear" w:color="auto" w:fill="FFFFFF"/>
              <w:spacing w:before="0" w:beforeAutospacing="0" w:after="0" w:afterAutospacing="0" w:line="383" w:lineRule="atLeast"/>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内科体格检查</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20"/>
              <w:shd w:val="clear" w:color="auto" w:fill="FFFFFF"/>
              <w:spacing w:before="0" w:beforeAutospacing="0" w:after="0" w:afterAutospacing="0" w:line="383" w:lineRule="atLeast"/>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通过视、触、叩、听检测心、肺、肝、脾等重要脏器的基本健康状况；</w:t>
            </w:r>
          </w:p>
        </w:tc>
      </w:tr>
      <w:tr>
        <w:tblPrEx>
          <w:shd w:val="clear" w:color="auto" w:fill="FFFFFF"/>
          <w:tblCellMar>
            <w:top w:w="0" w:type="dxa"/>
            <w:left w:w="0" w:type="dxa"/>
            <w:bottom w:w="0" w:type="dxa"/>
            <w:right w:w="0" w:type="dxa"/>
          </w:tblCellMar>
        </w:tblPrEx>
        <w:trPr>
          <w:trHeight w:val="548"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20"/>
              <w:shd w:val="clear" w:color="auto" w:fill="FFFFFF"/>
              <w:spacing w:before="0" w:beforeAutospacing="0" w:after="0" w:afterAutospacing="0" w:line="383" w:lineRule="atLeast"/>
              <w:jc w:val="center"/>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3</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20"/>
              <w:shd w:val="clear" w:color="auto" w:fill="FFFFFF"/>
              <w:spacing w:before="0" w:beforeAutospacing="0" w:after="0" w:afterAutospacing="0" w:line="383" w:lineRule="atLeast"/>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外科体格检查</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20"/>
              <w:shd w:val="clear" w:color="auto" w:fill="FFFFFF"/>
              <w:spacing w:before="0" w:beforeAutospacing="0" w:after="0" w:afterAutospacing="0" w:line="383" w:lineRule="atLeast"/>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触诊：皮肤、浅表淋巴结、甲状腺、脊柱、四肢关节；</w:t>
            </w:r>
          </w:p>
        </w:tc>
      </w:tr>
      <w:tr>
        <w:tblPrEx>
          <w:shd w:val="clear" w:color="auto" w:fill="FFFFFF"/>
          <w:tblCellMar>
            <w:top w:w="0" w:type="dxa"/>
            <w:left w:w="0" w:type="dxa"/>
            <w:bottom w:w="0" w:type="dxa"/>
            <w:right w:w="0" w:type="dxa"/>
          </w:tblCellMar>
        </w:tblPrEx>
        <w:trPr>
          <w:trHeight w:val="473"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20"/>
              <w:shd w:val="clear" w:color="auto" w:fill="FFFFFF"/>
              <w:spacing w:before="0" w:beforeAutospacing="0" w:after="0" w:afterAutospacing="0" w:line="383" w:lineRule="atLeast"/>
              <w:jc w:val="center"/>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4</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20"/>
              <w:shd w:val="clear" w:color="auto" w:fill="FFFFFF"/>
              <w:spacing w:before="0" w:beforeAutospacing="0" w:after="0" w:afterAutospacing="0" w:line="383" w:lineRule="atLeast"/>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眼科体格检查</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20"/>
              <w:shd w:val="clear" w:color="auto" w:fill="FFFFFF"/>
              <w:spacing w:before="0" w:beforeAutospacing="0" w:after="0" w:afterAutospacing="0" w:line="383" w:lineRule="atLeast"/>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视力+辨色力；</w:t>
            </w:r>
          </w:p>
        </w:tc>
      </w:tr>
      <w:tr>
        <w:tblPrEx>
          <w:shd w:val="clear" w:color="auto" w:fill="FFFFFF"/>
          <w:tblCellMar>
            <w:top w:w="0" w:type="dxa"/>
            <w:left w:w="0" w:type="dxa"/>
            <w:bottom w:w="0" w:type="dxa"/>
            <w:right w:w="0" w:type="dxa"/>
          </w:tblCellMar>
        </w:tblPrEx>
        <w:trPr>
          <w:trHeight w:val="826"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20"/>
              <w:shd w:val="clear" w:color="auto" w:fill="FFFFFF"/>
              <w:spacing w:before="0" w:beforeAutospacing="0" w:after="0" w:afterAutospacing="0" w:line="383" w:lineRule="atLeast"/>
              <w:jc w:val="center"/>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5</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20"/>
              <w:shd w:val="clear" w:color="auto" w:fill="FFFFFF"/>
              <w:spacing w:before="0" w:beforeAutospacing="0" w:after="0" w:afterAutospacing="0" w:line="383" w:lineRule="atLeast"/>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血常规（24项）</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20"/>
              <w:shd w:val="clear" w:color="auto" w:fill="FFFFFF"/>
              <w:spacing w:before="0" w:beforeAutospacing="0" w:after="0" w:afterAutospacing="0" w:line="383" w:lineRule="atLeast"/>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通过检测血液细胞的计数及不同种类细胞、成分的分类来反映身体状况，如贫血、感染等；</w:t>
            </w:r>
          </w:p>
        </w:tc>
      </w:tr>
      <w:tr>
        <w:tblPrEx>
          <w:shd w:val="clear" w:color="auto" w:fill="FFFFFF"/>
          <w:tblCellMar>
            <w:top w:w="0" w:type="dxa"/>
            <w:left w:w="0" w:type="dxa"/>
            <w:bottom w:w="0" w:type="dxa"/>
            <w:right w:w="0" w:type="dxa"/>
          </w:tblCellMar>
        </w:tblPrEx>
        <w:trPr>
          <w:trHeight w:val="548"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20"/>
              <w:shd w:val="clear" w:color="auto" w:fill="FFFFFF"/>
              <w:spacing w:before="0" w:beforeAutospacing="0" w:after="0" w:afterAutospacing="0" w:line="383" w:lineRule="atLeast"/>
              <w:jc w:val="center"/>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6</w:t>
            </w:r>
          </w:p>
        </w:tc>
        <w:tc>
          <w:tcPr>
            <w:tcW w:w="202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20"/>
              <w:shd w:val="clear" w:color="auto" w:fill="FFFFFF"/>
              <w:spacing w:before="0" w:beforeAutospacing="0" w:after="0" w:afterAutospacing="0" w:line="383" w:lineRule="atLeast"/>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肝功能三项</w:t>
            </w:r>
          </w:p>
        </w:tc>
        <w:tc>
          <w:tcPr>
            <w:tcW w:w="672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20"/>
              <w:shd w:val="clear" w:color="auto" w:fill="FFFFFF"/>
              <w:spacing w:before="0" w:beforeAutospacing="0" w:after="0" w:afterAutospacing="0" w:line="383" w:lineRule="atLeast"/>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检查肝胆系统功能状况；</w:t>
            </w:r>
          </w:p>
        </w:tc>
      </w:tr>
      <w:tr>
        <w:tblPrEx>
          <w:shd w:val="clear" w:color="auto" w:fill="FFFFFF"/>
          <w:tblCellMar>
            <w:top w:w="0" w:type="dxa"/>
            <w:left w:w="0" w:type="dxa"/>
            <w:bottom w:w="0" w:type="dxa"/>
            <w:right w:w="0" w:type="dxa"/>
          </w:tblCellMar>
        </w:tblPrEx>
        <w:trPr>
          <w:trHeight w:val="458"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20"/>
              <w:shd w:val="clear" w:color="auto" w:fill="FFFFFF"/>
              <w:spacing w:before="0" w:beforeAutospacing="0" w:after="0" w:afterAutospacing="0" w:line="383" w:lineRule="atLeast"/>
              <w:jc w:val="center"/>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7</w:t>
            </w:r>
          </w:p>
        </w:tc>
        <w:tc>
          <w:tcPr>
            <w:tcW w:w="2025" w:type="dxa"/>
            <w:tcBorders>
              <w:top w:val="nil"/>
              <w:left w:val="nil"/>
              <w:bottom w:val="single" w:color="auto" w:sz="6" w:space="0"/>
              <w:right w:val="single" w:color="auto" w:sz="4" w:space="0"/>
            </w:tcBorders>
            <w:shd w:val="clear" w:color="auto" w:fill="FFFFFF"/>
            <w:tcMar>
              <w:left w:w="30" w:type="dxa"/>
              <w:right w:w="30" w:type="dxa"/>
            </w:tcMar>
            <w:vAlign w:val="center"/>
          </w:tcPr>
          <w:p>
            <w:pPr>
              <w:pStyle w:val="20"/>
              <w:shd w:val="clear" w:color="auto" w:fill="FFFFFF"/>
              <w:spacing w:before="0" w:beforeAutospacing="0" w:after="0" w:afterAutospacing="0" w:line="383" w:lineRule="atLeast"/>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十二导联心电图</w:t>
            </w:r>
          </w:p>
        </w:tc>
        <w:tc>
          <w:tcPr>
            <w:tcW w:w="6720" w:type="dxa"/>
            <w:tcBorders>
              <w:top w:val="nil"/>
              <w:left w:val="single" w:color="auto" w:sz="4" w:space="0"/>
              <w:bottom w:val="single" w:color="auto" w:sz="6" w:space="0"/>
              <w:right w:val="single" w:color="auto" w:sz="6" w:space="0"/>
            </w:tcBorders>
            <w:shd w:val="clear" w:color="auto" w:fill="FFFFFF"/>
            <w:tcMar>
              <w:left w:w="30" w:type="dxa"/>
              <w:right w:w="30" w:type="dxa"/>
            </w:tcMar>
            <w:vAlign w:val="center"/>
          </w:tcPr>
          <w:p>
            <w:pPr>
              <w:pStyle w:val="20"/>
              <w:shd w:val="clear" w:color="auto" w:fill="FFFFFF"/>
              <w:spacing w:before="0" w:beforeAutospacing="0" w:after="0" w:afterAutospacing="0" w:line="383" w:lineRule="atLeast"/>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为心脏疾病诊断、疗效评价、预后评估提供重要的依据；</w:t>
            </w:r>
          </w:p>
        </w:tc>
      </w:tr>
      <w:tr>
        <w:tblPrEx>
          <w:shd w:val="clear" w:color="auto" w:fill="FFFFFF"/>
          <w:tblCellMar>
            <w:top w:w="0" w:type="dxa"/>
            <w:left w:w="0" w:type="dxa"/>
            <w:bottom w:w="0" w:type="dxa"/>
            <w:right w:w="0" w:type="dxa"/>
          </w:tblCellMar>
        </w:tblPrEx>
        <w:trPr>
          <w:trHeight w:val="811" w:hRule="atLeast"/>
        </w:trPr>
        <w:tc>
          <w:tcPr>
            <w:tcW w:w="765" w:type="dxa"/>
            <w:tcBorders>
              <w:top w:val="nil"/>
              <w:left w:val="single" w:color="auto" w:sz="6" w:space="0"/>
              <w:bottom w:val="single" w:color="auto" w:sz="6" w:space="0"/>
              <w:right w:val="single" w:color="auto" w:sz="6" w:space="0"/>
            </w:tcBorders>
            <w:shd w:val="clear" w:color="auto" w:fill="FFFFFF"/>
            <w:noWrap/>
            <w:tcMar>
              <w:left w:w="30" w:type="dxa"/>
              <w:right w:w="30" w:type="dxa"/>
            </w:tcMar>
          </w:tcPr>
          <w:p>
            <w:pPr>
              <w:pStyle w:val="20"/>
              <w:shd w:val="clear" w:color="auto" w:fill="FFFFFF"/>
              <w:spacing w:before="0" w:beforeAutospacing="0" w:after="0" w:afterAutospacing="0" w:line="383" w:lineRule="atLeast"/>
              <w:jc w:val="center"/>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8</w:t>
            </w:r>
          </w:p>
        </w:tc>
        <w:tc>
          <w:tcPr>
            <w:tcW w:w="2025" w:type="dxa"/>
            <w:tcBorders>
              <w:top w:val="nil"/>
              <w:left w:val="nil"/>
              <w:bottom w:val="single" w:color="auto" w:sz="6" w:space="0"/>
              <w:right w:val="single" w:color="auto" w:sz="4" w:space="0"/>
            </w:tcBorders>
            <w:shd w:val="clear" w:color="auto" w:fill="FFFFFF"/>
            <w:tcMar>
              <w:left w:w="30" w:type="dxa"/>
              <w:right w:w="30" w:type="dxa"/>
            </w:tcMar>
          </w:tcPr>
          <w:p>
            <w:pPr>
              <w:pStyle w:val="20"/>
              <w:shd w:val="clear" w:color="auto" w:fill="FFFFFF"/>
              <w:spacing w:before="0" w:beforeAutospacing="0" w:after="0" w:afterAutospacing="0" w:line="383" w:lineRule="atLeast"/>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胸部正位片</w:t>
            </w:r>
          </w:p>
        </w:tc>
        <w:tc>
          <w:tcPr>
            <w:tcW w:w="6720" w:type="dxa"/>
            <w:tcBorders>
              <w:top w:val="nil"/>
              <w:left w:val="single" w:color="auto" w:sz="4" w:space="0"/>
              <w:bottom w:val="single" w:color="auto" w:sz="6" w:space="0"/>
              <w:right w:val="single" w:color="auto" w:sz="6" w:space="0"/>
            </w:tcBorders>
            <w:shd w:val="clear" w:color="auto" w:fill="FFFFFF"/>
            <w:tcMar>
              <w:left w:w="30" w:type="dxa"/>
              <w:right w:w="30" w:type="dxa"/>
            </w:tcMar>
          </w:tcPr>
          <w:p>
            <w:pPr>
              <w:pStyle w:val="20"/>
              <w:shd w:val="clear" w:color="auto" w:fill="FFFFFF"/>
              <w:spacing w:before="0" w:beforeAutospacing="0" w:after="0" w:afterAutospacing="0" w:line="383" w:lineRule="atLeast"/>
              <w:rPr>
                <w:color w:val="000000" w:themeColor="text1"/>
                <w:spacing w:val="8"/>
                <w:shd w:val="clear" w:color="auto" w:fill="FFFFFF"/>
                <w14:textFill>
                  <w14:solidFill>
                    <w14:schemeClr w14:val="tx1"/>
                  </w14:solidFill>
                </w14:textFill>
              </w:rPr>
            </w:pPr>
            <w:r>
              <w:rPr>
                <w:rFonts w:hint="eastAsia"/>
                <w:color w:val="000000" w:themeColor="text1"/>
                <w:spacing w:val="8"/>
                <w:shd w:val="clear" w:color="auto" w:fill="FFFFFF"/>
                <w14:textFill>
                  <w14:solidFill>
                    <w14:schemeClr w14:val="tx1"/>
                  </w14:solidFill>
                </w14:textFill>
              </w:rPr>
              <w:t>正常出报告，异常出片。通过X线拍片检查两肺、心脏、纵隔、膈、胸膜，判断有无炎症、肿瘤等。</w:t>
            </w:r>
          </w:p>
        </w:tc>
      </w:tr>
      <w:tr>
        <w:tblPrEx>
          <w:shd w:val="clear" w:color="auto" w:fill="FFFFFF"/>
          <w:tblCellMar>
            <w:top w:w="0" w:type="dxa"/>
            <w:left w:w="0" w:type="dxa"/>
            <w:bottom w:w="0" w:type="dxa"/>
            <w:right w:w="0" w:type="dxa"/>
          </w:tblCellMar>
        </w:tblPrEx>
        <w:trPr>
          <w:trHeight w:val="7194" w:hRule="atLeast"/>
        </w:trPr>
        <w:tc>
          <w:tcPr>
            <w:tcW w:w="9510" w:type="dxa"/>
            <w:gridSpan w:val="3"/>
            <w:tcBorders>
              <w:top w:val="nil"/>
              <w:left w:val="single" w:color="auto" w:sz="6" w:space="0"/>
              <w:bottom w:val="single" w:color="auto" w:sz="6" w:space="0"/>
              <w:right w:val="single" w:color="auto" w:sz="6" w:space="0"/>
            </w:tcBorders>
            <w:shd w:val="clear" w:color="auto" w:fill="FFFFFF"/>
            <w:tcMar>
              <w:left w:w="30" w:type="dxa"/>
              <w:right w:w="30" w:type="dxa"/>
            </w:tcMar>
          </w:tcPr>
          <w:p>
            <w:pPr>
              <w:pStyle w:val="20"/>
              <w:wordWrap w:val="0"/>
              <w:spacing w:before="0" w:beforeAutospacing="0" w:after="0" w:afterAutospacing="0" w:line="383" w:lineRule="atLeas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投标及服务要求：</w:t>
            </w:r>
          </w:p>
          <w:p>
            <w:pPr>
              <w:pStyle w:val="20"/>
              <w:wordWrap w:val="0"/>
              <w:spacing w:before="0" w:beforeAutospacing="0" w:after="0" w:afterAutospacing="0" w:line="383" w:lineRule="atLeas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1、最终中标体检单位要组建专门体检团队全力保障本次学生体检工作，并完善体检工作机制；</w:t>
            </w:r>
          </w:p>
          <w:p>
            <w:pPr>
              <w:pStyle w:val="20"/>
              <w:wordWrap w:val="0"/>
              <w:spacing w:before="0" w:beforeAutospacing="0" w:after="0" w:afterAutospacing="0" w:line="383" w:lineRule="atLeas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2、实行“送检入校”的一体化体检模式，在5天完成全部新生体检工作，一周内体检学生异常结果报学院总务处医务室和院学生处；</w:t>
            </w:r>
          </w:p>
          <w:p>
            <w:pPr>
              <w:pStyle w:val="20"/>
              <w:wordWrap w:val="0"/>
              <w:spacing w:before="0" w:beforeAutospacing="0" w:after="0" w:afterAutospacing="0" w:line="383" w:lineRule="atLeas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3、保证体检结束有每名学生体检报告和团检报告，</w:t>
            </w:r>
            <w:r>
              <w:rPr>
                <w:rFonts w:hint="eastAsia"/>
                <w:color w:val="000000" w:themeColor="text1"/>
                <w:lang w:val="en-US" w:eastAsia="zh-CN"/>
                <w14:textFill>
                  <w14:solidFill>
                    <w14:schemeClr w14:val="tx1"/>
                  </w14:solidFill>
                </w14:textFill>
              </w:rPr>
              <w:t>二包中标单位提供护理系和药学系2024级新生团检报告，</w:t>
            </w:r>
            <w:r>
              <w:rPr>
                <w:rFonts w:hint="eastAsia"/>
                <w:color w:val="000000" w:themeColor="text1"/>
                <w14:textFill>
                  <w14:solidFill>
                    <w14:schemeClr w14:val="tx1"/>
                  </w14:solidFill>
                </w14:textFill>
              </w:rPr>
              <w:t>体检报告按班级存档保存；</w:t>
            </w:r>
          </w:p>
          <w:p>
            <w:pPr>
              <w:pStyle w:val="20"/>
              <w:wordWrap w:val="0"/>
              <w:spacing w:before="0" w:beforeAutospacing="0" w:after="0" w:afterAutospacing="0" w:line="383" w:lineRule="atLeas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4、对本次体检常规项目结果非常可疑或重大异常者要提供免费复查一次；</w:t>
            </w:r>
          </w:p>
          <w:p>
            <w:pPr>
              <w:pStyle w:val="20"/>
              <w:wordWrap w:val="0"/>
              <w:spacing w:before="0" w:beforeAutospacing="0" w:after="0" w:afterAutospacing="0" w:line="383" w:lineRule="atLeas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5、要切实保证体检和服务质量，规范认真，流程科学，服务态度好，场地保洁及时；</w:t>
            </w:r>
          </w:p>
          <w:p>
            <w:pPr>
              <w:pStyle w:val="20"/>
              <w:wordWrap w:val="0"/>
              <w:spacing w:before="0" w:beforeAutospacing="0" w:after="0" w:afterAutospacing="0" w:line="383" w:lineRule="atLeas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体检医务人员内、外、眼科、妇科及检验医师要具有主治、副主任医师、主任医师、检验师等相应职称，每名医生配备医疗助理人员，有执业资格证，投标时以表格形式（序号、姓名、职务、职称、资格证书号码、医助人员）等列出参检人员名单，能采取科学、客观、公正、负责的工作态度进行健康体检，体检所用主要医疗设备（列出清单）、耗材及体检方法等须符合国家或行业标准；</w:t>
            </w:r>
          </w:p>
          <w:p>
            <w:pPr>
              <w:pStyle w:val="20"/>
              <w:wordWrap w:val="0"/>
              <w:spacing w:before="0" w:beforeAutospacing="0" w:after="0" w:afterAutospacing="0" w:line="383" w:lineRule="atLeas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7、在体检过程中，如发现危急、重症病例及其他特殊情况，应及时通知采购方体检负责人及体检对象，以便及时就诊或进一步检查；</w:t>
            </w:r>
          </w:p>
          <w:p>
            <w:pPr>
              <w:pStyle w:val="20"/>
              <w:wordWrap w:val="0"/>
              <w:spacing w:before="0" w:beforeAutospacing="0" w:after="0" w:afterAutospacing="0" w:line="383" w:lineRule="atLeas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8、体检医务人员进行体检时，须佩戴所在体检机构的工作证；</w:t>
            </w:r>
          </w:p>
          <w:p>
            <w:pPr>
              <w:pStyle w:val="20"/>
              <w:wordWrap w:val="0"/>
              <w:spacing w:before="0" w:beforeAutospacing="0" w:after="0" w:afterAutospacing="0" w:line="383" w:lineRule="atLeas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9、体检机构负责体检现场的秩序维护、卫生消毒、医疗垃圾清理外运工作；</w:t>
            </w:r>
          </w:p>
          <w:p>
            <w:pPr>
              <w:pStyle w:val="20"/>
              <w:wordWrap w:val="0"/>
              <w:spacing w:before="0" w:beforeAutospacing="0" w:after="0" w:afterAutospacing="0" w:line="383" w:lineRule="atLeast"/>
              <w:ind w:firstLine="480" w:firstLineChars="200"/>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10、体检机构要保护采购方体检对象的健康体检信息，不得向其他机构或个人泄露。</w:t>
            </w:r>
          </w:p>
        </w:tc>
      </w:tr>
    </w:tbl>
    <w:p>
      <w:pPr>
        <w:widowControl/>
        <w:wordWrap w:val="0"/>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32"/>
        <w:rPr>
          <w:color w:val="000000" w:themeColor="text1"/>
          <w:sz w:val="24"/>
          <w:szCs w:val="24"/>
          <w14:textFill>
            <w14:solidFill>
              <w14:schemeClr w14:val="tx1"/>
            </w14:solidFill>
          </w14:textFill>
        </w:rPr>
      </w:pPr>
      <w:bookmarkStart w:id="20" w:name="_Toc5960"/>
      <w:r>
        <w:rPr>
          <w:rFonts w:hint="eastAsia"/>
          <w:color w:val="000000" w:themeColor="text1"/>
          <w:sz w:val="24"/>
          <w:szCs w:val="24"/>
          <w14:textFill>
            <w14:solidFill>
              <w14:schemeClr w14:val="tx1"/>
            </w14:solidFill>
          </w14:textFill>
        </w:rPr>
        <w:t>二、商务要求</w:t>
      </w:r>
      <w:bookmarkEnd w:id="19"/>
      <w:bookmarkEnd w:id="20"/>
    </w:p>
    <w:tbl>
      <w:tblPr>
        <w:tblStyle w:val="23"/>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623"/>
        <w:gridCol w:w="6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序号</w:t>
            </w:r>
          </w:p>
        </w:tc>
        <w:tc>
          <w:tcPr>
            <w:tcW w:w="16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内容</w:t>
            </w:r>
          </w:p>
        </w:tc>
        <w:tc>
          <w:tcPr>
            <w:tcW w:w="641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4" w:type="dxa"/>
            <w:tcBorders>
              <w:top w:val="single" w:color="auto" w:sz="4" w:space="0"/>
              <w:left w:val="single" w:color="auto" w:sz="4" w:space="0"/>
              <w:right w:val="single" w:color="auto" w:sz="4" w:space="0"/>
            </w:tcBorders>
            <w:vAlign w:val="center"/>
          </w:tcPr>
          <w:p>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w:t>
            </w:r>
          </w:p>
        </w:tc>
        <w:tc>
          <w:tcPr>
            <w:tcW w:w="1623" w:type="dxa"/>
            <w:tcBorders>
              <w:top w:val="single" w:color="auto" w:sz="4" w:space="0"/>
              <w:left w:val="nil"/>
              <w:right w:val="single" w:color="auto" w:sz="4" w:space="0"/>
            </w:tcBorders>
            <w:vAlign w:val="center"/>
          </w:tcPr>
          <w:p>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项目服务期</w:t>
            </w:r>
          </w:p>
        </w:tc>
        <w:tc>
          <w:tcPr>
            <w:tcW w:w="6417"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themeColor="text1"/>
                <w:shd w:val="clear" w:color="auto" w:fill="FFFFFF"/>
                <w:lang w:eastAsia="zh-CN"/>
                <w14:textFill>
                  <w14:solidFill>
                    <w14:schemeClr w14:val="tx1"/>
                  </w14:solidFill>
                </w14:textFill>
              </w:rPr>
            </w:pPr>
            <w:r>
              <w:rPr>
                <w:rFonts w:hint="eastAsia"/>
                <w:color w:val="000000" w:themeColor="text1"/>
                <w14:textFill>
                  <w14:solidFill>
                    <w14:schemeClr w14:val="tx1"/>
                  </w14:solidFill>
                </w14:textFill>
              </w:rPr>
              <w:t>5天完成全部新生体检工作，一周内体检学生异常结果报学院总务处医务室和院学生处</w:t>
            </w:r>
            <w:r>
              <w:rPr>
                <w:rFonts w:hint="eastAsia"/>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2</w:t>
            </w:r>
          </w:p>
        </w:tc>
        <w:tc>
          <w:tcPr>
            <w:tcW w:w="16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验收</w:t>
            </w:r>
          </w:p>
        </w:tc>
        <w:tc>
          <w:tcPr>
            <w:tcW w:w="6417"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采购人组织验收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w:t>
            </w:r>
          </w:p>
        </w:tc>
        <w:tc>
          <w:tcPr>
            <w:tcW w:w="16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cs="Arial"/>
                <w:b/>
                <w:bCs/>
                <w:color w:val="000000" w:themeColor="text1"/>
                <w:sz w:val="24"/>
                <w:szCs w:val="24"/>
                <w14:textFill>
                  <w14:solidFill>
                    <w14:schemeClr w14:val="tx1"/>
                  </w14:solidFill>
                </w14:textFill>
              </w:rPr>
              <w:t>付款</w:t>
            </w:r>
          </w:p>
        </w:tc>
        <w:tc>
          <w:tcPr>
            <w:tcW w:w="6417"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付款人：皖北卫生职业学院</w:t>
            </w:r>
          </w:p>
          <w:p>
            <w:pPr>
              <w:spacing w:line="360" w:lineRule="auto"/>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付款方式：在体检结束后，甲方凭乙方实际体检汇总表、体检报告及收费发票，由付款人向乙方一次性付清款项。</w:t>
            </w:r>
          </w:p>
        </w:tc>
      </w:tr>
    </w:tbl>
    <w:p>
      <w:pPr>
        <w:pStyle w:val="30"/>
        <w:spacing w:line="480" w:lineRule="exact"/>
        <w:rPr>
          <w:rFonts w:hint="eastAsia" w:ascii="黑体"/>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21" w:name="_Toc511899300"/>
      <w:bookmarkEnd w:id="21"/>
      <w:bookmarkStart w:id="22" w:name="_Toc55"/>
      <w:r>
        <w:rPr>
          <w:rFonts w:hint="eastAsia" w:ascii="黑体"/>
          <w:color w:val="000000" w:themeColor="text1"/>
          <w14:textFill>
            <w14:solidFill>
              <w14:schemeClr w14:val="tx1"/>
            </w14:solidFill>
          </w14:textFill>
        </w:rPr>
        <w:t>第四章实质性响应审查</w:t>
      </w:r>
      <w:bookmarkEnd w:id="22"/>
    </w:p>
    <w:p>
      <w:pPr>
        <w:pStyle w:val="8"/>
        <w:spacing w:before="0" w:after="0" w:line="415" w:lineRule="auto"/>
        <w:ind w:firstLine="2249" w:firstLineChars="700"/>
        <w:rPr>
          <w:color w:val="000000" w:themeColor="text1"/>
          <w14:textFill>
            <w14:solidFill>
              <w14:schemeClr w14:val="tx1"/>
            </w14:solidFill>
          </w14:textFill>
        </w:rPr>
      </w:pPr>
      <w:bookmarkStart w:id="23" w:name="_Toc18817"/>
      <w:bookmarkStart w:id="24" w:name="_Toc3006"/>
      <w:r>
        <w:rPr>
          <w:rFonts w:hint="eastAsia"/>
          <w:color w:val="000000" w:themeColor="text1"/>
          <w:lang w:val="en-US" w:eastAsia="zh-CN"/>
          <w14:textFill>
            <w14:solidFill>
              <w14:schemeClr w14:val="tx1"/>
            </w14:solidFill>
          </w14:textFill>
        </w:rPr>
        <w:t>一</w:t>
      </w:r>
      <w:r>
        <w:rPr>
          <w:rFonts w:hint="eastAsia"/>
          <w:color w:val="000000" w:themeColor="text1"/>
          <w14:textFill>
            <w14:solidFill>
              <w14:schemeClr w14:val="tx1"/>
            </w14:solidFill>
          </w14:textFill>
        </w:rPr>
        <w:t>、资格性审查表</w:t>
      </w:r>
      <w:bookmarkEnd w:id="23"/>
      <w:bookmarkEnd w:id="24"/>
    </w:p>
    <w:tbl>
      <w:tblPr>
        <w:tblStyle w:val="23"/>
        <w:tblpPr w:leftFromText="180" w:rightFromText="180" w:vertAnchor="text" w:horzAnchor="page" w:tblpX="1405" w:tblpY="457"/>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055"/>
        <w:gridCol w:w="3150"/>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80" w:type="dxa"/>
            <w:tcBorders>
              <w:bottom w:val="single" w:color="auto" w:sz="4" w:space="0"/>
            </w:tcBorders>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2055" w:type="dxa"/>
            <w:tcBorders>
              <w:bottom w:val="single" w:color="auto" w:sz="4" w:space="0"/>
            </w:tcBorders>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指标名称</w:t>
            </w:r>
          </w:p>
        </w:tc>
        <w:tc>
          <w:tcPr>
            <w:tcW w:w="3150" w:type="dxa"/>
            <w:tcBorders>
              <w:bottom w:val="single" w:color="auto" w:sz="4" w:space="0"/>
            </w:tcBorders>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指标要求</w:t>
            </w:r>
          </w:p>
        </w:tc>
        <w:tc>
          <w:tcPr>
            <w:tcW w:w="3555" w:type="dxa"/>
            <w:tcBorders>
              <w:bottom w:val="single" w:color="auto" w:sz="4" w:space="0"/>
            </w:tcBorders>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780" w:type="dxa"/>
            <w:tcBorders>
              <w:bottom w:val="nil"/>
            </w:tcBorders>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055" w:type="dxa"/>
            <w:tcBorders>
              <w:bottom w:val="nil"/>
            </w:tcBorders>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营业执照</w:t>
            </w:r>
          </w:p>
        </w:tc>
        <w:tc>
          <w:tcPr>
            <w:tcW w:w="3150" w:type="dxa"/>
            <w:tcBorders>
              <w:bottom w:val="nil"/>
            </w:tcBorders>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合法有效，符合投标文件第一章要求</w:t>
            </w:r>
          </w:p>
        </w:tc>
        <w:tc>
          <w:tcPr>
            <w:tcW w:w="3555"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提供有效的营业执照和税务登记证的（接受三合一的证书），应完整的体现出营业执照和税务登记证的全部内容。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780"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055"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《医疗机构执业许可证》</w:t>
            </w: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及资质证明文件</w:t>
            </w:r>
          </w:p>
        </w:tc>
        <w:tc>
          <w:tcPr>
            <w:tcW w:w="3150"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合法有效</w:t>
            </w:r>
          </w:p>
        </w:tc>
        <w:tc>
          <w:tcPr>
            <w:tcW w:w="3555"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具有体检资质和202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年埇桥区新生入学体检资质的医疗机构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80"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055"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投标响应书</w:t>
            </w:r>
          </w:p>
        </w:tc>
        <w:tc>
          <w:tcPr>
            <w:tcW w:w="3150"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符合投标文件要求</w:t>
            </w:r>
          </w:p>
        </w:tc>
        <w:tc>
          <w:tcPr>
            <w:tcW w:w="3555" w:type="dxa"/>
            <w:vAlign w:val="center"/>
          </w:tcPr>
          <w:p>
            <w:pPr>
              <w:pStyle w:val="4"/>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780"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2055"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法定代表人授权委托书和身份证明书</w:t>
            </w:r>
          </w:p>
        </w:tc>
        <w:tc>
          <w:tcPr>
            <w:tcW w:w="3150"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符合投标文件要求</w:t>
            </w:r>
          </w:p>
        </w:tc>
        <w:tc>
          <w:tcPr>
            <w:tcW w:w="3555"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法人代表参加投标的无需授权委托书，提供身份证明书即可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780"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2055"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投标情况</w:t>
            </w:r>
          </w:p>
        </w:tc>
        <w:tc>
          <w:tcPr>
            <w:tcW w:w="3150"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供应商须在学校进行报名，否则其递交的投标响应文件将被视为无效</w:t>
            </w:r>
          </w:p>
        </w:tc>
        <w:tc>
          <w:tcPr>
            <w:tcW w:w="3555" w:type="dxa"/>
            <w:vAlign w:val="center"/>
          </w:tcPr>
          <w:p>
            <w:pPr>
              <w:pStyle w:val="4"/>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780"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2055"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信誉要求</w:t>
            </w:r>
          </w:p>
        </w:tc>
        <w:tc>
          <w:tcPr>
            <w:tcW w:w="3150"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公告第三.1条要求</w:t>
            </w:r>
          </w:p>
        </w:tc>
        <w:tc>
          <w:tcPr>
            <w:tcW w:w="3555"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按公告第三.1条要求提供无失信或其它不能履约行为承诺书 </w:t>
            </w:r>
          </w:p>
        </w:tc>
      </w:tr>
    </w:tbl>
    <w:p>
      <w:pPr>
        <w:pStyle w:val="31"/>
        <w:ind w:firstLine="420"/>
        <w:rPr>
          <w:rFonts w:ascii="宋体" w:hAnsi="宋体"/>
          <w:color w:val="000000" w:themeColor="text1"/>
          <w14:textFill>
            <w14:solidFill>
              <w14:schemeClr w14:val="tx1"/>
            </w14:solidFill>
          </w14:textFill>
        </w:rPr>
      </w:pPr>
    </w:p>
    <w:p>
      <w:pPr>
        <w:pStyle w:val="8"/>
        <w:spacing w:before="0" w:after="0" w:line="415" w:lineRule="auto"/>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25" w:name="_Toc1833"/>
    </w:p>
    <w:p>
      <w:pPr>
        <w:pStyle w:val="8"/>
        <w:spacing w:before="0" w:after="0" w:line="415" w:lineRule="auto"/>
        <w:rPr>
          <w:color w:val="000000" w:themeColor="text1"/>
          <w14:textFill>
            <w14:solidFill>
              <w14:schemeClr w14:val="tx1"/>
            </w14:solidFill>
          </w14:textFill>
        </w:rPr>
      </w:pPr>
    </w:p>
    <w:p>
      <w:pPr>
        <w:pStyle w:val="8"/>
        <w:spacing w:before="0" w:after="0" w:line="415" w:lineRule="auto"/>
        <w:rPr>
          <w:color w:val="000000" w:themeColor="text1"/>
          <w14:textFill>
            <w14:solidFill>
              <w14:schemeClr w14:val="tx1"/>
            </w14:solidFill>
          </w14:textFill>
        </w:rPr>
      </w:pPr>
      <w:bookmarkStart w:id="26" w:name="_Toc14744"/>
      <w:r>
        <w:rPr>
          <w:rFonts w:hint="eastAsia"/>
          <w:color w:val="000000" w:themeColor="text1"/>
          <w14:textFill>
            <w14:solidFill>
              <w14:schemeClr w14:val="tx1"/>
            </w14:solidFill>
          </w14:textFill>
        </w:rPr>
        <w:t>五、符合性审查表</w:t>
      </w:r>
      <w:bookmarkEnd w:id="25"/>
      <w:bookmarkEnd w:id="26"/>
    </w:p>
    <w:p>
      <w:pPr>
        <w:rPr>
          <w:color w:val="000000" w:themeColor="text1"/>
          <w14:textFill>
            <w14:solidFill>
              <w14:schemeClr w14:val="tx1"/>
            </w14:solidFill>
          </w14:textFill>
        </w:rPr>
      </w:pPr>
    </w:p>
    <w:tbl>
      <w:tblPr>
        <w:tblStyle w:val="23"/>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39"/>
        <w:gridCol w:w="3419"/>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2139" w:type="dxa"/>
            <w:tcBorders>
              <w:top w:val="single" w:color="auto" w:sz="4" w:space="0"/>
              <w:left w:val="single" w:color="auto" w:sz="4" w:space="0"/>
              <w:bottom w:val="single" w:color="auto" w:sz="4" w:space="0"/>
              <w:right w:val="single" w:color="auto" w:sz="4" w:space="0"/>
            </w:tcBorders>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指标名称</w:t>
            </w:r>
          </w:p>
        </w:tc>
        <w:tc>
          <w:tcPr>
            <w:tcW w:w="3419" w:type="dxa"/>
            <w:tcBorders>
              <w:top w:val="single" w:color="auto" w:sz="4" w:space="0"/>
              <w:left w:val="single" w:color="auto" w:sz="4" w:space="0"/>
              <w:bottom w:val="single" w:color="auto" w:sz="4" w:space="0"/>
              <w:right w:val="single" w:color="auto" w:sz="4" w:space="0"/>
            </w:tcBorders>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指标要求</w:t>
            </w:r>
          </w:p>
        </w:tc>
        <w:tc>
          <w:tcPr>
            <w:tcW w:w="2529" w:type="dxa"/>
            <w:tcBorders>
              <w:top w:val="single" w:color="auto" w:sz="4" w:space="0"/>
              <w:left w:val="single" w:color="auto" w:sz="4" w:space="0"/>
              <w:bottom w:val="single" w:color="auto" w:sz="4" w:space="0"/>
              <w:right w:val="single" w:color="auto" w:sz="4" w:space="0"/>
            </w:tcBorders>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13"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139"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技术要求响应情况</w:t>
            </w:r>
          </w:p>
        </w:tc>
        <w:tc>
          <w:tcPr>
            <w:tcW w:w="3419"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货物服务清单及技术要求响应</w:t>
            </w:r>
          </w:p>
        </w:tc>
        <w:tc>
          <w:tcPr>
            <w:tcW w:w="2529"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符合投标文件第三章要求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139"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商务要求响应情况</w:t>
            </w:r>
          </w:p>
        </w:tc>
        <w:tc>
          <w:tcPr>
            <w:tcW w:w="3419"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付款商务报价要求等。</w:t>
            </w:r>
          </w:p>
        </w:tc>
        <w:tc>
          <w:tcPr>
            <w:tcW w:w="2529"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符合投标文件第三章要求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139"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标书规范性</w:t>
            </w:r>
          </w:p>
        </w:tc>
        <w:tc>
          <w:tcPr>
            <w:tcW w:w="3419"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符合投标采购文件要求（按照规定的要求进行编制、装订、标记和签署）</w:t>
            </w:r>
          </w:p>
        </w:tc>
        <w:tc>
          <w:tcPr>
            <w:tcW w:w="2529" w:type="dxa"/>
            <w:vAlign w:val="center"/>
          </w:tcPr>
          <w:p>
            <w:pPr>
              <w:pStyle w:val="4"/>
              <w:jc w:val="center"/>
              <w:rPr>
                <w:color w:val="000000" w:themeColor="text1"/>
                <w14:textFill>
                  <w14:solidFill>
                    <w14:schemeClr w14:val="tx1"/>
                  </w14:solidFill>
                </w14:textFill>
              </w:rPr>
            </w:pPr>
          </w:p>
        </w:tc>
      </w:tr>
    </w:tbl>
    <w:p>
      <w:pPr>
        <w:pStyle w:val="3"/>
        <w:spacing w:line="360" w:lineRule="auto"/>
        <w:ind w:right="-10"/>
        <w:rPr>
          <w:rFonts w:ascii="宋体" w:hAnsi="宋体"/>
          <w:bCs/>
          <w:color w:val="000000" w:themeColor="text1"/>
          <w:szCs w:val="21"/>
          <w14:textFill>
            <w14:solidFill>
              <w14:schemeClr w14:val="tx1"/>
            </w14:solidFill>
          </w14:textFill>
        </w:rPr>
      </w:pPr>
    </w:p>
    <w:p>
      <w:pPr>
        <w:pStyle w:val="3"/>
        <w:spacing w:line="360" w:lineRule="auto"/>
        <w:ind w:right="-10"/>
        <w:rPr>
          <w:rFonts w:ascii="宋体" w:hAnsi="宋体"/>
          <w:bCs/>
          <w:color w:val="000000" w:themeColor="text1"/>
          <w:szCs w:val="21"/>
          <w14:textFill>
            <w14:solidFill>
              <w14:schemeClr w14:val="tx1"/>
            </w14:solidFill>
          </w14:textFill>
        </w:rPr>
      </w:pPr>
    </w:p>
    <w:p>
      <w:pPr>
        <w:pStyle w:val="31"/>
        <w:ind w:left="0" w:leftChars="0" w:firstLine="0" w:firstLineChars="0"/>
        <w:rPr>
          <w:rFonts w:ascii="黑体"/>
          <w:color w:val="000000" w:themeColor="text1"/>
          <w14:textFill>
            <w14:solidFill>
              <w14:schemeClr w14:val="tx1"/>
            </w14:solidFill>
          </w14:textFill>
        </w:rPr>
      </w:pPr>
      <w:bookmarkStart w:id="27" w:name="_Toc511899301"/>
      <w:bookmarkEnd w:id="27"/>
      <w:r>
        <w:rPr>
          <w:rFonts w:hint="eastAsia"/>
          <w:color w:val="000000" w:themeColor="text1"/>
          <w14:textFill>
            <w14:solidFill>
              <w14:schemeClr w14:val="tx1"/>
            </w14:solidFill>
          </w14:textFill>
        </w:rPr>
        <w:br w:type="page"/>
      </w:r>
      <w:bookmarkStart w:id="28" w:name="_Toc511899303"/>
      <w:bookmarkEnd w:id="28"/>
    </w:p>
    <w:p>
      <w:pPr>
        <w:pStyle w:val="31"/>
        <w:ind w:firstLine="0"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评分办法：</w:t>
      </w:r>
    </w:p>
    <w:tbl>
      <w:tblPr>
        <w:tblStyle w:val="23"/>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513"/>
        <w:gridCol w:w="5231"/>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pPr>
              <w:spacing w:line="440" w:lineRule="exact"/>
              <w:jc w:val="center"/>
              <w:rPr>
                <w:rFonts w:ascii="宋体" w:hAnsi="宋体"/>
                <w:color w:val="000000" w:themeColor="text1"/>
                <w14:textFill>
                  <w14:solidFill>
                    <w14:schemeClr w14:val="tx1"/>
                  </w14:solidFill>
                </w14:textFill>
              </w:rPr>
            </w:pPr>
            <w:bookmarkStart w:id="29" w:name="_Toc511899304"/>
            <w:bookmarkEnd w:id="29"/>
            <w:bookmarkStart w:id="30" w:name="_Toc28130"/>
            <w:r>
              <w:rPr>
                <w:rFonts w:hint="eastAsia" w:ascii="宋体" w:hAnsi="宋体"/>
                <w:color w:val="000000" w:themeColor="text1"/>
                <w14:textFill>
                  <w14:solidFill>
                    <w14:schemeClr w14:val="tx1"/>
                  </w14:solidFill>
                </w14:textFill>
              </w:rPr>
              <w:t>评审项目</w:t>
            </w:r>
          </w:p>
        </w:tc>
        <w:tc>
          <w:tcPr>
            <w:tcW w:w="1513" w:type="dxa"/>
            <w:vAlign w:val="center"/>
          </w:tcPr>
          <w:p>
            <w:pPr>
              <w:spacing w:line="440" w:lineRule="exact"/>
              <w:ind w:firstLine="105" w:firstLineChars="5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分值</w:t>
            </w:r>
          </w:p>
        </w:tc>
        <w:tc>
          <w:tcPr>
            <w:tcW w:w="5230" w:type="dxa"/>
            <w:vAlign w:val="center"/>
          </w:tcPr>
          <w:p>
            <w:pPr>
              <w:spacing w:line="4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评审内容及标准</w:t>
            </w:r>
          </w:p>
        </w:tc>
        <w:tc>
          <w:tcPr>
            <w:tcW w:w="1069" w:type="dxa"/>
            <w:vAlign w:val="center"/>
          </w:tcPr>
          <w:p>
            <w:pPr>
              <w:tabs>
                <w:tab w:val="left" w:pos="657"/>
              </w:tabs>
              <w:spacing w:line="4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Merge w:val="restart"/>
            <w:vAlign w:val="center"/>
          </w:tcPr>
          <w:p>
            <w:pPr>
              <w:spacing w:line="44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技术分</w:t>
            </w:r>
          </w:p>
          <w:p>
            <w:pPr>
              <w:spacing w:line="44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w:t>
            </w:r>
            <w:r>
              <w:rPr>
                <w:rFonts w:hint="eastAsia" w:ascii="宋体" w:hAnsi="宋体"/>
                <w:b/>
                <w:bCs/>
                <w:color w:val="000000" w:themeColor="text1"/>
                <w:lang w:val="en-US" w:eastAsia="zh-CN"/>
                <w14:textFill>
                  <w14:solidFill>
                    <w14:schemeClr w14:val="tx1"/>
                  </w14:solidFill>
                </w14:textFill>
              </w:rPr>
              <w:t>7</w:t>
            </w:r>
            <w:r>
              <w:rPr>
                <w:rFonts w:hint="eastAsia" w:ascii="宋体" w:hAnsi="宋体"/>
                <w:b/>
                <w:bCs/>
                <w:color w:val="000000" w:themeColor="text1"/>
                <w14:textFill>
                  <w14:solidFill>
                    <w14:schemeClr w14:val="tx1"/>
                  </w14:solidFill>
                </w14:textFill>
              </w:rPr>
              <w:t>0分</w:t>
            </w:r>
            <w:r>
              <w:rPr>
                <w:rFonts w:hint="eastAsia" w:ascii="宋体" w:hAnsi="宋体"/>
                <w:b/>
                <w:bCs/>
                <w:color w:val="000000" w:themeColor="text1"/>
                <w14:textFill>
                  <w14:solidFill>
                    <w14:schemeClr w14:val="tx1"/>
                  </w14:solidFill>
                </w14:textFill>
              </w:rPr>
              <w:t>）</w:t>
            </w:r>
          </w:p>
        </w:tc>
        <w:tc>
          <w:tcPr>
            <w:tcW w:w="1513" w:type="dxa"/>
            <w:vAlign w:val="center"/>
          </w:tcPr>
          <w:p>
            <w:pPr>
              <w:spacing w:line="440" w:lineRule="exact"/>
              <w:jc w:val="center"/>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技术服务水平</w:t>
            </w:r>
          </w:p>
          <w:p>
            <w:pPr>
              <w:spacing w:line="440" w:lineRule="exact"/>
              <w:ind w:firstLine="105" w:firstLineChars="50"/>
              <w:jc w:val="center"/>
              <w:rPr>
                <w:rFonts w:ascii="宋体" w:hAnsi="宋体"/>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w:t>
            </w:r>
            <w:r>
              <w:rPr>
                <w:rFonts w:hint="eastAsia" w:ascii="宋体" w:hAnsi="宋体"/>
                <w:b/>
                <w:bCs/>
                <w:color w:val="000000" w:themeColor="text1"/>
                <w14:textFill>
                  <w14:solidFill>
                    <w14:schemeClr w14:val="tx1"/>
                  </w14:solidFill>
                </w14:textFill>
              </w:rPr>
              <w:t>25分</w:t>
            </w:r>
            <w:r>
              <w:rPr>
                <w:rFonts w:ascii="宋体" w:hAnsi="宋体"/>
                <w:b/>
                <w:bCs/>
                <w:color w:val="000000" w:themeColor="text1"/>
                <w14:textFill>
                  <w14:solidFill>
                    <w14:schemeClr w14:val="tx1"/>
                  </w14:solidFill>
                </w14:textFill>
              </w:rPr>
              <w:t>）</w:t>
            </w:r>
          </w:p>
        </w:tc>
        <w:tc>
          <w:tcPr>
            <w:tcW w:w="5230" w:type="dxa"/>
            <w:vAlign w:val="center"/>
          </w:tcPr>
          <w:p>
            <w:pPr>
              <w:spacing w:line="44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1、总体安排：符合项目需求，服务过程中各项流程控制科学合理，体检安排具有及时性和有效性得 5分；基本符合项目需求，内容较合理具体的得 3分；有一定的安排，内容有待完善的得 1分；未提供的不得分。</w:t>
            </w:r>
          </w:p>
          <w:p>
            <w:pPr>
              <w:spacing w:line="44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2、服务保障：符合项目需求，内容科学合理，流程连贯的得 5 分； 基本符合项目需求，有一定可行性的得 3分；能够提供服务保障，内容有待完善得 1分；未提供的不得分。</w:t>
            </w:r>
          </w:p>
          <w:p>
            <w:pPr>
              <w:spacing w:line="44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3、安全措施：符合项目需求，具有针对性、科学合理的得 5分；基本符合项目需求，有一定可行性的 得 3 分；能够提供安全措施，内容有待完善得 1 分；未提供的不得分。</w:t>
            </w:r>
          </w:p>
          <w:p>
            <w:pPr>
              <w:spacing w:line="44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4、应急方案：符合项目需求，具有针对性、科学合理的得5分；基本符合项目需求，有一定可行性的得 3分；能够提供应急方案，内容有待完善得 1分；未提供的不得分。</w:t>
            </w:r>
          </w:p>
          <w:p>
            <w:pPr>
              <w:spacing w:line="440" w:lineRule="exact"/>
              <w:jc w:val="left"/>
              <w:rPr>
                <w:rFonts w:ascii="宋体" w:eastAsia="宋体" w:cs="Times New Roman"/>
                <w:color w:val="000000" w:themeColor="text1"/>
                <w:kern w:val="2"/>
                <w:sz w:val="21"/>
                <w:szCs w:val="21"/>
                <w14:textFill>
                  <w14:solidFill>
                    <w14:schemeClr w14:val="tx1"/>
                  </w14:solidFill>
                </w14:textFill>
              </w:rPr>
            </w:pPr>
            <w:r>
              <w:rPr>
                <w:rFonts w:hint="eastAsia" w:ascii="宋体" w:eastAsia="宋体" w:cs="Times New Roman"/>
                <w:color w:val="000000" w:themeColor="text1"/>
                <w:kern w:val="2"/>
                <w:sz w:val="21"/>
                <w:szCs w:val="21"/>
                <w14:textFill>
                  <w14:solidFill>
                    <w14:schemeClr w14:val="tx1"/>
                  </w14:solidFill>
                </w14:textFill>
              </w:rPr>
              <w:t>5、其它优惠服务承诺。横向对比各投标人，优得5分，良得3分，一般得1分</w:t>
            </w:r>
            <w:r>
              <w:rPr>
                <w:rFonts w:hint="eastAsia" w:ascii="宋体" w:hAnsi="宋体"/>
                <w:color w:val="000000" w:themeColor="text1"/>
                <w14:textFill>
                  <w14:solidFill>
                    <w14:schemeClr w14:val="tx1"/>
                  </w14:solidFill>
                </w14:textFill>
              </w:rPr>
              <w:t>；未提供的不得分。</w:t>
            </w:r>
          </w:p>
        </w:tc>
        <w:tc>
          <w:tcPr>
            <w:tcW w:w="1069" w:type="dxa"/>
            <w:vAlign w:val="center"/>
          </w:tcPr>
          <w:p>
            <w:pPr>
              <w:tabs>
                <w:tab w:val="left" w:pos="657"/>
              </w:tabs>
              <w:spacing w:line="44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255" w:type="dxa"/>
            <w:vMerge w:val="continue"/>
            <w:vAlign w:val="center"/>
          </w:tcPr>
          <w:p>
            <w:pPr>
              <w:spacing w:line="440" w:lineRule="exact"/>
              <w:jc w:val="center"/>
              <w:rPr>
                <w:rFonts w:ascii="宋体" w:hAnsi="宋体"/>
                <w:b/>
                <w:bCs/>
                <w:color w:val="000000" w:themeColor="text1"/>
                <w14:textFill>
                  <w14:solidFill>
                    <w14:schemeClr w14:val="tx1"/>
                  </w14:solidFill>
                </w14:textFill>
              </w:rPr>
            </w:pPr>
          </w:p>
        </w:tc>
        <w:tc>
          <w:tcPr>
            <w:tcW w:w="1513" w:type="dxa"/>
            <w:tcBorders>
              <w:right w:val="single" w:color="auto" w:sz="4" w:space="0"/>
            </w:tcBorders>
            <w:vAlign w:val="center"/>
          </w:tcPr>
          <w:p>
            <w:pPr>
              <w:spacing w:line="440" w:lineRule="exact"/>
              <w:jc w:val="center"/>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履约能力 </w:t>
            </w:r>
          </w:p>
          <w:p>
            <w:pPr>
              <w:spacing w:line="440" w:lineRule="exact"/>
              <w:jc w:val="center"/>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w:t>
            </w:r>
            <w:r>
              <w:rPr>
                <w:rFonts w:hint="eastAsia" w:ascii="宋体" w:hAnsi="宋体"/>
                <w:b/>
                <w:bCs/>
                <w:color w:val="000000" w:themeColor="text1"/>
                <w:lang w:val="en-US" w:eastAsia="zh-CN"/>
                <w14:textFill>
                  <w14:solidFill>
                    <w14:schemeClr w14:val="tx1"/>
                  </w14:solidFill>
                </w14:textFill>
              </w:rPr>
              <w:t>4</w:t>
            </w:r>
            <w:r>
              <w:rPr>
                <w:rFonts w:hint="eastAsia" w:ascii="宋体" w:hAnsi="宋体"/>
                <w:b/>
                <w:bCs/>
                <w:color w:val="000000" w:themeColor="text1"/>
                <w14:textFill>
                  <w14:solidFill>
                    <w14:schemeClr w14:val="tx1"/>
                  </w14:solidFill>
                </w14:textFill>
              </w:rPr>
              <w:t>5分</w:t>
            </w:r>
            <w:r>
              <w:rPr>
                <w:rFonts w:ascii="宋体" w:hAnsi="宋体"/>
                <w:b/>
                <w:bCs/>
                <w:color w:val="000000" w:themeColor="text1"/>
                <w14:textFill>
                  <w14:solidFill>
                    <w14:schemeClr w14:val="tx1"/>
                  </w14:solidFill>
                </w14:textFill>
              </w:rPr>
              <w:t>)</w:t>
            </w:r>
          </w:p>
        </w:tc>
        <w:tc>
          <w:tcPr>
            <w:tcW w:w="5230" w:type="dxa"/>
            <w:tcBorders>
              <w:left w:val="single" w:color="auto" w:sz="4" w:space="0"/>
            </w:tcBorders>
            <w:vAlign w:val="center"/>
          </w:tcPr>
          <w:p>
            <w:pPr>
              <w:pStyle w:val="2"/>
              <w:spacing w:line="440" w:lineRule="exact"/>
              <w:ind w:left="0" w:leftChars="0" w:firstLine="0" w:firstLineChars="0"/>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1、企业业绩</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（35分）</w:t>
            </w:r>
          </w:p>
          <w:p>
            <w:pPr>
              <w:spacing w:line="440" w:lineRule="exact"/>
              <w:rPr>
                <w:rFonts w:ascii="宋体" w:hAnsi="宋体"/>
                <w:color w:val="000000" w:themeColor="text1"/>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投标单位</w:t>
            </w:r>
            <w:r>
              <w:rPr>
                <w:rFonts w:hint="eastAsia" w:ascii="宋体" w:hAnsi="宋体"/>
                <w:color w:val="000000" w:themeColor="text1"/>
                <w:lang w:val="en-US" w:eastAsia="zh-CN"/>
                <w14:textFill>
                  <w14:solidFill>
                    <w14:schemeClr w14:val="tx1"/>
                  </w14:solidFill>
                </w14:textFill>
              </w:rPr>
              <w:t>每提</w:t>
            </w:r>
            <w:r>
              <w:rPr>
                <w:rFonts w:hint="eastAsia" w:ascii="宋体" w:hAnsi="宋体"/>
                <w:color w:val="000000" w:themeColor="text1"/>
                <w14:textFill>
                  <w14:solidFill>
                    <w14:schemeClr w14:val="tx1"/>
                  </w14:solidFill>
                </w14:textFill>
              </w:rPr>
              <w:t>供自</w:t>
            </w:r>
            <w:r>
              <w:rPr>
                <w:rFonts w:hint="eastAsia" w:ascii="宋体" w:hAnsi="宋体"/>
                <w:b/>
                <w:bCs/>
                <w:color w:val="000000" w:themeColor="text1"/>
                <w14:textFill>
                  <w14:solidFill>
                    <w14:schemeClr w14:val="tx1"/>
                  </w14:solidFill>
                </w14:textFill>
              </w:rPr>
              <w:t>202</w:t>
            </w:r>
            <w:r>
              <w:rPr>
                <w:rFonts w:hint="eastAsia" w:ascii="宋体" w:hAnsi="宋体"/>
                <w:b/>
                <w:bCs/>
                <w:color w:val="000000" w:themeColor="text1"/>
                <w:lang w:val="en-US" w:eastAsia="zh-CN"/>
                <w14:textFill>
                  <w14:solidFill>
                    <w14:schemeClr w14:val="tx1"/>
                  </w14:solidFill>
                </w14:textFill>
              </w:rPr>
              <w:t>1</w:t>
            </w:r>
            <w:r>
              <w:rPr>
                <w:rFonts w:hint="eastAsia" w:ascii="宋体" w:hAnsi="宋体"/>
                <w:b/>
                <w:bCs/>
                <w:color w:val="000000" w:themeColor="text1"/>
                <w14:textFill>
                  <w14:solidFill>
                    <w14:schemeClr w14:val="tx1"/>
                  </w14:solidFill>
                </w14:textFill>
              </w:rPr>
              <w:t>年1月1日以来</w:t>
            </w:r>
            <w:r>
              <w:rPr>
                <w:rFonts w:hint="eastAsia" w:ascii="宋体" w:hAnsi="宋体"/>
                <w:color w:val="000000" w:themeColor="text1"/>
                <w14:textFill>
                  <w14:solidFill>
                    <w14:schemeClr w14:val="tx1"/>
                  </w14:solidFill>
                </w14:textFill>
              </w:rPr>
              <w:t>（以合同签订时间为准）一</w:t>
            </w:r>
            <w:r>
              <w:rPr>
                <w:rFonts w:hint="eastAsia" w:ascii="宋体" w:hAnsi="宋体"/>
                <w:color w:val="000000" w:themeColor="text1"/>
                <w14:textFill>
                  <w14:solidFill>
                    <w14:schemeClr w14:val="tx1"/>
                  </w14:solidFill>
                </w14:textFill>
              </w:rPr>
              <w:t>项高校、技师学院、中专、高中团检合同价为15万元及以上的得3分；提供一项高校、技师学院、中专、高中团检合同价为30万元及以上的得</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分，本项累计满分为</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5分</w:t>
            </w:r>
            <w:r>
              <w:rPr>
                <w:rFonts w:hint="eastAsia" w:ascii="宋体" w:hAnsi="宋体"/>
                <w:color w:val="000000" w:themeColor="text1"/>
                <w14:textFill>
                  <w14:solidFill>
                    <w14:schemeClr w14:val="tx1"/>
                  </w14:solidFill>
                </w14:textFill>
              </w:rPr>
              <w:t>。投标文件中提供合同复印件并加盖投标人公章。未提供或提供不全</w:t>
            </w:r>
            <w:r>
              <w:rPr>
                <w:rFonts w:hint="eastAsia" w:ascii="宋体" w:hAnsi="宋体"/>
                <w:color w:val="000000" w:themeColor="text1"/>
                <w14:textFill>
                  <w14:solidFill>
                    <w14:schemeClr w14:val="tx1"/>
                  </w14:solidFill>
                </w14:textFill>
              </w:rPr>
              <w:t>不得分</w:t>
            </w:r>
            <w:r>
              <w:rPr>
                <w:rFonts w:ascii="宋体" w:hAnsi="宋体"/>
                <w:color w:val="000000" w:themeColor="text1"/>
                <w14:textFill>
                  <w14:solidFill>
                    <w14:schemeClr w14:val="tx1"/>
                  </w14:solidFill>
                </w14:textFill>
              </w:rPr>
              <w:t>。</w:t>
            </w:r>
          </w:p>
          <w:p>
            <w:pPr>
              <w:pStyle w:val="22"/>
              <w:ind w:left="0" w:leftChars="0" w:right="-21" w:firstLine="0" w:firstLineChars="0"/>
              <w:rPr>
                <w:rFonts w:ascii="宋体" w:eastAsia="宋体" w:cs="Times New Roman"/>
                <w:bCs/>
                <w:color w:val="000000" w:themeColor="text1"/>
                <w:kern w:val="2"/>
                <w:sz w:val="21"/>
                <w:szCs w:val="21"/>
                <w14:textFill>
                  <w14:solidFill>
                    <w14:schemeClr w14:val="tx1"/>
                  </w14:solidFill>
                </w14:textFill>
              </w:rPr>
            </w:pPr>
            <w:r>
              <w:rPr>
                <w:rFonts w:hint="eastAsia" w:ascii="宋体" w:eastAsia="宋体" w:cs="Times New Roman"/>
                <w:bCs/>
                <w:color w:val="000000" w:themeColor="text1"/>
                <w:kern w:val="2"/>
                <w:sz w:val="21"/>
                <w:szCs w:val="21"/>
                <w14:textFill>
                  <w14:solidFill>
                    <w14:schemeClr w14:val="tx1"/>
                  </w14:solidFill>
                </w14:textFill>
              </w:rPr>
              <w:t>2、人员安排：拟投入人员的素质（含各层次人员学历、职称、体检经验及对体检专用工具的技术性能和特点熟知性），人员安排合理得5分，基本合理得3分，有待完善得1分；未提供的不得分。</w:t>
            </w:r>
          </w:p>
          <w:p>
            <w:pPr>
              <w:pStyle w:val="22"/>
              <w:ind w:left="0" w:leftChars="0" w:right="-21" w:firstLine="0" w:firstLineChars="0"/>
              <w:rPr>
                <w:color w:val="000000" w:themeColor="text1"/>
                <w14:textFill>
                  <w14:solidFill>
                    <w14:schemeClr w14:val="tx1"/>
                  </w14:solidFill>
                </w14:textFill>
              </w:rPr>
            </w:pPr>
            <w:r>
              <w:rPr>
                <w:rFonts w:hint="eastAsia" w:ascii="宋体" w:eastAsia="宋体" w:cs="Times New Roman"/>
                <w:bCs/>
                <w:color w:val="000000" w:themeColor="text1"/>
                <w:kern w:val="2"/>
                <w:sz w:val="21"/>
                <w:szCs w:val="21"/>
                <w14:textFill>
                  <w14:solidFill>
                    <w14:schemeClr w14:val="tx1"/>
                  </w14:solidFill>
                </w14:textFill>
              </w:rPr>
              <w:t>3、设备投入：拟对本次体检投入的仪器设备数量品牌、可靠性和先进性。横向对比各投标人，优得5分，良得3分，一般得1分。</w:t>
            </w:r>
          </w:p>
        </w:tc>
        <w:tc>
          <w:tcPr>
            <w:tcW w:w="1069" w:type="dxa"/>
          </w:tcPr>
          <w:p>
            <w:pPr>
              <w:spacing w:line="440" w:lineRule="exact"/>
              <w:jc w:val="lef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53" w:type="dxa"/>
            <w:vAlign w:val="center"/>
          </w:tcPr>
          <w:p>
            <w:pPr>
              <w:spacing w:line="44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商务分</w:t>
            </w:r>
          </w:p>
          <w:p>
            <w:pPr>
              <w:widowControl/>
              <w:spacing w:line="440" w:lineRule="exact"/>
              <w:jc w:val="center"/>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w:t>
            </w:r>
            <w:r>
              <w:rPr>
                <w:rFonts w:hint="eastAsia" w:ascii="宋体" w:hAnsi="宋体"/>
                <w:b/>
                <w:bCs/>
                <w:color w:val="000000" w:themeColor="text1"/>
                <w:lang w:val="en-US" w:eastAsia="zh-CN"/>
                <w14:textFill>
                  <w14:solidFill>
                    <w14:schemeClr w14:val="tx1"/>
                  </w14:solidFill>
                </w14:textFill>
              </w:rPr>
              <w:t>30</w:t>
            </w:r>
            <w:r>
              <w:rPr>
                <w:rFonts w:hint="eastAsia" w:ascii="宋体" w:hAnsi="宋体"/>
                <w:b/>
                <w:bCs/>
                <w:color w:val="000000" w:themeColor="text1"/>
                <w14:textFill>
                  <w14:solidFill>
                    <w14:schemeClr w14:val="tx1"/>
                  </w14:solidFill>
                </w14:textFill>
              </w:rPr>
              <w:t>分</w:t>
            </w:r>
            <w:r>
              <w:rPr>
                <w:rFonts w:hint="eastAsia" w:ascii="宋体" w:hAnsi="宋体"/>
                <w:b/>
                <w:bCs/>
                <w:color w:val="000000" w:themeColor="text1"/>
                <w14:textFill>
                  <w14:solidFill>
                    <w14:schemeClr w14:val="tx1"/>
                  </w14:solidFill>
                </w14:textFill>
              </w:rPr>
              <w:t>）</w:t>
            </w:r>
          </w:p>
        </w:tc>
        <w:tc>
          <w:tcPr>
            <w:tcW w:w="6745" w:type="dxa"/>
            <w:gridSpan w:val="2"/>
            <w:vAlign w:val="center"/>
          </w:tcPr>
          <w:p>
            <w:pPr>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价格标经评审满足本文件要求且在预算范围内的投标人的总报价中，最低价格为磋商基准价格，得满分；其他投标人的价格分统一按照下列公式计算：磋商报价得分＝（磋商基准价/最后磋商报价）× </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0%</w:t>
            </w:r>
            <w:r>
              <w:rPr>
                <w:rFonts w:hint="eastAsia"/>
                <w:color w:val="000000" w:themeColor="text1"/>
                <w14:textFill>
                  <w14:solidFill>
                    <w14:schemeClr w14:val="tx1"/>
                  </w14:solidFill>
                </w14:textFill>
              </w:rPr>
              <w:t>×100（取小数点后两位）。</w:t>
            </w:r>
          </w:p>
        </w:tc>
        <w:tc>
          <w:tcPr>
            <w:tcW w:w="1069" w:type="dxa"/>
            <w:tcBorders>
              <w:top w:val="single" w:color="auto" w:sz="4" w:space="0"/>
              <w:bottom w:val="single" w:color="auto" w:sz="4" w:space="0"/>
            </w:tcBorders>
          </w:tcPr>
          <w:p>
            <w:pPr>
              <w:spacing w:line="440" w:lineRule="exact"/>
              <w:rPr>
                <w:rFonts w:ascii="宋体" w:hAnsi="宋体"/>
                <w:color w:val="000000" w:themeColor="text1"/>
                <w14:textFill>
                  <w14:solidFill>
                    <w14:schemeClr w14:val="tx1"/>
                  </w14:solidFill>
                </w14:textFill>
              </w:rPr>
            </w:pPr>
          </w:p>
        </w:tc>
      </w:tr>
    </w:tbl>
    <w:p>
      <w:pPr>
        <w:rPr>
          <w:color w:val="000000" w:themeColor="text1"/>
          <w14:textFill>
            <w14:solidFill>
              <w14:schemeClr w14:val="tx1"/>
            </w14:solidFill>
          </w14:textFill>
        </w:rPr>
      </w:pPr>
    </w:p>
    <w:p>
      <w:pPr>
        <w:pStyle w:val="3"/>
        <w:spacing w:line="360" w:lineRule="auto"/>
        <w:ind w:right="-10"/>
        <w:rPr>
          <w:rFonts w:hint="eastAsia" w:ascii="宋体" w:hAnsi="宋体"/>
          <w:b/>
          <w:bCs/>
          <w:color w:val="000000" w:themeColor="text1"/>
          <w:sz w:val="24"/>
          <w14:textFill>
            <w14:solidFill>
              <w14:schemeClr w14:val="tx1"/>
            </w14:solidFill>
          </w14:textFill>
        </w:rPr>
      </w:pPr>
    </w:p>
    <w:p>
      <w:pPr>
        <w:spacing w:line="440" w:lineRule="exact"/>
        <w:rPr>
          <w:rFonts w:hint="eastAsia"/>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特别说明</w:t>
      </w:r>
      <w:r>
        <w:rPr>
          <w:rFonts w:hint="eastAsia"/>
          <w:color w:val="000000" w:themeColor="text1"/>
          <w14:textFill>
            <w14:solidFill>
              <w14:schemeClr w14:val="tx1"/>
            </w14:solidFill>
          </w14:textFill>
        </w:rPr>
        <w:t>：</w:t>
      </w:r>
    </w:p>
    <w:p>
      <w:pPr>
        <w:spacing w:line="440" w:lineRule="exac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同等条件下，二甲及以上综合性医院体检中心优先推荐为第一中标候选人。</w:t>
      </w:r>
    </w:p>
    <w:p>
      <w:pPr>
        <w:spacing w:line="440" w:lineRule="exac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2、两个</w:t>
      </w:r>
      <w:r>
        <w:rPr>
          <w:rFonts w:hint="eastAsia"/>
          <w:color w:val="000000" w:themeColor="text1"/>
          <w14:textFill>
            <w14:solidFill>
              <w14:schemeClr w14:val="tx1"/>
            </w14:solidFill>
          </w14:textFill>
        </w:rPr>
        <w:t>包依次进行，先评第一包，评标委员会推荐不超过3名中标候选人，各潜在供应商可对</w:t>
      </w:r>
      <w:r>
        <w:rPr>
          <w:rFonts w:hint="eastAsia"/>
          <w:color w:val="000000" w:themeColor="text1"/>
          <w:lang w:val="en-US" w:eastAsia="zh-CN"/>
          <w14:textFill>
            <w14:solidFill>
              <w14:schemeClr w14:val="tx1"/>
            </w14:solidFill>
          </w14:textFill>
        </w:rPr>
        <w:t>两个</w:t>
      </w:r>
      <w:r>
        <w:rPr>
          <w:rFonts w:hint="eastAsia"/>
          <w:color w:val="000000" w:themeColor="text1"/>
          <w14:textFill>
            <w14:solidFill>
              <w14:schemeClr w14:val="tx1"/>
            </w14:solidFill>
          </w14:textFill>
        </w:rPr>
        <w:t>包进行投标，但只能中其中一个包段，在前一包被推荐为第一中标候选人的投标单位，可以参与后面包段的评审，但不能被推荐为第一中标候选人。开评标顺序为：一至</w:t>
      </w:r>
      <w:r>
        <w:rPr>
          <w:rFonts w:hint="eastAsia"/>
          <w:color w:val="000000" w:themeColor="text1"/>
          <w:lang w:val="en-US" w:eastAsia="zh-CN"/>
          <w14:textFill>
            <w14:solidFill>
              <w14:schemeClr w14:val="tx1"/>
            </w14:solidFill>
          </w14:textFill>
        </w:rPr>
        <w:t>二</w:t>
      </w:r>
      <w:r>
        <w:rPr>
          <w:rFonts w:hint="eastAsia"/>
          <w:color w:val="000000" w:themeColor="text1"/>
          <w14:textFill>
            <w14:solidFill>
              <w14:schemeClr w14:val="tx1"/>
            </w14:solidFill>
          </w14:textFill>
        </w:rPr>
        <w:t>包，依次进行。</w:t>
      </w:r>
    </w:p>
    <w:p>
      <w:pPr>
        <w:spacing w:line="440" w:lineRule="exact"/>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3、报价低于40元/生的投标单位需提供各项检查内容的单项检查费用组成和报价情况说明。</w:t>
      </w:r>
    </w:p>
    <w:p>
      <w:pPr>
        <w:spacing w:line="440" w:lineRule="exact"/>
        <w:rPr>
          <w:rFonts w:hint="eastAsia"/>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4、一包、二包评标结束后，如一包、二包最终报价不一致，因体检内容一致，为保证不同系部的学生体检费用一致，一包和二包均按两包中价低的执行，其中报价高的包段的第一中标候选人要现场提供书面同意书。</w:t>
      </w:r>
      <w:r>
        <w:rPr>
          <w:rFonts w:hint="eastAsia"/>
          <w:color w:val="000000" w:themeColor="text1"/>
          <w14:textFill>
            <w14:solidFill>
              <w14:schemeClr w14:val="tx1"/>
            </w14:solidFill>
          </w14:textFill>
        </w:rPr>
        <w:br w:type="page"/>
      </w:r>
      <w:bookmarkStart w:id="31" w:name="_Toc17460"/>
    </w:p>
    <w:p>
      <w:pPr>
        <w:pStyle w:val="30"/>
        <w:rPr>
          <w:color w:val="000000" w:themeColor="text1"/>
          <w14:textFill>
            <w14:solidFill>
              <w14:schemeClr w14:val="tx1"/>
            </w14:solidFill>
          </w14:textFill>
        </w:rPr>
      </w:pPr>
      <w:r>
        <w:rPr>
          <w:rFonts w:hint="eastAsia" w:ascii="黑体"/>
          <w:color w:val="000000" w:themeColor="text1"/>
          <w14:textFill>
            <w14:solidFill>
              <w14:schemeClr w14:val="tx1"/>
            </w14:solidFill>
          </w14:textFill>
        </w:rPr>
        <w:t>第六章供应商须知</w:t>
      </w:r>
      <w:bookmarkEnd w:id="30"/>
      <w:bookmarkEnd w:id="31"/>
    </w:p>
    <w:p>
      <w:pPr>
        <w:pStyle w:val="32"/>
        <w:rPr>
          <w:color w:val="000000" w:themeColor="text1"/>
          <w14:textFill>
            <w14:solidFill>
              <w14:schemeClr w14:val="tx1"/>
            </w14:solidFill>
          </w14:textFill>
        </w:rPr>
      </w:pPr>
      <w:bookmarkStart w:id="32" w:name="_Toc511899305"/>
      <w:bookmarkEnd w:id="32"/>
      <w:bookmarkStart w:id="33" w:name="_Toc25200"/>
      <w:bookmarkStart w:id="34" w:name="_Toc31883"/>
      <w:r>
        <w:rPr>
          <w:rFonts w:hint="eastAsia"/>
          <w:color w:val="000000" w:themeColor="text1"/>
          <w14:textFill>
            <w14:solidFill>
              <w14:schemeClr w14:val="tx1"/>
            </w14:solidFill>
          </w14:textFill>
        </w:rPr>
        <w:t>一、总则</w:t>
      </w:r>
      <w:bookmarkEnd w:id="33"/>
      <w:bookmarkEnd w:id="34"/>
    </w:p>
    <w:p>
      <w:pPr>
        <w:numPr>
          <w:ilvl w:val="0"/>
          <w:numId w:val="2"/>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适用范围</w:t>
      </w:r>
    </w:p>
    <w:p>
      <w:pPr>
        <w:spacing w:line="500" w:lineRule="exact"/>
        <w:ind w:left="267" w:leftChars="127"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1.1本磋商文件仅适用于本次采购项目。</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1.2本磋商文件的最终解释权归采购单位所有。</w:t>
      </w:r>
    </w:p>
    <w:p>
      <w:pPr>
        <w:spacing w:line="500" w:lineRule="exact"/>
        <w:ind w:firstLine="517" w:firstLineChars="245"/>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2、定义</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2.1货物服务：既是指本范本适用于货物采购或服务采购，也是指货物采购所伴随的服务或服务采购中伴随的货物采购。</w:t>
      </w:r>
    </w:p>
    <w:p>
      <w:pPr>
        <w:tabs>
          <w:tab w:val="center" w:pos="4153"/>
        </w:tabs>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2.2工程：既是指本范本适用于</w:t>
      </w:r>
      <w:r>
        <w:rPr>
          <w:rFonts w:hint="eastAsia" w:ascii="宋体" w:hAnsi="宋体" w:cs="Arial"/>
          <w:color w:val="000000" w:themeColor="text1"/>
          <w14:textFill>
            <w14:solidFill>
              <w14:schemeClr w14:val="tx1"/>
            </w14:solidFill>
          </w14:textFill>
        </w:rPr>
        <w:tab/>
      </w:r>
      <w:r>
        <w:rPr>
          <w:rFonts w:hint="eastAsia" w:ascii="宋体" w:hAnsi="宋体" w:cs="Arial"/>
          <w:color w:val="000000" w:themeColor="text1"/>
          <w14:textFill>
            <w14:solidFill>
              <w14:schemeClr w14:val="tx1"/>
            </w14:solidFill>
          </w14:textFill>
        </w:rPr>
        <w:t>按照招标投标法及其实施条例必须进行招标的工程建设项目以外的</w:t>
      </w:r>
      <w:r>
        <w:rPr>
          <w:rFonts w:ascii="宋体" w:hAnsi="宋体" w:cs="Arial"/>
          <w:color w:val="000000" w:themeColor="text1"/>
          <w14:textFill>
            <w14:solidFill>
              <w14:schemeClr w14:val="tx1"/>
            </w14:solidFill>
          </w14:textFill>
        </w:rPr>
        <w:t>工程建设项目。</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2.3采购单位：是指具体负责和从事采购业务的社会中介代理机构和采购人的总称。</w:t>
      </w:r>
    </w:p>
    <w:p>
      <w:pPr>
        <w:spacing w:line="500" w:lineRule="exact"/>
        <w:ind w:firstLine="413" w:firstLineChars="19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 xml:space="preserve">3、供应商要求 </w:t>
      </w:r>
    </w:p>
    <w:p>
      <w:pPr>
        <w:spacing w:line="500" w:lineRule="exact"/>
        <w:rPr>
          <w:rFonts w:ascii="宋体" w:hAnsi="宋体" w:cs="Arial"/>
          <w:color w:val="000000" w:themeColor="text1"/>
          <w14:textFill>
            <w14:solidFill>
              <w14:schemeClr w14:val="tx1"/>
            </w14:solidFill>
          </w14:textFill>
        </w:rPr>
      </w:pPr>
      <w:bookmarkStart w:id="35" w:name="_Toc8996"/>
      <w:bookmarkEnd w:id="35"/>
      <w:bookmarkStart w:id="36" w:name="_Toc9010"/>
      <w:bookmarkEnd w:id="36"/>
      <w:bookmarkStart w:id="37" w:name="_Toc12596"/>
      <w:bookmarkEnd w:id="37"/>
      <w:r>
        <w:rPr>
          <w:rFonts w:hint="eastAsia" w:ascii="宋体" w:hAnsi="宋体" w:cs="Arial"/>
          <w:b/>
          <w:bCs/>
          <w:color w:val="000000" w:themeColor="text1"/>
          <w14:textFill>
            <w14:solidFill>
              <w14:schemeClr w14:val="tx1"/>
            </w14:solidFill>
          </w14:textFill>
        </w:rPr>
        <w:t>3.1 供应商资格要求详见竞争性磋商公告</w:t>
      </w:r>
      <w:r>
        <w:rPr>
          <w:rFonts w:hint="eastAsia" w:ascii="宋体" w:hAnsi="宋体" w:cs="Arial"/>
          <w:color w:val="000000" w:themeColor="text1"/>
          <w14:textFill>
            <w14:solidFill>
              <w14:schemeClr w14:val="tx1"/>
            </w14:solidFill>
          </w14:textFill>
        </w:rPr>
        <w:t>。</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3.2 为采购项目提供整体设计、规范编制或者项目管理、监理、检测等服务的供应商，不得再参加该采购项目的其他采购活动。</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3.3供应商存在以下不良信用记录情形之一的，不得推荐为成交候选供应商，不得确定为成交供应商：</w:t>
      </w:r>
    </w:p>
    <w:p>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（1）供应商被人民法院列入失信被执行人的；</w:t>
      </w:r>
    </w:p>
    <w:p>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（2）供应商或其法定代表人或拟派项目经理（项目负责人）被列入行贿犯罪档案的；</w:t>
      </w:r>
    </w:p>
    <w:p>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（3）供应商被工商行政管理部门列入企业经营异常名录的；</w:t>
      </w:r>
    </w:p>
    <w:p>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（4）供应商被税务部门列入重大税收违法案件当事人名单的；</w:t>
      </w:r>
    </w:p>
    <w:p>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（5）供应商被政府采购监管部门列入政府采购严重违法失信行为记录名单的。</w:t>
      </w:r>
    </w:p>
    <w:p>
      <w:pPr>
        <w:wordWrap w:val="0"/>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以上情形第（1）（3）（4）（5）以“信用中国”（http://www.creditchina.gov.cn）或其他指定媒介[国家税务总局网站（www.chinatax.gov.cn）、中国政府采购网（www.ccgp.gov.cn）、国家企业信用信息公示系统网站（www.gsxt.gov.cn）]发布的为准，查询截止时点为投标截止时间。</w:t>
      </w:r>
    </w:p>
    <w:p>
      <w:pPr>
        <w:spacing w:line="500" w:lineRule="exact"/>
        <w:ind w:firstLine="499" w:firstLineChars="238"/>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情形（2）由供应商提供无行贿犯罪记录承诺函。</w:t>
      </w:r>
    </w:p>
    <w:p>
      <w:pPr>
        <w:numPr>
          <w:ilvl w:val="0"/>
          <w:numId w:val="3"/>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供应商参与磋商活动的费用</w:t>
      </w:r>
    </w:p>
    <w:p>
      <w:pPr>
        <w:spacing w:line="500" w:lineRule="exact"/>
        <w:ind w:firstLine="499" w:firstLineChars="238"/>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4.1供应商必须自行承担所有与参采购活动的有关费用。不论结果如何，采购单位在任何情况下均无义务和责任承担这些费用。</w:t>
      </w:r>
    </w:p>
    <w:p>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5、保密</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参与政府采购活动的各方主体应对磋商文件和磋商响应文件中的商业和技术等秘密保密，违者应对由此造成的后果承担法律责任。</w:t>
      </w:r>
    </w:p>
    <w:p>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6、语言文字</w:t>
      </w:r>
    </w:p>
    <w:p>
      <w:pPr>
        <w:spacing w:line="5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磋商及磋商响应文件使用的语言文字、</w:t>
      </w:r>
      <w:r>
        <w:rPr>
          <w:rFonts w:hint="eastAsia" w:ascii="宋体" w:hAnsi="宋体" w:cs="Arial"/>
          <w:color w:val="000000" w:themeColor="text1"/>
          <w14:textFill>
            <w14:solidFill>
              <w14:schemeClr w14:val="tx1"/>
            </w14:solidFill>
          </w14:textFill>
        </w:rPr>
        <w:t>以及供应商与采购单位就磋商相关事项的所有往来函电均须使用</w:t>
      </w:r>
      <w:r>
        <w:rPr>
          <w:rFonts w:hint="eastAsia" w:ascii="宋体" w:hAnsi="宋体"/>
          <w:color w:val="000000" w:themeColor="text1"/>
          <w14:textFill>
            <w14:solidFill>
              <w14:schemeClr w14:val="tx1"/>
            </w14:solidFill>
          </w14:textFill>
        </w:rPr>
        <w:t>简体中文（部分专用术语需使用外文的除外）。</w:t>
      </w:r>
    </w:p>
    <w:p>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7、计量单位</w:t>
      </w:r>
    </w:p>
    <w:p>
      <w:pPr>
        <w:pStyle w:val="34"/>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所有计量均采用中华人民共和国法定计量单位。</w:t>
      </w:r>
    </w:p>
    <w:p>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8、勘察现场（供应商自行踏勘）</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采购单位根据项目的具体情况，可以组织潜在供应商现场考察或者召开开标前答疑会，但不得单独或者分别组织只有一个供应商参加的现场考察。本项目不组织。</w:t>
      </w:r>
    </w:p>
    <w:p>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9、偏离</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磋商文件允许磋商响应文件偏离某些要求的，偏离应当符合磋商文件规定的偏离范围和幅度。</w:t>
      </w:r>
    </w:p>
    <w:p>
      <w:pPr>
        <w:pStyle w:val="32"/>
        <w:rPr>
          <w:color w:val="000000" w:themeColor="text1"/>
          <w14:textFill>
            <w14:solidFill>
              <w14:schemeClr w14:val="tx1"/>
            </w14:solidFill>
          </w14:textFill>
        </w:rPr>
      </w:pPr>
      <w:bookmarkStart w:id="38" w:name="_Toc511899306"/>
      <w:bookmarkEnd w:id="38"/>
      <w:bookmarkStart w:id="39" w:name="_Toc27346"/>
      <w:bookmarkStart w:id="40" w:name="_Toc17878"/>
      <w:r>
        <w:rPr>
          <w:rFonts w:hint="eastAsia"/>
          <w:color w:val="000000" w:themeColor="text1"/>
          <w14:textFill>
            <w14:solidFill>
              <w14:schemeClr w14:val="tx1"/>
            </w14:solidFill>
          </w14:textFill>
        </w:rPr>
        <w:t>二、竞争性磋商文件</w:t>
      </w:r>
      <w:bookmarkEnd w:id="39"/>
      <w:bookmarkEnd w:id="40"/>
    </w:p>
    <w:p>
      <w:pPr>
        <w:numPr>
          <w:ilvl w:val="1"/>
          <w:numId w:val="4"/>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竞争性磋商文件构成</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10.1竞争性磋商文件包括：</w:t>
      </w:r>
    </w:p>
    <w:p>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第一章 竞争性磋商公告</w:t>
      </w:r>
    </w:p>
    <w:p>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第二章 供应商须知前附表</w:t>
      </w:r>
    </w:p>
    <w:p>
      <w:pPr>
        <w:spacing w:line="5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第三章 项目要求</w:t>
      </w:r>
    </w:p>
    <w:p>
      <w:pPr>
        <w:spacing w:line="540" w:lineRule="exact"/>
        <w:ind w:firstLine="525" w:firstLineChars="25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第四章 </w:t>
      </w:r>
      <w:r>
        <w:rPr>
          <w:rFonts w:hint="eastAsia" w:ascii="宋体" w:hAnsi="宋体"/>
          <w:color w:val="000000" w:themeColor="text1"/>
          <w14:textFill>
            <w14:solidFill>
              <w14:schemeClr w14:val="tx1"/>
            </w14:solidFill>
          </w14:textFill>
        </w:rPr>
        <w:t>实质性响应审查</w:t>
      </w:r>
    </w:p>
    <w:p>
      <w:pPr>
        <w:spacing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第五章 评分办法</w:t>
      </w:r>
    </w:p>
    <w:p>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第六章 供应商须知</w:t>
      </w:r>
    </w:p>
    <w:p>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第七章 合同条款及格式</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第八章 磋商响应文件</w:t>
      </w:r>
    </w:p>
    <w:p>
      <w:pPr>
        <w:spacing w:line="500" w:lineRule="exact"/>
        <w:ind w:left="267" w:leftChars="127"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10.2供应商应认真阅读和充分理解竞争性磋商文件中所有的内容。如果其磋商响应书没有满足竞争性磋商文件的有关要求，其风险由供应商自行承担。</w:t>
      </w:r>
    </w:p>
    <w:p>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11、竞争性磋商文件的澄清和修改</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11.1</w:t>
      </w:r>
      <w:r>
        <w:rPr>
          <w:rFonts w:hint="eastAsia" w:ascii="宋体" w:hAnsi="宋体" w:cs="Arial"/>
          <w:b/>
          <w:bCs/>
          <w:color w:val="000000" w:themeColor="text1"/>
          <w14:textFill>
            <w14:solidFill>
              <w14:schemeClr w14:val="tx1"/>
            </w14:solidFill>
          </w14:textFill>
        </w:rPr>
        <w:t>采购人可以对竞争性磋商文件中的有关问题进行澄清、修改。</w:t>
      </w:r>
    </w:p>
    <w:p>
      <w:pPr>
        <w:spacing w:line="500" w:lineRule="exact"/>
        <w:ind w:firstLine="525" w:firstLineChars="25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11.2</w:t>
      </w:r>
      <w:r>
        <w:rPr>
          <w:rFonts w:hint="eastAsia" w:ascii="宋体" w:hAnsi="宋体"/>
          <w:color w:val="000000" w:themeColor="text1"/>
          <w14:textFill>
            <w14:solidFill>
              <w14:schemeClr w14:val="tx1"/>
            </w14:solidFill>
          </w14:textFill>
        </w:rPr>
        <w:t>采购人、代理机构或者磋商小组在提交首次磋商响应文件截止时间前可以对已发出的竞争性磋商文件进行必要的澄清或者修改，澄清或修改将在本项目公示网站上公布，但不指明问题的来源，所有潜在供应商均有义务自行查看该澄清或修改的内容。采购人、代理机构</w:t>
      </w:r>
      <w:r>
        <w:rPr>
          <w:rFonts w:hint="eastAsia" w:ascii="宋体" w:hAnsi="宋体" w:cs="Arial"/>
          <w:color w:val="000000" w:themeColor="text1"/>
          <w14:textFill>
            <w14:solidFill>
              <w14:schemeClr w14:val="tx1"/>
            </w14:solidFill>
          </w14:textFill>
        </w:rPr>
        <w:t>对竞争性磋商文件进行</w:t>
      </w:r>
      <w:r>
        <w:rPr>
          <w:rFonts w:hint="eastAsia" w:ascii="宋体" w:hAnsi="宋体"/>
          <w:color w:val="000000" w:themeColor="text1"/>
          <w14:textFill>
            <w14:solidFill>
              <w14:schemeClr w14:val="tx1"/>
            </w14:solidFill>
          </w14:textFill>
        </w:rPr>
        <w:t>澄清或者修改的内容作为磋商文件的组成部分。澄清或者修改的内容可能影响响应文件编制的，采购人或者代理机构应当在递交首次磋商响应文件截止之日5日前发布，不足</w:t>
      </w:r>
      <w:r>
        <w:rPr>
          <w:rFonts w:hint="eastAsia"/>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日的，应当顺延提交响应文件截止之日。</w:t>
      </w:r>
    </w:p>
    <w:p>
      <w:pPr>
        <w:spacing w:line="500" w:lineRule="exact"/>
        <w:ind w:firstLine="527" w:firstLineChars="250"/>
        <w:rPr>
          <w:rFonts w:ascii="宋体" w:hAnsi="宋体" w:cs="Arial"/>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12、竞争性磋商文件</w:t>
      </w:r>
      <w:r>
        <w:rPr>
          <w:rFonts w:hint="eastAsia" w:ascii="宋体" w:hAnsi="宋体"/>
          <w:b/>
          <w:bCs/>
          <w:color w:val="000000" w:themeColor="text1"/>
          <w14:textFill>
            <w14:solidFill>
              <w14:schemeClr w14:val="tx1"/>
            </w14:solidFill>
          </w14:textFill>
        </w:rPr>
        <w:t>的质疑和答复</w:t>
      </w:r>
    </w:p>
    <w:p>
      <w:pPr>
        <w:pStyle w:val="34"/>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12.1</w:t>
      </w:r>
      <w:r>
        <w:rPr>
          <w:rFonts w:ascii="宋体" w:hAnsi="宋体" w:cs="Arial"/>
          <w:color w:val="000000" w:themeColor="text1"/>
          <w14:textFill>
            <w14:solidFill>
              <w14:schemeClr w14:val="tx1"/>
            </w14:solidFill>
          </w14:textFill>
        </w:rPr>
        <w:t>潜在供应商已依法获取</w:t>
      </w:r>
      <w:r>
        <w:rPr>
          <w:rFonts w:hint="eastAsia" w:ascii="宋体" w:hAnsi="宋体" w:cs="Arial"/>
          <w:color w:val="000000" w:themeColor="text1"/>
          <w14:textFill>
            <w14:solidFill>
              <w14:schemeClr w14:val="tx1"/>
            </w14:solidFill>
          </w14:textFill>
        </w:rPr>
        <w:t>本磋商</w:t>
      </w:r>
      <w:r>
        <w:rPr>
          <w:rFonts w:ascii="宋体" w:hAnsi="宋体" w:cs="Arial"/>
          <w:color w:val="000000" w:themeColor="text1"/>
          <w14:textFill>
            <w14:solidFill>
              <w14:schemeClr w14:val="tx1"/>
            </w14:solidFill>
          </w14:textFill>
        </w:rPr>
        <w:t>文件的</w:t>
      </w:r>
      <w:r>
        <w:rPr>
          <w:rFonts w:hint="eastAsia" w:ascii="宋体" w:hAnsi="宋体" w:cs="Arial"/>
          <w:color w:val="000000" w:themeColor="text1"/>
          <w14:textFill>
            <w14:solidFill>
              <w14:schemeClr w14:val="tx1"/>
            </w14:solidFill>
          </w14:textFill>
        </w:rPr>
        <w:t>（应提供依法获取磋商文件的证明材料）</w:t>
      </w:r>
      <w:r>
        <w:rPr>
          <w:rFonts w:ascii="宋体" w:hAnsi="宋体" w:cs="Arial"/>
          <w:color w:val="000000" w:themeColor="text1"/>
          <w14:textFill>
            <w14:solidFill>
              <w14:schemeClr w14:val="tx1"/>
            </w14:solidFill>
          </w14:textFill>
        </w:rPr>
        <w:t>，可以对</w:t>
      </w:r>
      <w:r>
        <w:rPr>
          <w:rFonts w:hint="eastAsia" w:ascii="宋体" w:hAnsi="宋体" w:cs="Arial"/>
          <w:color w:val="000000" w:themeColor="text1"/>
          <w14:textFill>
            <w14:solidFill>
              <w14:schemeClr w14:val="tx1"/>
            </w14:solidFill>
          </w14:textFill>
        </w:rPr>
        <w:t>本磋商</w:t>
      </w:r>
      <w:r>
        <w:rPr>
          <w:rFonts w:ascii="宋体" w:hAnsi="宋体" w:cs="Arial"/>
          <w:color w:val="000000" w:themeColor="text1"/>
          <w14:textFill>
            <w14:solidFill>
              <w14:schemeClr w14:val="tx1"/>
            </w14:solidFill>
          </w14:textFill>
        </w:rPr>
        <w:t>文件提出质疑。</w:t>
      </w:r>
      <w:r>
        <w:rPr>
          <w:rFonts w:hint="eastAsia" w:ascii="宋体" w:hAnsi="宋体" w:cs="Arial"/>
          <w:color w:val="000000" w:themeColor="text1"/>
          <w14:textFill>
            <w14:solidFill>
              <w14:schemeClr w14:val="tx1"/>
            </w14:solidFill>
          </w14:textFill>
        </w:rPr>
        <w:t>质疑</w:t>
      </w:r>
      <w:r>
        <w:rPr>
          <w:rFonts w:ascii="宋体" w:hAnsi="宋体" w:cs="Arial"/>
          <w:color w:val="000000" w:themeColor="text1"/>
          <w14:textFill>
            <w14:solidFill>
              <w14:schemeClr w14:val="tx1"/>
            </w14:solidFill>
          </w14:textFill>
        </w:rPr>
        <w:t>应当在获取</w:t>
      </w:r>
      <w:r>
        <w:rPr>
          <w:rFonts w:hint="eastAsia" w:ascii="宋体" w:hAnsi="宋体" w:cs="Arial"/>
          <w:color w:val="000000" w:themeColor="text1"/>
          <w14:textFill>
            <w14:solidFill>
              <w14:schemeClr w14:val="tx1"/>
            </w14:solidFill>
          </w14:textFill>
        </w:rPr>
        <w:t>磋商</w:t>
      </w:r>
      <w:r>
        <w:rPr>
          <w:rFonts w:ascii="宋体" w:hAnsi="宋体" w:cs="Arial"/>
          <w:color w:val="000000" w:themeColor="text1"/>
          <w14:textFill>
            <w14:solidFill>
              <w14:schemeClr w14:val="tx1"/>
            </w14:solidFill>
          </w14:textFill>
        </w:rPr>
        <w:t>文件或者</w:t>
      </w:r>
      <w:r>
        <w:rPr>
          <w:rFonts w:hint="eastAsia" w:ascii="宋体" w:hAnsi="宋体" w:cs="Arial"/>
          <w:color w:val="000000" w:themeColor="text1"/>
          <w14:textFill>
            <w14:solidFill>
              <w14:schemeClr w14:val="tx1"/>
            </w14:solidFill>
          </w14:textFill>
        </w:rPr>
        <w:t>磋商</w:t>
      </w:r>
      <w:r>
        <w:rPr>
          <w:rFonts w:ascii="宋体" w:hAnsi="宋体" w:cs="Arial"/>
          <w:color w:val="000000" w:themeColor="text1"/>
          <w14:textFill>
            <w14:solidFill>
              <w14:schemeClr w14:val="tx1"/>
            </w14:solidFill>
          </w14:textFill>
        </w:rPr>
        <w:t>文件公告期限届满之日起</w:t>
      </w:r>
      <w:r>
        <w:rPr>
          <w:rFonts w:ascii="Arial" w:hAnsi="Arial" w:cs="Arial"/>
          <w:color w:val="000000" w:themeColor="text1"/>
          <w14:textFill>
            <w14:solidFill>
              <w14:schemeClr w14:val="tx1"/>
            </w14:solidFill>
          </w14:textFill>
        </w:rPr>
        <w:t>7</w:t>
      </w:r>
      <w:r>
        <w:rPr>
          <w:rFonts w:ascii="宋体" w:hAnsi="宋体" w:cs="Arial"/>
          <w:color w:val="000000" w:themeColor="text1"/>
          <w14:textFill>
            <w14:solidFill>
              <w14:schemeClr w14:val="tx1"/>
            </w14:solidFill>
          </w14:textFill>
        </w:rPr>
        <w:t>个工作日内</w:t>
      </w:r>
      <w:r>
        <w:rPr>
          <w:rFonts w:hint="eastAsia" w:ascii="宋体" w:hAnsi="宋体"/>
          <w:color w:val="000000" w:themeColor="text1"/>
          <w14:textFill>
            <w14:solidFill>
              <w14:schemeClr w14:val="tx1"/>
            </w14:solidFill>
          </w14:textFill>
        </w:rPr>
        <w:t>以书面形式向采购人或代理机构提出，质疑函的内容应包括</w:t>
      </w:r>
      <w:r>
        <w:rPr>
          <w:rFonts w:ascii="宋体" w:hAnsi="宋体" w:cs="Arial"/>
          <w:color w:val="000000" w:themeColor="text1"/>
          <w14:textFill>
            <w14:solidFill>
              <w14:schemeClr w14:val="tx1"/>
            </w14:solidFill>
          </w14:textFill>
        </w:rPr>
        <w:t>《政府采购质疑和投诉办法》</w:t>
      </w:r>
      <w:r>
        <w:rPr>
          <w:rFonts w:hint="eastAsia" w:ascii="宋体" w:hAnsi="宋体" w:cs="Arial"/>
          <w:color w:val="000000" w:themeColor="text1"/>
          <w14:textFill>
            <w14:solidFill>
              <w14:schemeClr w14:val="tx1"/>
            </w14:solidFill>
          </w14:textFill>
        </w:rPr>
        <w:t>（财政部令第</w:t>
      </w:r>
      <w:r>
        <w:rPr>
          <w:rFonts w:hint="eastAsia" w:ascii="Arial" w:hAnsi="Arial" w:cs="Arial"/>
          <w:color w:val="000000" w:themeColor="text1"/>
          <w14:textFill>
            <w14:solidFill>
              <w14:schemeClr w14:val="tx1"/>
            </w14:solidFill>
          </w14:textFill>
        </w:rPr>
        <w:t>94</w:t>
      </w:r>
      <w:r>
        <w:rPr>
          <w:rFonts w:hint="eastAsia" w:ascii="宋体" w:hAnsi="宋体" w:cs="Arial"/>
          <w:color w:val="000000" w:themeColor="text1"/>
          <w14:textFill>
            <w14:solidFill>
              <w14:schemeClr w14:val="tx1"/>
            </w14:solidFill>
          </w14:textFill>
        </w:rPr>
        <w:t>号）第十二条规定的内容。</w:t>
      </w:r>
    </w:p>
    <w:p>
      <w:pPr>
        <w:pStyle w:val="34"/>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12.2供应商对</w:t>
      </w:r>
      <w:r>
        <w:rPr>
          <w:rFonts w:hint="eastAsia" w:ascii="宋体" w:hAnsi="宋体" w:cs="Arial"/>
          <w:color w:val="000000" w:themeColor="text1"/>
          <w14:textFill>
            <w14:solidFill>
              <w14:schemeClr w14:val="tx1"/>
            </w14:solidFill>
          </w14:textFill>
        </w:rPr>
        <w:t>磋商</w:t>
      </w:r>
      <w:r>
        <w:rPr>
          <w:rFonts w:hint="eastAsia" w:ascii="宋体" w:hAnsi="宋体"/>
          <w:color w:val="000000" w:themeColor="text1"/>
          <w14:textFill>
            <w14:solidFill>
              <w14:schemeClr w14:val="tx1"/>
            </w14:solidFill>
          </w14:textFill>
        </w:rPr>
        <w:t>文件有质疑的，应</w:t>
      </w:r>
      <w:r>
        <w:rPr>
          <w:rFonts w:ascii="宋体" w:hAnsi="宋体" w:cs="Arial"/>
          <w:color w:val="000000" w:themeColor="text1"/>
          <w14:textFill>
            <w14:solidFill>
              <w14:schemeClr w14:val="tx1"/>
            </w14:solidFill>
          </w14:textFill>
        </w:rPr>
        <w:t>在法定质疑期内一次性提出</w:t>
      </w:r>
      <w:r>
        <w:rPr>
          <w:rFonts w:hint="eastAsia" w:ascii="宋体" w:hAnsi="宋体" w:cs="Arial"/>
          <w:color w:val="000000" w:themeColor="text1"/>
          <w14:textFill>
            <w14:solidFill>
              <w14:schemeClr w14:val="tx1"/>
            </w14:solidFill>
          </w14:textFill>
        </w:rPr>
        <w:t>，采购人或代理机构不再接受同一供应商针对同一磋商文件提出的再次质疑（对同一质疑的补充除外）。</w:t>
      </w:r>
    </w:p>
    <w:p>
      <w:pPr>
        <w:pStyle w:val="34"/>
        <w:widowControl w:val="0"/>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12.3采购人或代理机构应当在收到质疑后7个工作日内作出答复。答复内容将在本项目公示网站中公布，所有获取</w:t>
      </w:r>
      <w:r>
        <w:rPr>
          <w:rFonts w:hint="eastAsia" w:ascii="宋体" w:hAnsi="宋体" w:cs="Arial"/>
          <w:color w:val="000000" w:themeColor="text1"/>
          <w14:textFill>
            <w14:solidFill>
              <w14:schemeClr w14:val="tx1"/>
            </w14:solidFill>
          </w14:textFill>
        </w:rPr>
        <w:t>磋商</w:t>
      </w:r>
      <w:r>
        <w:rPr>
          <w:rFonts w:hint="eastAsia" w:ascii="宋体" w:hAnsi="宋体"/>
          <w:color w:val="000000" w:themeColor="text1"/>
          <w14:textFill>
            <w14:solidFill>
              <w14:schemeClr w14:val="tx1"/>
            </w14:solidFill>
          </w14:textFill>
        </w:rPr>
        <w:t>文件的潜在供应商均有义务自行查看该答复内容。</w:t>
      </w:r>
    </w:p>
    <w:p>
      <w:pPr>
        <w:spacing w:line="500" w:lineRule="exact"/>
        <w:ind w:left="1365" w:hanging="735"/>
        <w:rPr>
          <w:rFonts w:ascii="宋体" w:hAnsi="宋体" w:cs="Arial"/>
          <w:color w:val="000000" w:themeColor="text1"/>
          <w14:textFill>
            <w14:solidFill>
              <w14:schemeClr w14:val="tx1"/>
            </w14:solidFill>
          </w14:textFill>
        </w:rPr>
      </w:pPr>
    </w:p>
    <w:p>
      <w:pPr>
        <w:pStyle w:val="32"/>
        <w:rPr>
          <w:color w:val="000000" w:themeColor="text1"/>
          <w14:textFill>
            <w14:solidFill>
              <w14:schemeClr w14:val="tx1"/>
            </w14:solidFill>
          </w14:textFill>
        </w:rPr>
      </w:pPr>
      <w:bookmarkStart w:id="41" w:name="_Toc511899307"/>
      <w:bookmarkEnd w:id="41"/>
      <w:bookmarkStart w:id="42" w:name="_Toc20676"/>
      <w:bookmarkStart w:id="43" w:name="_Toc31012"/>
      <w:r>
        <w:rPr>
          <w:rFonts w:hint="eastAsia"/>
          <w:color w:val="000000" w:themeColor="text1"/>
          <w14:textFill>
            <w14:solidFill>
              <w14:schemeClr w14:val="tx1"/>
            </w14:solidFill>
          </w14:textFill>
        </w:rPr>
        <w:t>三、磋商响应文件的编制</w:t>
      </w:r>
      <w:bookmarkEnd w:id="42"/>
      <w:bookmarkEnd w:id="43"/>
    </w:p>
    <w:p>
      <w:pPr>
        <w:spacing w:line="500" w:lineRule="exact"/>
        <w:ind w:firstLine="517" w:firstLineChars="245"/>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13、磋商响应文件构成</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13.1磋商响应文件应包括下列内容：</w:t>
      </w:r>
      <w:r>
        <w:rPr>
          <w:rFonts w:hint="eastAsia" w:ascii="宋体" w:hAnsi="宋体"/>
          <w:color w:val="000000" w:themeColor="text1"/>
          <w14:textFill>
            <w14:solidFill>
              <w14:schemeClr w14:val="tx1"/>
            </w14:solidFill>
          </w14:textFill>
        </w:rPr>
        <w:t>磋商响应</w:t>
      </w:r>
      <w:r>
        <w:rPr>
          <w:rFonts w:hint="eastAsia" w:ascii="宋体" w:hAnsi="宋体" w:cs="Arial"/>
          <w:color w:val="000000" w:themeColor="text1"/>
          <w14:textFill>
            <w14:solidFill>
              <w14:schemeClr w14:val="tx1"/>
            </w14:solidFill>
          </w14:textFill>
        </w:rPr>
        <w:t>函、开标一览表、项目要求响应情况表、商务要求响应情况表、本项目实施方案、资格证明文件及其他重要资料等。</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13.1.1证明供应商合格的资格文件</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应包括磋商文件要求的证明，以证明其有资格参加磋商，以及中标后有能力履行合同所必需的生产、技术、服务和财务管理等方面能力的证明文件。</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13.2供应商必须对其磋商响应文件的真实性与准确性负责。一旦中标，其磋商响应文件将作为合同的重要组成部分。 </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13.3供应商应在磋商响应文件中体现本文件要求的内容。</w:t>
      </w:r>
    </w:p>
    <w:p>
      <w:pPr>
        <w:spacing w:line="500" w:lineRule="exact"/>
        <w:ind w:firstLine="422" w:firstLineChars="2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14、磋商报价</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14.1本项目只允许有一个方案、一个报价。多方案、多报价的磋商响应文件将不被接受。</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14.2开标一览表中的投标总报价应包括完成本项目的所有费用、税费等所有费用，即为履行合同的最终价格。</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14.3价格标的服务分项报价表上应清楚地标明供应商拟提供的服务或工程费用等内容，其合计价格应与开标一览表中的投标总报价保持一致。</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14.4供应商投标的货币为人民币。</w:t>
      </w:r>
    </w:p>
    <w:p>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15、磋商保证金</w:t>
      </w:r>
    </w:p>
    <w:p>
      <w:pPr>
        <w:spacing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15.1</w:t>
      </w:r>
      <w:r>
        <w:rPr>
          <w:rFonts w:hint="eastAsia" w:ascii="宋体" w:hAnsi="宋体"/>
          <w:color w:val="000000" w:themeColor="text1"/>
          <w14:textFill>
            <w14:solidFill>
              <w14:schemeClr w14:val="tx1"/>
            </w14:solidFill>
          </w14:textFill>
        </w:rPr>
        <w:t>供应商在递交磋商响应文件的同时，应按供应商须知前附表规定的金额和形式递交磋商保证金。联合体参加磋商的，其磋商保证金由牵头人递交，并应符合供应商须知前附表的规定。</w:t>
      </w:r>
    </w:p>
    <w:p>
      <w:pPr>
        <w:spacing w:before="93" w:after="93"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15.2</w:t>
      </w:r>
      <w:r>
        <w:rPr>
          <w:rFonts w:hint="eastAsia" w:ascii="宋体" w:hAnsi="宋体"/>
          <w:color w:val="000000" w:themeColor="text1"/>
          <w14:textFill>
            <w14:solidFill>
              <w14:schemeClr w14:val="tx1"/>
            </w14:solidFill>
          </w14:textFill>
        </w:rPr>
        <w:t>供应商不按供应商须知前附表要求提交磋商保证金的，其响应文件无效。</w:t>
      </w:r>
    </w:p>
    <w:p>
      <w:pPr>
        <w:spacing w:before="93" w:after="93"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15.3</w:t>
      </w:r>
      <w:r>
        <w:rPr>
          <w:rFonts w:hint="eastAsia" w:ascii="宋体" w:hAnsi="宋体"/>
          <w:color w:val="000000" w:themeColor="text1"/>
          <w14:textFill>
            <w14:solidFill>
              <w14:schemeClr w14:val="tx1"/>
            </w14:solidFill>
          </w14:textFill>
        </w:rPr>
        <w:t>未成交供应商的磋商保证金应当在成交通知书发出后</w:t>
      </w:r>
      <w:r>
        <w:rPr>
          <w:rFonts w:ascii="宋体" w:hAnsi="宋体"/>
          <w:color w:val="000000" w:themeColor="text1"/>
          <w14:textFill>
            <w14:solidFill>
              <w14:schemeClr w14:val="tx1"/>
            </w14:solidFill>
          </w14:textFill>
        </w:rPr>
        <w:t>5个工作日内退还</w:t>
      </w:r>
      <w:r>
        <w:rPr>
          <w:rFonts w:hint="eastAsia" w:ascii="宋体" w:hAnsi="宋体" w:cs="Arial"/>
          <w:color w:val="000000" w:themeColor="text1"/>
          <w14:textFill>
            <w14:solidFill>
              <w14:schemeClr w14:val="tx1"/>
            </w14:solidFill>
          </w14:textFill>
        </w:rPr>
        <w:t>。</w:t>
      </w:r>
    </w:p>
    <w:p>
      <w:pPr>
        <w:spacing w:line="500" w:lineRule="exact"/>
        <w:ind w:firstLine="525" w:firstLineChars="25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15.4</w:t>
      </w:r>
      <w:r>
        <w:rPr>
          <w:rFonts w:ascii="宋体" w:hAnsi="宋体"/>
          <w:color w:val="000000" w:themeColor="text1"/>
          <w14:textFill>
            <w14:solidFill>
              <w14:schemeClr w14:val="tx1"/>
            </w14:solidFill>
          </w14:textFill>
        </w:rPr>
        <w:t>成交供应商的磋商保证金应当在采购合同签订后5个工作日内退还</w:t>
      </w:r>
      <w:r>
        <w:rPr>
          <w:rFonts w:hint="eastAsia" w:ascii="宋体" w:hAnsi="宋体"/>
          <w:color w:val="000000" w:themeColor="text1"/>
          <w14:textFill>
            <w14:solidFill>
              <w14:schemeClr w14:val="tx1"/>
            </w14:solidFill>
          </w14:textFill>
        </w:rPr>
        <w:t>。</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15.5有下列情形之一的，不予退还磋商保证金：</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15.5.1供应商在提交响应文件截止时间后撤回响应文件的；</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15.5.2</w:t>
      </w:r>
      <w:r>
        <w:rPr>
          <w:rFonts w:ascii="宋体" w:hAnsi="宋体" w:cs="Arial"/>
          <w:color w:val="000000" w:themeColor="text1"/>
          <w14:textFill>
            <w14:solidFill>
              <w14:schemeClr w14:val="tx1"/>
            </w14:solidFill>
          </w14:textFill>
        </w:rPr>
        <w:t>供应商在响应文件中提供虚假材料的；</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15.5.3</w:t>
      </w:r>
      <w:r>
        <w:rPr>
          <w:rFonts w:ascii="宋体" w:hAnsi="宋体" w:cs="Arial"/>
          <w:color w:val="000000" w:themeColor="text1"/>
          <w14:textFill>
            <w14:solidFill>
              <w14:schemeClr w14:val="tx1"/>
            </w14:solidFill>
          </w14:textFill>
        </w:rPr>
        <w:t>除因不可抗力或磋商文件认可的情形以外，成交供应商不与采购人签订合同的；</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15.5.4</w:t>
      </w:r>
      <w:r>
        <w:rPr>
          <w:rFonts w:ascii="宋体" w:hAnsi="宋体" w:cs="Arial"/>
          <w:color w:val="000000" w:themeColor="text1"/>
          <w14:textFill>
            <w14:solidFill>
              <w14:schemeClr w14:val="tx1"/>
            </w14:solidFill>
          </w14:textFill>
        </w:rPr>
        <w:t>供应商与采购人、其他供应商或者采购代理机构恶意串通的；</w:t>
      </w:r>
    </w:p>
    <w:p>
      <w:pPr>
        <w:spacing w:line="500" w:lineRule="exact"/>
        <w:ind w:firstLine="525" w:firstLineChars="250"/>
        <w:rPr>
          <w:rFonts w:ascii="宋体" w:hAnsi="宋体"/>
          <w:color w:val="000000" w:themeColor="text1"/>
          <w:kern w:val="0"/>
          <w14:textFill>
            <w14:solidFill>
              <w14:schemeClr w14:val="tx1"/>
            </w14:solidFill>
          </w14:textFill>
        </w:rPr>
      </w:pPr>
      <w:r>
        <w:rPr>
          <w:rFonts w:hint="eastAsia" w:ascii="宋体" w:hAnsi="宋体" w:cs="Arial"/>
          <w:color w:val="000000" w:themeColor="text1"/>
          <w14:textFill>
            <w14:solidFill>
              <w14:schemeClr w14:val="tx1"/>
            </w14:solidFill>
          </w14:textFill>
        </w:rPr>
        <w:t>15.5.5</w:t>
      </w:r>
      <w:r>
        <w:rPr>
          <w:rFonts w:hint="eastAsia" w:ascii="宋体" w:hAnsi="宋体"/>
          <w:color w:val="000000" w:themeColor="text1"/>
          <w:kern w:val="0"/>
          <w14:textFill>
            <w14:solidFill>
              <w14:schemeClr w14:val="tx1"/>
            </w14:solidFill>
          </w14:textFill>
        </w:rPr>
        <w:t>供应商在规定的磋商有效期内撤销或修改其磋商响应文件或放弃候选供应商资格的；</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15.5.6成交人在收到中标通知书后，未按磋商文件规定提交履约担保。</w:t>
      </w:r>
    </w:p>
    <w:p>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16、磋商有效期</w:t>
      </w:r>
    </w:p>
    <w:p>
      <w:pPr>
        <w:spacing w:line="500" w:lineRule="exact"/>
        <w:ind w:firstLine="514" w:firstLineChars="245"/>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16.1磋商有效期在“供应商须知前附表”中有明确的规定。供应商如未就此提出异议，则视同接受；如承诺的磋商有效期短于此规定时间的，将被视为非响应性投标而予以拒绝。</w:t>
      </w:r>
    </w:p>
    <w:p>
      <w:pPr>
        <w:pStyle w:val="34"/>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16.2在特殊情况下，采购单位可于原磋商有效期满之前，向供应商提出延长磋商有效期的要求。</w:t>
      </w:r>
      <w:r>
        <w:rPr>
          <w:rFonts w:hint="eastAsia" w:ascii="宋体" w:hAnsi="宋体"/>
          <w:color w:val="000000" w:themeColor="text1"/>
          <w14:textFill>
            <w14:solidFill>
              <w14:schemeClr w14:val="tx1"/>
            </w14:solidFill>
          </w14:textFill>
        </w:rPr>
        <w:t>供应商同意延长的，应相应延长其磋商保证金的有效期，但不得要求或被允许修改或撤销其磋商响应文件。供应商拒绝延长的</w:t>
      </w:r>
      <w:r>
        <w:rPr>
          <w:rFonts w:hint="eastAsia" w:ascii="宋体" w:hAnsi="宋体" w:cs="Arial"/>
          <w:color w:val="000000" w:themeColor="text1"/>
          <w14:textFill>
            <w14:solidFill>
              <w14:schemeClr w14:val="tx1"/>
            </w14:solidFill>
          </w14:textFill>
        </w:rPr>
        <w:t>，可以书面形式拒绝采购单位的这种要求而不失去其磋商保证金。如在规定的时间内未提出书面意见表示拒绝，将视为同意延长磋商有效期</w:t>
      </w:r>
      <w:r>
        <w:rPr>
          <w:rFonts w:hint="eastAsia" w:ascii="宋体" w:hAnsi="宋体"/>
          <w:color w:val="000000" w:themeColor="text1"/>
          <w14:textFill>
            <w14:solidFill>
              <w14:schemeClr w14:val="tx1"/>
            </w14:solidFill>
          </w14:textFill>
        </w:rPr>
        <w:t>。</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16.3在磋商有效期内，供应商撤销或修改其磋商响应文件的，应承担责任。</w:t>
      </w:r>
    </w:p>
    <w:p>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17、磋商响应文件签署</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17.1磋商响应文件应由供应商的法定代表人或其被授权代表正确签署。被授权代表须将法定代表人以书面形式出具的“法定代表人授权书”附在磋商响应文件中。</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17.2磋商响应文件不得行间插字、涂改或增删。如有修改错漏处，必须由供应商的法定代表人或其授权代表签字。</w:t>
      </w:r>
    </w:p>
    <w:p>
      <w:pPr>
        <w:spacing w:line="500" w:lineRule="exact"/>
        <w:rPr>
          <w:rFonts w:ascii="宋体" w:hAnsi="宋体" w:cs="Arial"/>
          <w:color w:val="000000" w:themeColor="text1"/>
          <w14:textFill>
            <w14:solidFill>
              <w14:schemeClr w14:val="tx1"/>
            </w14:solidFill>
          </w14:textFill>
        </w:rPr>
      </w:pPr>
    </w:p>
    <w:p>
      <w:pPr>
        <w:pStyle w:val="32"/>
        <w:rPr>
          <w:color w:val="000000" w:themeColor="text1"/>
          <w14:textFill>
            <w14:solidFill>
              <w14:schemeClr w14:val="tx1"/>
            </w14:solidFill>
          </w14:textFill>
        </w:rPr>
      </w:pPr>
      <w:bookmarkStart w:id="44" w:name="_Toc511899308"/>
      <w:bookmarkEnd w:id="44"/>
      <w:bookmarkStart w:id="45" w:name="_Toc26763"/>
      <w:bookmarkStart w:id="46" w:name="_Toc9389"/>
      <w:r>
        <w:rPr>
          <w:rFonts w:hint="eastAsia"/>
          <w:color w:val="000000" w:themeColor="text1"/>
          <w14:textFill>
            <w14:solidFill>
              <w14:schemeClr w14:val="tx1"/>
            </w14:solidFill>
          </w14:textFill>
        </w:rPr>
        <w:t>四、磋商响应文件的提交</w:t>
      </w:r>
      <w:bookmarkEnd w:id="45"/>
      <w:bookmarkEnd w:id="46"/>
    </w:p>
    <w:p>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18、磋商响应文件的封装</w:t>
      </w:r>
    </w:p>
    <w:p>
      <w:pPr>
        <w:spacing w:before="93" w:after="93"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18.1</w:t>
      </w:r>
      <w:r>
        <w:rPr>
          <w:rFonts w:hint="eastAsia" w:ascii="宋体" w:hAnsi="宋体" w:cs="Arial"/>
          <w:b/>
          <w:bCs/>
          <w:color w:val="000000" w:themeColor="text1"/>
          <w14:textFill>
            <w14:solidFill>
              <w14:schemeClr w14:val="tx1"/>
            </w14:solidFill>
          </w14:textFill>
        </w:rPr>
        <w:t>磋商响应文件(纸质版)应胶装装订，封面加盖公章。密封包装，在封套的封口处（也可加贴封条）加盖供应商公章及法定代表人签名或盖章（或代理人签名）。</w:t>
      </w:r>
      <w:r>
        <w:rPr>
          <w:rFonts w:hint="eastAsia" w:ascii="宋体" w:hAnsi="宋体" w:cs="Arial"/>
          <w:color w:val="000000" w:themeColor="text1"/>
          <w14:textFill>
            <w14:solidFill>
              <w14:schemeClr w14:val="tx1"/>
            </w14:solidFill>
          </w14:textFill>
        </w:rPr>
        <w:t>磋商响应文件包装袋上必须清楚写明项目的名称、项目编号及供应商全称。</w:t>
      </w:r>
    </w:p>
    <w:p>
      <w:pPr>
        <w:spacing w:before="93" w:after="93" w:line="540" w:lineRule="exact"/>
        <w:ind w:left="359" w:leftChars="171" w:firstLine="211" w:firstLineChars="1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19、磋商响应文件的递交</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19.1供应商应按供应商须知前附表中规定的截止时间前递交磋商响应文件。</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19.2供应商递交磋商响应文件的地点：详见供应商须知前附表。</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19.3供应商所递交的磋商响应文件在磋商开始后不予退还。</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19.4采购单位收到磋商响应文件后，应及时登记并由供应商签字确认。</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19.5有下列情形之一的，</w:t>
      </w:r>
      <w:r>
        <w:rPr>
          <w:rFonts w:hint="eastAsia" w:ascii="宋体" w:hAnsi="宋体" w:cs="Arial"/>
          <w:b/>
          <w:bCs/>
          <w:color w:val="000000" w:themeColor="text1"/>
          <w14:textFill>
            <w14:solidFill>
              <w14:schemeClr w14:val="tx1"/>
            </w14:solidFill>
          </w14:textFill>
        </w:rPr>
        <w:t>采购人将不予受理</w:t>
      </w:r>
      <w:r>
        <w:rPr>
          <w:rFonts w:hint="eastAsia" w:ascii="宋体" w:hAnsi="宋体" w:cs="Arial"/>
          <w:color w:val="000000" w:themeColor="text1"/>
          <w14:textFill>
            <w14:solidFill>
              <w14:schemeClr w14:val="tx1"/>
            </w14:solidFill>
          </w14:textFill>
        </w:rPr>
        <w:t>：</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19.5.1逾期送达的或者未送达指定地点的磋商响应文件。</w:t>
      </w:r>
    </w:p>
    <w:p>
      <w:pPr>
        <w:spacing w:line="54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19.5.2未按本文件18.1、18.2条的要求密封和加写标记的磋商响应文件。</w:t>
      </w:r>
    </w:p>
    <w:p>
      <w:pPr>
        <w:spacing w:line="500" w:lineRule="exact"/>
        <w:ind w:firstLine="422" w:firstLineChars="2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20、磋商响应文件的修改和撤回</w:t>
      </w:r>
    </w:p>
    <w:p>
      <w:pPr>
        <w:pStyle w:val="34"/>
        <w:widowControl w:val="0"/>
        <w:spacing w:line="400" w:lineRule="atLeas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20.1在供应商须知前附表规定的磋商响应文件递交截止时间前，供应商可以修改或撤回已递交的磋商响应文件，但应以书面形式通知采购人。</w:t>
      </w:r>
    </w:p>
    <w:p>
      <w:pPr>
        <w:pStyle w:val="34"/>
        <w:widowControl w:val="0"/>
        <w:spacing w:line="400" w:lineRule="atLeas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20.2供应商修改或撤回已递交磋商响应文件的书面通知应按照本文件第17条的要求签字或盖章。</w:t>
      </w:r>
    </w:p>
    <w:p>
      <w:pPr>
        <w:pStyle w:val="34"/>
        <w:widowControl w:val="0"/>
        <w:spacing w:line="400" w:lineRule="atLeas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20.3供应商撤回磋商响应文件的，受托人自收到供应商书面撤回通知之日起5个工作日内退还已收取的磋商保证金。</w:t>
      </w:r>
    </w:p>
    <w:p>
      <w:pPr>
        <w:pStyle w:val="34"/>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20.4修改的内容为磋商响应文件的组成部分。修改的磋商响应文件应按照本文件的要求进行编制、密封、标记和递交，并标明“修改”字样。</w:t>
      </w:r>
    </w:p>
    <w:p>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21、联合体参加磋商（本项目不适用）</w:t>
      </w:r>
    </w:p>
    <w:p>
      <w:pPr>
        <w:spacing w:before="93" w:after="93" w:line="540" w:lineRule="exact"/>
        <w:ind w:firstLine="567" w:firstLineChars="27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由两家或两家以上供应商组成的联合体参与磋商时，应满足以下要求;</w:t>
      </w:r>
    </w:p>
    <w:p>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21.1联合体成员除必须满足供应商资格的要求外，如本项目还有其他特定条件的，联合体各方中至少有一方符合特定的条件。</w:t>
      </w:r>
    </w:p>
    <w:p>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21.2联合体应签订联合体协议，明确各方承担的职责和相应的责任，并授权其中的一个成员作为磋商代表，具体进行磋商、签署磋商响应文件、签订合同等事务。联合体协议应作为磋商响应文件的一部分。</w:t>
      </w:r>
    </w:p>
    <w:p>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21.3联合体代表应能全权处理磋商过程中的有关问题。一旦成为成交供应商，该联合体代表应负责签订合同并负责合同的全面实施，包括合同款项的收付。</w:t>
      </w:r>
    </w:p>
    <w:p>
      <w:pPr>
        <w:spacing w:line="50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21.4联合体各方不得再以自己的名义单独参与同一项目磋商，也不得再组成新的联合体参与同一项目中的磋商。</w:t>
      </w:r>
    </w:p>
    <w:p>
      <w:pPr>
        <w:spacing w:line="500" w:lineRule="exact"/>
        <w:rPr>
          <w:rFonts w:ascii="宋体" w:hAnsi="宋体" w:cs="Arial"/>
          <w:color w:val="000000" w:themeColor="text1"/>
          <w14:textFill>
            <w14:solidFill>
              <w14:schemeClr w14:val="tx1"/>
            </w14:solidFill>
          </w14:textFill>
        </w:rPr>
      </w:pPr>
    </w:p>
    <w:p>
      <w:pPr>
        <w:pStyle w:val="32"/>
        <w:rPr>
          <w:color w:val="000000" w:themeColor="text1"/>
          <w14:textFill>
            <w14:solidFill>
              <w14:schemeClr w14:val="tx1"/>
            </w14:solidFill>
          </w14:textFill>
        </w:rPr>
      </w:pPr>
      <w:bookmarkStart w:id="47" w:name="_Toc511899309"/>
      <w:bookmarkEnd w:id="47"/>
      <w:bookmarkStart w:id="48" w:name="_Toc28816"/>
      <w:bookmarkStart w:id="49" w:name="_Toc30695"/>
      <w:r>
        <w:rPr>
          <w:rFonts w:hint="eastAsia"/>
          <w:color w:val="000000" w:themeColor="text1"/>
          <w14:textFill>
            <w14:solidFill>
              <w14:schemeClr w14:val="tx1"/>
            </w14:solidFill>
          </w14:textFill>
        </w:rPr>
        <w:t>五、磋商与评审</w:t>
      </w:r>
      <w:bookmarkEnd w:id="48"/>
      <w:bookmarkEnd w:id="49"/>
    </w:p>
    <w:p>
      <w:pPr>
        <w:spacing w:line="360" w:lineRule="auto"/>
        <w:ind w:firstLine="517" w:firstLineChars="245"/>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22、磋商</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22.1采购单位将在“供应商须知前附表”规定的时间和地点组织磋商。</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22.2</w:t>
      </w:r>
      <w:r>
        <w:rPr>
          <w:rFonts w:hint="eastAsia" w:ascii="宋体" w:hAnsi="宋体" w:cs="Arial"/>
          <w:color w:val="000000" w:themeColor="text1"/>
          <w14:textFill>
            <w14:solidFill>
              <w14:schemeClr w14:val="tx1"/>
            </w14:solidFill>
          </w14:textFill>
        </w:rPr>
        <w:t>采购单位按规定组成三人或以上的磋商小组。</w:t>
      </w:r>
    </w:p>
    <w:p>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br w:type="page"/>
      </w:r>
    </w:p>
    <w:p>
      <w:pPr>
        <w:spacing w:line="360" w:lineRule="auto"/>
        <w:ind w:firstLine="420" w:firstLineChars="20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磋商小组成员有下列情形之一的，应当回避：</w:t>
      </w:r>
    </w:p>
    <w:p>
      <w:pPr>
        <w:pStyle w:val="34"/>
        <w:widowControl w:val="0"/>
        <w:spacing w:line="5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（1）参加采购活动前三年内，与供应商存在劳动关系，或者担任过供应商的董事、监事，或者是供应商的控股股东或实际控制人；</w:t>
      </w:r>
    </w:p>
    <w:p>
      <w:pPr>
        <w:pStyle w:val="34"/>
        <w:widowControl w:val="0"/>
        <w:spacing w:line="50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）与供应商的法定代表人或者负责人有夫妻、直系血亲、三代以内旁系血亲或者近姻亲关系；</w:t>
      </w:r>
    </w:p>
    <w:p>
      <w:pPr>
        <w:pStyle w:val="34"/>
        <w:widowControl w:val="0"/>
        <w:spacing w:line="50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）与供应商有其他可能影响政府采购活动公平、公正进行的关系。</w:t>
      </w:r>
    </w:p>
    <w:p>
      <w:pPr>
        <w:pStyle w:val="34"/>
        <w:widowControl w:val="0"/>
        <w:spacing w:line="5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另外，磋商小组成员</w:t>
      </w:r>
      <w:r>
        <w:rPr>
          <w:rFonts w:ascii="宋体" w:hAnsi="宋体"/>
          <w:color w:val="000000" w:themeColor="text1"/>
          <w14:textFill>
            <w14:solidFill>
              <w14:schemeClr w14:val="tx1"/>
            </w14:solidFill>
          </w14:textFill>
        </w:rPr>
        <w:t>发现本人与参加采购活动的供应商有利害关系的，应当主动提出回避。采购人或者采购代理机构发现评审专家与参加采购活动的供应商有利害关系的，应当要求其回避。</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22.3竞争性磋商活动采用综合评分法评审。</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综合评分法，是指响应文件满足磋商文件全部实质性要求且按评审因素的量化指标评审得分最高的供应商为成交候选供应商的评审方法。</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22.4为保证磋商活动顺利进行，供应商可派相关技术人员进行现场答疑。</w:t>
      </w:r>
    </w:p>
    <w:p>
      <w:pPr>
        <w:spacing w:line="360" w:lineRule="auto"/>
        <w:ind w:firstLine="42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23、评审</w:t>
      </w:r>
    </w:p>
    <w:p>
      <w:pPr>
        <w:spacing w:line="360" w:lineRule="auto"/>
        <w:ind w:firstLine="42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23.1实质性响应审查。（详见第四章）</w:t>
      </w:r>
    </w:p>
    <w:p>
      <w:pPr>
        <w:spacing w:line="360" w:lineRule="auto"/>
        <w:ind w:firstLine="420" w:firstLineChars="200"/>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小组首先将对磋商响应文件的有效性、完整性和响应程度进行实质性响应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13" w:firstLineChars="196"/>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23.2综合评审。（评分办法详见第五章）</w:t>
      </w:r>
    </w:p>
    <w:p>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磋商小组只对实质上响应磋商文件要求的磋商响应文件按照评分细则进行综合评审。</w:t>
      </w:r>
    </w:p>
    <w:p>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23.2.1各供应商通过抽签方式随机产生磋商排列顺序，磋商小组将按顺序分别与供应商就商务技术内容进行磋商并进行商务技术评分。</w:t>
      </w:r>
    </w:p>
    <w:p>
      <w:pPr>
        <w:spacing w:line="360" w:lineRule="auto"/>
        <w:ind w:firstLine="411" w:firstLineChars="196"/>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23.2.2磋商小组所有成员按顺序集中与单一供应商分别进行磋商，并给予所有参加磋商的供应商平等的磋商机会。磋商并不限定只进行二轮报价，如果磋商小组认为有必要，可以要求供应商进行多轮报价。</w:t>
      </w:r>
      <w:r>
        <w:rPr>
          <w:rFonts w:hint="eastAsia" w:ascii="宋体" w:hAnsi="宋体"/>
          <w:b/>
          <w:bCs/>
          <w:color w:val="000000" w:themeColor="text1"/>
          <w14:textFill>
            <w14:solidFill>
              <w14:schemeClr w14:val="tx1"/>
            </w14:solidFill>
          </w14:textFill>
        </w:rPr>
        <w:t>在磋商内容不做实质性变更及重大调整的前提下，供应商下轮报价不得高于上一轮报价。</w:t>
      </w:r>
    </w:p>
    <w:p>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结束后，磋商小组应当要求所有继续参加磋商的供应商在规定时间内提交最后报价并进行价格评分（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最后报价也是签订合同的依据。</w:t>
      </w:r>
    </w:p>
    <w:p>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23.2.3磋商小组将供应商的商务技术分和价格分汇总后得到供应商的最终评审得分，按照最终评审得分由高到低推荐成交候选人。</w:t>
      </w:r>
    </w:p>
    <w:p>
      <w:pPr>
        <w:spacing w:line="360" w:lineRule="auto"/>
        <w:ind w:firstLine="413" w:firstLineChars="196"/>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最终评审得分出现两家或两家以上相同者，按最后报价由低到高排序确定成交候选供应商；评审总得分且最后报价相同的供应商，按照技术指标优劣顺序推荐。</w:t>
      </w:r>
    </w:p>
    <w:p>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23.3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23.4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pPr>
        <w:spacing w:line="500" w:lineRule="exact"/>
        <w:ind w:firstLine="315" w:firstLineChars="150"/>
        <w:jc w:val="left"/>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23.5磋商过程中，磋商小组发现供应商的报价或者某些分项报价明显不合理或者低于成本，有可能影响商品质量和不能诚信履约的，应当要求其在规定的期限内提供书面文件予以解释说明，并提交相关证明材料；否则，磋商小组可以取消该供应商的成交候选资格，按顺序由排在后面的成交候选人递补，以此类推。</w:t>
      </w:r>
    </w:p>
    <w:p>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24、异常情况处理</w:t>
      </w:r>
    </w:p>
    <w:p>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24.1磋商时出现以下情况之一的，将重新组织磋商：</w:t>
      </w:r>
    </w:p>
    <w:p>
      <w:pPr>
        <w:spacing w:line="500" w:lineRule="exact"/>
        <w:ind w:left="54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1）供应商的报价均超过了采购预算，经过多轮磋商仍不能降到预算内、且采购人不能支付的；</w:t>
      </w:r>
    </w:p>
    <w:p>
      <w:pPr>
        <w:spacing w:line="500" w:lineRule="exact"/>
        <w:ind w:left="54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2）经过磋商，供应商所提供的货物服务仍无法满足磋商文件实质性要求、影响工作的；</w:t>
      </w:r>
    </w:p>
    <w:p>
      <w:pPr>
        <w:numPr>
          <w:ilvl w:val="0"/>
          <w:numId w:val="5"/>
        </w:numPr>
        <w:spacing w:line="5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出现影响采购公正的违法、违规行为的。</w:t>
      </w:r>
    </w:p>
    <w:p>
      <w:pPr>
        <w:spacing w:line="500" w:lineRule="exact"/>
        <w:rPr>
          <w:rFonts w:ascii="宋体" w:hAnsi="宋体" w:cs="Arial"/>
          <w:color w:val="000000" w:themeColor="text1"/>
          <w14:textFill>
            <w14:solidFill>
              <w14:schemeClr w14:val="tx1"/>
            </w14:solidFill>
          </w14:textFill>
        </w:rPr>
      </w:pPr>
    </w:p>
    <w:p>
      <w:pPr>
        <w:pStyle w:val="32"/>
        <w:rPr>
          <w:color w:val="000000" w:themeColor="text1"/>
          <w14:textFill>
            <w14:solidFill>
              <w14:schemeClr w14:val="tx1"/>
            </w14:solidFill>
          </w14:textFill>
        </w:rPr>
      </w:pPr>
      <w:bookmarkStart w:id="50" w:name="_Toc511899310"/>
      <w:bookmarkEnd w:id="50"/>
      <w:bookmarkStart w:id="51" w:name="_Toc9704"/>
      <w:bookmarkStart w:id="52" w:name="_Toc18987"/>
      <w:r>
        <w:rPr>
          <w:rFonts w:hint="eastAsia"/>
          <w:color w:val="000000" w:themeColor="text1"/>
          <w14:textFill>
            <w14:solidFill>
              <w14:schemeClr w14:val="tx1"/>
            </w14:solidFill>
          </w14:textFill>
        </w:rPr>
        <w:t>六、定标和授予合同</w:t>
      </w:r>
      <w:bookmarkEnd w:id="51"/>
      <w:bookmarkEnd w:id="52"/>
    </w:p>
    <w:p>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25、定标方式</w:t>
      </w:r>
    </w:p>
    <w:p>
      <w:pPr>
        <w:spacing w:line="500" w:lineRule="exact"/>
        <w:ind w:firstLine="525" w:firstLineChars="250"/>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25.1采购人应当在收到评审报告后</w:t>
      </w:r>
      <w:r>
        <w:rPr>
          <w:rFonts w:hint="eastAsia"/>
          <w:color w:val="000000" w:themeColor="text1"/>
          <w:shd w:val="clear" w:color="auto" w:fill="FFFFFF"/>
          <w14:textFill>
            <w14:solidFill>
              <w14:schemeClr w14:val="tx1"/>
            </w14:solidFill>
          </w14:textFill>
        </w:rPr>
        <w:t>5</w:t>
      </w:r>
      <w:r>
        <w:rPr>
          <w:rFonts w:hint="eastAsia" w:ascii="宋体" w:hAnsi="宋体"/>
          <w:color w:val="000000" w:themeColor="text1"/>
          <w:shd w:val="clear" w:color="auto" w:fill="FFFFFF"/>
          <w14:textFill>
            <w14:solidFill>
              <w14:schemeClr w14:val="tx1"/>
            </w14:solidFill>
          </w14:textFill>
        </w:rPr>
        <w:t>个工作日内，从评审报告提出的成交候选人中，按照排序由高到低的原则确定成交供应商。</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25.2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pPr>
        <w:spacing w:line="500" w:lineRule="exact"/>
        <w:ind w:firstLine="527" w:firstLineChars="250"/>
        <w:rPr>
          <w:rFonts w:ascii="宋体" w:hAnsi="宋体"/>
          <w:color w:val="000000" w:themeColor="text1"/>
          <w:shd w:val="clear" w:color="auto" w:fill="FFFFFF"/>
          <w14:textFill>
            <w14:solidFill>
              <w14:schemeClr w14:val="tx1"/>
            </w14:solidFill>
          </w14:textFill>
        </w:rPr>
      </w:pPr>
      <w:r>
        <w:rPr>
          <w:rFonts w:hint="eastAsia" w:ascii="宋体" w:hAnsi="宋体" w:cs="Arial"/>
          <w:b/>
          <w:bCs/>
          <w:color w:val="000000" w:themeColor="text1"/>
          <w14:textFill>
            <w14:solidFill>
              <w14:schemeClr w14:val="tx1"/>
            </w14:solidFill>
          </w14:textFill>
        </w:rPr>
        <w:t>26、签订合同</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26.1采购人与成交人应当在成交通知书发出之日起三十日内</w:t>
      </w:r>
      <w:r>
        <w:rPr>
          <w:rFonts w:hint="eastAsia" w:ascii="宋体" w:hAnsi="宋体" w:cs="Arial"/>
          <w:color w:val="000000" w:themeColor="text1"/>
          <w14:textFill>
            <w14:solidFill>
              <w14:schemeClr w14:val="tx1"/>
            </w14:solidFill>
          </w14:textFill>
        </w:rPr>
        <w:t>（具体时限本文件有约定的，按约定执行</w:t>
      </w:r>
      <w:r>
        <w:rPr>
          <w:rFonts w:hint="eastAsia" w:ascii="宋体" w:hAnsi="宋体"/>
          <w:color w:val="000000" w:themeColor="text1"/>
          <w:shd w:val="clear" w:color="auto" w:fill="FFFFFF"/>
          <w14:textFill>
            <w14:solidFill>
              <w14:schemeClr w14:val="tx1"/>
            </w14:solidFill>
          </w14:textFill>
        </w:rPr>
        <w:t>），按照磋商文件确定的合同文本以及采购标的、规格型号、采购金额、采购数量、技术和服务要求等事项签订政府采购合同。</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26.2采购人在签订合同时，可以在不改变合同其他条款的前提下变更采购数量，但变更的金额不得超过成交人原来总价的10%。</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26.3中标通知书发出后，采购人无正当理由不与成交供应商签订采购合同的，将依据相关规定给予处理。</w:t>
      </w:r>
    </w:p>
    <w:p>
      <w:pPr>
        <w:numPr>
          <w:ilvl w:val="0"/>
          <w:numId w:val="6"/>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履约保证金</w:t>
      </w:r>
    </w:p>
    <w:p>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27.1 成交供应商在签订合同前必须按竞争性磋商文件的规定，及时、足额向采购人交纳履约保证金。</w:t>
      </w:r>
    </w:p>
    <w:p>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27.2履约保证金是督促成交供应商按时、按质、按量履行合同的一个经济制约手段。当采购人因成交供应商违约而造成损失时，可在无须征得成交供应商同意的情况下首先从其所交纳的履约保证金中获取相应的补偿。</w:t>
      </w:r>
    </w:p>
    <w:p>
      <w:pPr>
        <w:spacing w:line="500" w:lineRule="exact"/>
        <w:ind w:left="840" w:hanging="840"/>
        <w:rPr>
          <w:rFonts w:ascii="宋体" w:hAnsi="宋体" w:cs="Arial"/>
          <w:color w:val="000000" w:themeColor="text1"/>
          <w14:textFill>
            <w14:solidFill>
              <w14:schemeClr w14:val="tx1"/>
            </w14:solidFill>
          </w14:textFill>
        </w:rPr>
      </w:pPr>
    </w:p>
    <w:p>
      <w:pPr>
        <w:pStyle w:val="32"/>
        <w:rPr>
          <w:color w:val="000000" w:themeColor="text1"/>
          <w14:textFill>
            <w14:solidFill>
              <w14:schemeClr w14:val="tx1"/>
            </w14:solidFill>
          </w14:textFill>
        </w:rPr>
      </w:pPr>
      <w:bookmarkStart w:id="53" w:name="_Toc511899311"/>
      <w:bookmarkEnd w:id="53"/>
      <w:bookmarkStart w:id="54" w:name="_Toc18233"/>
      <w:bookmarkStart w:id="55" w:name="_Toc11095"/>
      <w:r>
        <w:rPr>
          <w:rFonts w:hint="eastAsia"/>
          <w:color w:val="000000" w:themeColor="text1"/>
          <w14:textFill>
            <w14:solidFill>
              <w14:schemeClr w14:val="tx1"/>
            </w14:solidFill>
          </w14:textFill>
        </w:rPr>
        <w:t>七、质疑与投诉</w:t>
      </w:r>
      <w:bookmarkEnd w:id="54"/>
      <w:bookmarkEnd w:id="55"/>
    </w:p>
    <w:p>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28、质疑</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28.1</w:t>
      </w:r>
      <w:r>
        <w:rPr>
          <w:rFonts w:ascii="宋体" w:hAnsi="宋体" w:cs="Arial"/>
          <w:color w:val="000000" w:themeColor="text1"/>
          <w14:textFill>
            <w14:solidFill>
              <w14:schemeClr w14:val="tx1"/>
            </w14:solidFill>
          </w14:textFill>
        </w:rPr>
        <w:t>参与</w:t>
      </w:r>
      <w:r>
        <w:rPr>
          <w:rFonts w:hint="eastAsia" w:ascii="宋体" w:hAnsi="宋体" w:cs="Arial"/>
          <w:color w:val="000000" w:themeColor="text1"/>
          <w14:textFill>
            <w14:solidFill>
              <w14:schemeClr w14:val="tx1"/>
            </w14:solidFill>
          </w14:textFill>
        </w:rPr>
        <w:t>本</w:t>
      </w:r>
      <w:r>
        <w:rPr>
          <w:rFonts w:ascii="宋体" w:hAnsi="宋体" w:cs="Arial"/>
          <w:color w:val="000000" w:themeColor="text1"/>
          <w14:textFill>
            <w14:solidFill>
              <w14:schemeClr w14:val="tx1"/>
            </w14:solidFill>
          </w14:textFill>
        </w:rPr>
        <w:t>项目采购活动的</w:t>
      </w:r>
      <w:r>
        <w:rPr>
          <w:rFonts w:hint="eastAsia" w:ascii="宋体" w:hAnsi="宋体" w:cs="Arial"/>
          <w:color w:val="000000" w:themeColor="text1"/>
          <w14:textFill>
            <w14:solidFill>
              <w14:schemeClr w14:val="tx1"/>
            </w14:solidFill>
          </w14:textFill>
        </w:rPr>
        <w:t>供应商（即递交了磋商响应文件的供应商）对成交结果提出质疑的，最迟可以在成交结果公告期限届满之日起七个工作日内，以书面形式向采购人或代理机构提出质疑。</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28.2</w:t>
      </w:r>
      <w:r>
        <w:rPr>
          <w:rFonts w:ascii="宋体" w:hAnsi="宋体" w:cs="Arial"/>
          <w:color w:val="000000" w:themeColor="text1"/>
          <w14:textFill>
            <w14:solidFill>
              <w14:schemeClr w14:val="tx1"/>
            </w14:solidFill>
          </w14:textFill>
        </w:rPr>
        <w:t>参与</w:t>
      </w:r>
      <w:r>
        <w:rPr>
          <w:rFonts w:hint="eastAsia" w:ascii="宋体" w:hAnsi="宋体" w:cs="Arial"/>
          <w:color w:val="000000" w:themeColor="text1"/>
          <w14:textFill>
            <w14:solidFill>
              <w14:schemeClr w14:val="tx1"/>
            </w14:solidFill>
          </w14:textFill>
        </w:rPr>
        <w:t>本</w:t>
      </w:r>
      <w:r>
        <w:rPr>
          <w:rFonts w:ascii="宋体" w:hAnsi="宋体" w:cs="Arial"/>
          <w:color w:val="000000" w:themeColor="text1"/>
          <w14:textFill>
            <w14:solidFill>
              <w14:schemeClr w14:val="tx1"/>
            </w14:solidFill>
          </w14:textFill>
        </w:rPr>
        <w:t>项目采购活动的</w:t>
      </w:r>
      <w:r>
        <w:rPr>
          <w:rFonts w:hint="eastAsia" w:ascii="宋体" w:hAnsi="宋体" w:cs="Arial"/>
          <w:color w:val="000000" w:themeColor="text1"/>
          <w14:textFill>
            <w14:solidFill>
              <w14:schemeClr w14:val="tx1"/>
            </w14:solidFill>
          </w14:textFill>
        </w:rPr>
        <w:t>供应商（即递交了磋商响应文件的供应商）认为采购过程使自己的权益受到损害的，可以在各采购程序环节结束之日起七个工作日内，以书面形式向采购人或代理机构提出质疑。</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28.3</w:t>
      </w:r>
      <w:r>
        <w:rPr>
          <w:rFonts w:hint="eastAsia" w:ascii="宋体" w:hAnsi="宋体"/>
          <w:color w:val="000000" w:themeColor="text1"/>
          <w14:textFill>
            <w14:solidFill>
              <w14:schemeClr w14:val="tx1"/>
            </w14:solidFill>
          </w14:textFill>
        </w:rPr>
        <w:t>质疑函的内容应包括</w:t>
      </w:r>
      <w:r>
        <w:rPr>
          <w:rFonts w:ascii="宋体" w:hAnsi="宋体" w:cs="Arial"/>
          <w:color w:val="000000" w:themeColor="text1"/>
          <w14:textFill>
            <w14:solidFill>
              <w14:schemeClr w14:val="tx1"/>
            </w14:solidFill>
          </w14:textFill>
        </w:rPr>
        <w:t>《政府采购质疑和投诉办法》</w:t>
      </w:r>
      <w:r>
        <w:rPr>
          <w:rFonts w:hint="eastAsia" w:ascii="宋体" w:hAnsi="宋体" w:cs="Arial"/>
          <w:color w:val="000000" w:themeColor="text1"/>
          <w14:textFill>
            <w14:solidFill>
              <w14:schemeClr w14:val="tx1"/>
            </w14:solidFill>
          </w14:textFill>
        </w:rPr>
        <w:t>（财政部令第</w:t>
      </w:r>
      <w:r>
        <w:rPr>
          <w:rFonts w:hint="eastAsia" w:ascii="Arial" w:hAnsi="Arial" w:cs="Arial"/>
          <w:color w:val="000000" w:themeColor="text1"/>
          <w14:textFill>
            <w14:solidFill>
              <w14:schemeClr w14:val="tx1"/>
            </w14:solidFill>
          </w14:textFill>
        </w:rPr>
        <w:t>94</w:t>
      </w:r>
      <w:r>
        <w:rPr>
          <w:rFonts w:hint="eastAsia" w:ascii="宋体" w:hAnsi="宋体" w:cs="Arial"/>
          <w:color w:val="000000" w:themeColor="text1"/>
          <w14:textFill>
            <w14:solidFill>
              <w14:schemeClr w14:val="tx1"/>
            </w14:solidFill>
          </w14:textFill>
        </w:rPr>
        <w:t>号）第十二条规定的内容，质疑函的格式可参照</w:t>
      </w:r>
      <w:r>
        <w:rPr>
          <w:rFonts w:hint="eastAsia" w:ascii="宋体" w:hAnsi="宋体"/>
          <w:color w:val="000000" w:themeColor="text1"/>
          <w14:textFill>
            <w14:solidFill>
              <w14:schemeClr w14:val="tx1"/>
            </w14:solidFill>
          </w14:textFill>
        </w:rPr>
        <w:t>宿州市公共资源交易中心门户网站办事流程--资料下载中的质疑函范本</w:t>
      </w:r>
      <w:r>
        <w:rPr>
          <w:rFonts w:hint="eastAsia" w:ascii="宋体" w:hAnsi="宋体" w:cs="Arial"/>
          <w:color w:val="000000" w:themeColor="text1"/>
          <w14:textFill>
            <w14:solidFill>
              <w14:schemeClr w14:val="tx1"/>
            </w14:solidFill>
          </w14:textFill>
        </w:rPr>
        <w:t>。</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pPr>
        <w:spacing w:line="500" w:lineRule="exact"/>
        <w:ind w:firstLine="514" w:firstLineChars="245"/>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28.5</w:t>
      </w:r>
      <w:r>
        <w:rPr>
          <w:rFonts w:hint="eastAsia" w:ascii="宋体" w:hAnsi="宋体"/>
          <w:color w:val="000000" w:themeColor="text1"/>
          <w14:textFill>
            <w14:solidFill>
              <w14:schemeClr w14:val="tx1"/>
            </w14:solidFill>
          </w14:textFill>
        </w:rPr>
        <w:t>供应商对同一环节的质疑，应</w:t>
      </w:r>
      <w:r>
        <w:rPr>
          <w:rFonts w:ascii="宋体" w:hAnsi="宋体" w:cs="Arial"/>
          <w:color w:val="000000" w:themeColor="text1"/>
          <w14:textFill>
            <w14:solidFill>
              <w14:schemeClr w14:val="tx1"/>
            </w14:solidFill>
          </w14:textFill>
        </w:rPr>
        <w:t>在法定质疑期内一次性提出</w:t>
      </w:r>
      <w:r>
        <w:rPr>
          <w:rFonts w:hint="eastAsia" w:ascii="宋体" w:hAnsi="宋体" w:cs="Arial"/>
          <w:color w:val="000000" w:themeColor="text1"/>
          <w14:textFill>
            <w14:solidFill>
              <w14:schemeClr w14:val="tx1"/>
            </w14:solidFill>
          </w14:textFill>
        </w:rPr>
        <w:t>，采购人或代理机构不再接受同一供应商针对同一环节提出的再次质疑。</w:t>
      </w:r>
    </w:p>
    <w:p>
      <w:pPr>
        <w:spacing w:before="93" w:after="93" w:line="540" w:lineRule="exact"/>
        <w:ind w:firstLine="527" w:firstLineChars="25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29、投诉</w:t>
      </w:r>
    </w:p>
    <w:p>
      <w:pPr>
        <w:spacing w:line="500" w:lineRule="exact"/>
        <w:ind w:firstLine="525" w:firstLineChars="25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29.1质疑人对采购单位的答复不满意，或者采购单位未在规定的时间内答复的，可以在答复期满后十五个工作日内按有关规定，向上级主管部门进行投诉。</w:t>
      </w:r>
    </w:p>
    <w:p>
      <w:pPr>
        <w:rPr>
          <w:rFonts w:ascii="Arial" w:hAnsi="Arial" w:cs="Arial"/>
          <w:b/>
          <w:bCs/>
          <w:color w:val="000000" w:themeColor="text1"/>
          <w:sz w:val="32"/>
          <w:szCs w:val="32"/>
          <w14:textFill>
            <w14:solidFill>
              <w14:schemeClr w14:val="tx1"/>
            </w14:solidFill>
          </w14:textFill>
        </w:rPr>
      </w:pPr>
      <w:bookmarkStart w:id="56" w:name="_Toc16784"/>
      <w:bookmarkStart w:id="57" w:name="_Toc25214"/>
      <w:r>
        <w:rPr>
          <w:rFonts w:hint="eastAsia" w:ascii="Arial" w:hAnsi="Arial" w:cs="Arial"/>
          <w:b/>
          <w:bCs/>
          <w:color w:val="000000" w:themeColor="text1"/>
          <w:sz w:val="32"/>
          <w:szCs w:val="32"/>
          <w14:textFill>
            <w14:solidFill>
              <w14:schemeClr w14:val="tx1"/>
            </w14:solidFill>
          </w14:textFill>
        </w:rPr>
        <w:br w:type="page"/>
      </w:r>
    </w:p>
    <w:p>
      <w:pPr>
        <w:jc w:val="center"/>
        <w:rPr>
          <w:color w:val="000000" w:themeColor="text1"/>
          <w14:textFill>
            <w14:solidFill>
              <w14:schemeClr w14:val="tx1"/>
            </w14:solidFill>
          </w14:textFill>
        </w:rPr>
      </w:pPr>
      <w:r>
        <w:rPr>
          <w:rFonts w:hint="eastAsia" w:ascii="Arial" w:hAnsi="Arial" w:cs="Arial"/>
          <w:b/>
          <w:bCs/>
          <w:color w:val="000000" w:themeColor="text1"/>
          <w:sz w:val="32"/>
          <w:szCs w:val="32"/>
          <w14:textFill>
            <w14:solidFill>
              <w14:schemeClr w14:val="tx1"/>
            </w14:solidFill>
          </w14:textFill>
        </w:rPr>
        <w:t xml:space="preserve">第七章 </w:t>
      </w:r>
      <w:bookmarkEnd w:id="56"/>
      <w:bookmarkEnd w:id="57"/>
      <w:bookmarkStart w:id="58" w:name="_Toc1671"/>
      <w:r>
        <w:rPr>
          <w:rFonts w:hint="eastAsia"/>
          <w:b/>
          <w:bCs/>
          <w:color w:val="000000" w:themeColor="text1"/>
          <w:sz w:val="32"/>
          <w:szCs w:val="32"/>
          <w14:textFill>
            <w14:solidFill>
              <w14:schemeClr w14:val="tx1"/>
            </w14:solidFill>
          </w14:textFill>
        </w:rPr>
        <w:t>合同条款及格式</w:t>
      </w:r>
    </w:p>
    <w:tbl>
      <w:tblPr>
        <w:tblStyle w:val="23"/>
        <w:tblW w:w="7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vAlign w:val="center"/>
          </w:tcPr>
          <w:p>
            <w:pPr>
              <w:spacing w:line="560" w:lineRule="exact"/>
              <w:ind w:left="-12"/>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6635" w:type="dxa"/>
            <w:vAlign w:val="center"/>
          </w:tcPr>
          <w:p>
            <w:pPr>
              <w:spacing w:line="560" w:lineRule="exact"/>
              <w:ind w:left="36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41" w:type="dxa"/>
            <w:vAlign w:val="center"/>
          </w:tcPr>
          <w:p>
            <w:pPr>
              <w:spacing w:line="560" w:lineRule="exact"/>
              <w:ind w:left="-12"/>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6635" w:type="dxa"/>
            <w:vAlign w:val="center"/>
          </w:tcPr>
          <w:p>
            <w:pPr>
              <w:spacing w:line="56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付款人：皖北卫生职业学院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341" w:type="dxa"/>
            <w:vAlign w:val="center"/>
          </w:tcPr>
          <w:p>
            <w:pPr>
              <w:spacing w:line="560" w:lineRule="exact"/>
              <w:ind w:left="-12"/>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6635" w:type="dxa"/>
            <w:vAlign w:val="center"/>
          </w:tcPr>
          <w:p>
            <w:pPr>
              <w:spacing w:line="56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付款条件：体检结束各项报告材料交齐后，根据双方核定的实际体检人数，由付款人一次性付清所有款项。</w:t>
            </w:r>
          </w:p>
        </w:tc>
      </w:tr>
    </w:tbl>
    <w:p>
      <w:pPr>
        <w:pStyle w:val="8"/>
        <w:spacing w:line="360" w:lineRule="auto"/>
        <w:rPr>
          <w:rFonts w:ascii="宋体" w:hAnsi="宋体" w:cs="宋体"/>
          <w:color w:val="000000" w:themeColor="text1"/>
          <w:sz w:val="24"/>
          <w:szCs w:val="24"/>
          <w14:textFill>
            <w14:solidFill>
              <w14:schemeClr w14:val="tx1"/>
            </w14:solidFill>
          </w14:textFill>
        </w:rPr>
      </w:pPr>
      <w:bookmarkStart w:id="59" w:name="_Toc6729"/>
      <w:r>
        <w:rPr>
          <w:rFonts w:hint="eastAsia" w:ascii="宋体" w:hAnsi="宋体" w:cs="宋体"/>
          <w:color w:val="000000" w:themeColor="text1"/>
          <w:sz w:val="24"/>
          <w:szCs w:val="24"/>
          <w14:textFill>
            <w14:solidFill>
              <w14:schemeClr w14:val="tx1"/>
            </w14:solidFill>
          </w14:textFill>
        </w:rPr>
        <w:t>二、</w:t>
      </w:r>
      <w:bookmarkEnd w:id="59"/>
      <w:bookmarkStart w:id="60" w:name="_Hlk450145796"/>
      <w:bookmarkStart w:id="61" w:name="_Toc496200444"/>
      <w:bookmarkStart w:id="62" w:name="_Toc608"/>
      <w:bookmarkStart w:id="63" w:name="_Toc499052467"/>
      <w:bookmarkStart w:id="64" w:name="_Toc289237819"/>
      <w:bookmarkStart w:id="65" w:name="_Toc496200332"/>
      <w:bookmarkStart w:id="66" w:name="_Toc272141468"/>
      <w:bookmarkStart w:id="67" w:name="_Toc494280277"/>
      <w:r>
        <w:rPr>
          <w:rFonts w:hint="eastAsia" w:ascii="宋体" w:hAnsi="宋体" w:cs="宋体"/>
          <w:color w:val="000000" w:themeColor="text1"/>
          <w:sz w:val="24"/>
          <w:szCs w:val="24"/>
          <w14:textFill>
            <w14:solidFill>
              <w14:schemeClr w14:val="tx1"/>
            </w14:solidFill>
          </w14:textFill>
        </w:rPr>
        <w:t>合同格式</w:t>
      </w:r>
      <w:bookmarkEnd w:id="60"/>
      <w:bookmarkEnd w:id="61"/>
      <w:bookmarkEnd w:id="62"/>
      <w:bookmarkEnd w:id="63"/>
      <w:bookmarkEnd w:id="64"/>
      <w:bookmarkEnd w:id="65"/>
      <w:bookmarkEnd w:id="66"/>
      <w:bookmarkEnd w:id="67"/>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合同名称：皖北卫生职业学院202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年学生体检采购项目协议</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一包/二包</w:t>
      </w:r>
      <w:r>
        <w:rPr>
          <w:rFonts w:hint="eastAsia" w:ascii="宋体" w:hAnsi="宋体" w:cs="宋体"/>
          <w:b/>
          <w:bCs/>
          <w:color w:val="000000" w:themeColor="text1"/>
          <w:sz w:val="24"/>
          <w:szCs w:val="24"/>
          <w:lang w:eastAsia="zh-CN"/>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甲方（委托方）：  皖北卫生职业学院</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乙方（受托方）：   </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甲、乙双方友好协商，甲方委托乙方为甲方202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级学生实施体检，经友好协商达成以下各项条款：</w:t>
      </w:r>
    </w:p>
    <w:p>
      <w:pPr>
        <w:spacing w:line="360" w:lineRule="auto"/>
        <w:ind w:firstLine="57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第一条 事项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（一）项目名称：皖北卫生职业学院202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年学生体检项目</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（二）体检内容：见招标文件采购需求</w:t>
      </w:r>
    </w:p>
    <w:p>
      <w:pPr>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（三）体检时间：甲方指定</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（四）体检地点：甲方指定</w:t>
      </w:r>
    </w:p>
    <w:p>
      <w:pPr>
        <w:spacing w:line="360" w:lineRule="auto"/>
        <w:ind w:firstLine="57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第二条 协议价款及付款方式</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（一）甲方202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级学生体检费标准：</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元/人。</w:t>
      </w:r>
    </w:p>
    <w:p>
      <w:pPr>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（二）付款时间及方式：在体检结束后，甲方凭乙方实际体检汇总表、体检报告及收费发票，由付款人向乙方一次性付清款项。</w:t>
      </w:r>
    </w:p>
    <w:p>
      <w:pPr>
        <w:spacing w:line="360" w:lineRule="auto"/>
        <w:ind w:firstLine="482"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第三条 甲方权利</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（一）甲方有权利确定最终体检项目。</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（二）甲方有权向乙方了解乙方用于体检的检查设备相关资料（品牌、型号、特殊优势等）。</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（三）甲方有权利指定甲方体检实施负责人。</w:t>
      </w:r>
    </w:p>
    <w:p>
      <w:pPr>
        <w:spacing w:line="360" w:lineRule="auto"/>
        <w:ind w:firstLine="57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第四条 甲方的义务</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（一）甲方有义务在体检前向乙方提供参加体检学生的基本信息（姓名、性别、出生年月、班别等）。</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（二）甲方有义务配合乙方实施健康体检安排，协调甲方学生参检过程中听从乙方组织、安排。</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（三）甲方有义务督促学生及时参加体检。</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（四）甲方收到乙方提交体检报告后，有义务保护体检学生健康体检信息（个人健康状况隐私权受法律保护）。</w:t>
      </w:r>
    </w:p>
    <w:p>
      <w:p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第五条 乙方权利</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（一）乙方有权利向甲方索要甲方参加体检人员的个人基本信息（姓名、性别、出生年月、班别等）。</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（二）乙方有权利拒绝甲方提出的不符合医学科学的检查要求。</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（三）乙方有权利要求甲方及时组织体检学生体检。</w:t>
      </w:r>
    </w:p>
    <w:p>
      <w:p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第六条 乙方的义务</w:t>
      </w:r>
    </w:p>
    <w:p>
      <w:pPr>
        <w:spacing w:line="360" w:lineRule="auto"/>
        <w:ind w:left="480" w:hanging="480" w:hanging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（一）乙方有义务采取科学、客观的工作态度进行健康体检，在协商时间内完成甲方体检学生的体检项目。</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（二）乙方有义务在实施甲方体检学生体检过程中，如发现危急、重症病例，在检查后及时通知甲方体检实施负责人及体检学生本人，以便及时就诊或进一步检查。</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（三）在“体检时间”完成后七个工作日内，乙方应向甲方提供所有参检学生体检总结及分析。</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（四）乙方有义务保护甲方体检学生的健康体检信息，不得向其他机构或个人泄露。</w:t>
      </w:r>
    </w:p>
    <w:p>
      <w:p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第七条 违约责任</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（一）甲、乙双方任何一方在未征求另一方的认可前，不得泄露本协议秘密，损害另一方权益，否则守约方有权追究违约方的责任。</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（二）乙方检查错误、结论报告错误，给甲方学生造成人身损害，由甲方、乙方以及甲方体检学生三方共同协商解决，甲方及甲方体检学生有权追究乙方的法律和经济责任。</w:t>
      </w:r>
    </w:p>
    <w:p>
      <w:p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第八条 免责条款</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（一）甲、乙双方因不可抗力因素（重大火灾、地震等）而不能按时履约，均不负违约责任。</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（二）甲方学生各种原因未参加体检，发生疾病的漏诊及造成损害，乙方不负任何法律和经济责任。</w:t>
      </w:r>
    </w:p>
    <w:p>
      <w:p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第九条 协议纠纷的解决</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本协议未尽事宜甲、乙双方本着友好并相互理解的原则协商解决，如果甲、乙双方在执行本协议过程中发生任何争议或纠纷，经协商不能达成共识，可依法向合同签订地所在法院起诉。</w:t>
      </w:r>
    </w:p>
    <w:p>
      <w:pPr>
        <w:spacing w:line="48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第十条 本协议一式四份，甲方执叁份，乙方执一份。</w:t>
      </w:r>
    </w:p>
    <w:p>
      <w:pPr>
        <w:spacing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采购人（甲方）：             中标供应商（乙方）：             </w:t>
      </w:r>
    </w:p>
    <w:p>
      <w:pPr>
        <w:spacing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单位盖章：                   单位盖章：         </w:t>
      </w:r>
    </w:p>
    <w:p>
      <w:pPr>
        <w:spacing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法人或法人                   法人或法人</w:t>
      </w:r>
    </w:p>
    <w:p>
      <w:pPr>
        <w:spacing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授权人（签字）：             授权人（签字）：           </w:t>
      </w:r>
    </w:p>
    <w:p>
      <w:pPr>
        <w:spacing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联系电话：                   联系电话：                                  </w:t>
      </w:r>
    </w:p>
    <w:p>
      <w:pPr>
        <w:spacing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日期：    年   月   日       日期：   年    月   日  </w:t>
      </w:r>
    </w:p>
    <w:p>
      <w:pPr>
        <w:jc w:val="center"/>
        <w:rPr>
          <w:rFonts w:ascii="宋体" w:hAnsi="宋体"/>
          <w:color w:val="000000" w:themeColor="text1"/>
          <w:sz w:val="32"/>
          <w:szCs w:val="32"/>
          <w14:textFill>
            <w14:solidFill>
              <w14:schemeClr w14:val="tx1"/>
            </w14:solidFill>
          </w14:textFill>
        </w:rPr>
      </w:pPr>
    </w:p>
    <w:p>
      <w:pPr>
        <w:jc w:val="center"/>
        <w:rPr>
          <w:rFonts w:ascii="宋体" w:hAnsi="宋体"/>
          <w:color w:val="000000" w:themeColor="text1"/>
          <w:sz w:val="32"/>
          <w:szCs w:val="32"/>
          <w14:textFill>
            <w14:solidFill>
              <w14:schemeClr w14:val="tx1"/>
            </w14:solidFill>
          </w14:textFill>
        </w:rPr>
      </w:pPr>
    </w:p>
    <w:p>
      <w:pPr>
        <w:rPr>
          <w:rFonts w:ascii="宋体" w:hAnsi="宋体"/>
          <w:color w:val="000000" w:themeColor="text1"/>
          <w:sz w:val="32"/>
          <w:szCs w:val="32"/>
          <w14:textFill>
            <w14:solidFill>
              <w14:schemeClr w14:val="tx1"/>
            </w14:solidFill>
          </w14:textFill>
        </w:rPr>
      </w:pPr>
    </w:p>
    <w:p>
      <w:pPr>
        <w:pStyle w:val="8"/>
        <w:jc w:val="center"/>
        <w:rPr>
          <w:color w:val="000000" w:themeColor="text1"/>
          <w14:textFill>
            <w14:solidFill>
              <w14:schemeClr w14:val="tx1"/>
            </w14:solidFill>
          </w14:textFill>
        </w:rPr>
      </w:pPr>
      <w:bookmarkStart w:id="68" w:name="_Toc14436"/>
      <w:r>
        <w:rPr>
          <w:rFonts w:hint="eastAsia"/>
          <w:color w:val="000000" w:themeColor="text1"/>
          <w14:textFill>
            <w14:solidFill>
              <w14:schemeClr w14:val="tx1"/>
            </w14:solidFill>
          </w14:textFill>
        </w:rPr>
        <w:t>四、合同特殊条款</w:t>
      </w:r>
      <w:bookmarkEnd w:id="68"/>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（如有）</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第八章 磋商响应文件</w:t>
      </w:r>
      <w:bookmarkEnd w:id="58"/>
      <w:bookmarkStart w:id="69" w:name="_Toc511898266"/>
      <w:bookmarkEnd w:id="69"/>
    </w:p>
    <w:p>
      <w:pPr>
        <w:ind w:firstLine="3360" w:firstLineChars="1050"/>
        <w:rPr>
          <w:rFonts w:ascii="宋体" w:hAnsi="宋体" w:cs="Arial"/>
          <w:color w:val="000000" w:themeColor="text1"/>
          <w:sz w:val="32"/>
          <w:szCs w:val="32"/>
          <w14:textFill>
            <w14:solidFill>
              <w14:schemeClr w14:val="tx1"/>
            </w14:solidFill>
          </w14:textFill>
        </w:rPr>
      </w:pPr>
    </w:p>
    <w:p>
      <w:pPr>
        <w:ind w:firstLine="3360" w:firstLineChars="1050"/>
        <w:rPr>
          <w:rFonts w:ascii="宋体" w:hAnsi="宋体" w:cs="Arial"/>
          <w:color w:val="000000" w:themeColor="text1"/>
          <w:sz w:val="32"/>
          <w:szCs w:val="32"/>
          <w14:textFill>
            <w14:solidFill>
              <w14:schemeClr w14:val="tx1"/>
            </w14:solidFill>
          </w14:textFill>
        </w:rPr>
      </w:pPr>
    </w:p>
    <w:p>
      <w:pPr>
        <w:rPr>
          <w:rFonts w:ascii="宋体" w:hAnsi="宋体" w:cs="Arial"/>
          <w:color w:val="000000" w:themeColor="text1"/>
          <w:sz w:val="32"/>
          <w:szCs w:val="32"/>
          <w:u w:val="single"/>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项目名称：</w:t>
      </w:r>
    </w:p>
    <w:p>
      <w:pPr>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项目编号：</w:t>
      </w:r>
    </w:p>
    <w:p>
      <w:pPr>
        <w:jc w:val="center"/>
        <w:rPr>
          <w:rFonts w:ascii="宋体" w:hAnsi="宋体" w:cs="Arial"/>
          <w:color w:val="000000" w:themeColor="text1"/>
          <w14:textFill>
            <w14:solidFill>
              <w14:schemeClr w14:val="tx1"/>
            </w14:solidFill>
          </w14:textFill>
        </w:rPr>
      </w:pPr>
    </w:p>
    <w:p>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磋</w:t>
      </w:r>
    </w:p>
    <w:p>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商</w:t>
      </w:r>
    </w:p>
    <w:p>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响</w:t>
      </w:r>
    </w:p>
    <w:p>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应</w:t>
      </w:r>
    </w:p>
    <w:p>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文</w:t>
      </w:r>
    </w:p>
    <w:p>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件</w:t>
      </w:r>
    </w:p>
    <w:p>
      <w:pPr>
        <w:jc w:val="center"/>
        <w:rPr>
          <w:rFonts w:ascii="宋体" w:hAnsi="宋体" w:cs="Arial"/>
          <w:color w:val="000000" w:themeColor="text1"/>
          <w14:textFill>
            <w14:solidFill>
              <w14:schemeClr w14:val="tx1"/>
            </w14:solidFill>
          </w14:textFill>
        </w:rPr>
      </w:pPr>
    </w:p>
    <w:p>
      <w:pPr>
        <w:jc w:val="center"/>
        <w:rPr>
          <w:rFonts w:ascii="宋体" w:hAnsi="宋体" w:cs="Arial"/>
          <w:b/>
          <w:bCs/>
          <w:color w:val="000000" w:themeColor="text1"/>
          <w:sz w:val="28"/>
          <w:szCs w:val="28"/>
          <w14:textFill>
            <w14:solidFill>
              <w14:schemeClr w14:val="tx1"/>
            </w14:solidFill>
          </w14:textFill>
        </w:rPr>
      </w:pPr>
    </w:p>
    <w:p>
      <w:pPr>
        <w:jc w:val="center"/>
        <w:rPr>
          <w:rFonts w:ascii="宋体" w:hAnsi="宋体" w:cs="Arial"/>
          <w:color w:val="000000" w:themeColor="text1"/>
          <w14:textFill>
            <w14:solidFill>
              <w14:schemeClr w14:val="tx1"/>
            </w14:solidFill>
          </w14:textFill>
        </w:rPr>
      </w:pPr>
    </w:p>
    <w:p>
      <w:pPr>
        <w:jc w:val="center"/>
        <w:rPr>
          <w:rFonts w:ascii="宋体" w:hAnsi="宋体" w:cs="Arial"/>
          <w:color w:val="000000" w:themeColor="text1"/>
          <w14:textFill>
            <w14:solidFill>
              <w14:schemeClr w14:val="tx1"/>
            </w14:solidFill>
          </w14:textFill>
        </w:rPr>
      </w:pPr>
    </w:p>
    <w:p>
      <w:pPr>
        <w:ind w:firstLine="640" w:firstLineChars="200"/>
        <w:jc w:val="center"/>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供应商：                  （盖章）</w:t>
      </w:r>
    </w:p>
    <w:p>
      <w:pPr>
        <w:ind w:firstLine="2880" w:firstLineChars="900"/>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年      月      日</w:t>
      </w:r>
    </w:p>
    <w:p>
      <w:pPr>
        <w:pStyle w:val="32"/>
        <w:rPr>
          <w:color w:val="000000" w:themeColor="text1"/>
          <w14:textFill>
            <w14:solidFill>
              <w14:schemeClr w14:val="tx1"/>
            </w14:solidFill>
          </w14:textFill>
        </w:rPr>
      </w:pPr>
      <w:bookmarkStart w:id="70" w:name="_Hlk450146465"/>
      <w:bookmarkEnd w:id="70"/>
      <w:bookmarkStart w:id="71" w:name="_Toc272141473"/>
      <w:bookmarkEnd w:id="71"/>
      <w:bookmarkStart w:id="72" w:name="_Toc293560330"/>
      <w:bookmarkEnd w:id="72"/>
      <w:bookmarkStart w:id="73" w:name="_Toc19920"/>
      <w:r>
        <w:rPr>
          <w:rFonts w:hint="eastAsia"/>
          <w:color w:val="000000" w:themeColor="text1"/>
          <w14:textFill>
            <w14:solidFill>
              <w14:schemeClr w14:val="tx1"/>
            </w14:solidFill>
          </w14:textFill>
        </w:rPr>
        <w:br w:type="page"/>
      </w:r>
      <w:bookmarkEnd w:id="73"/>
      <w:bookmarkStart w:id="74" w:name="_Toc511899315"/>
      <w:bookmarkEnd w:id="74"/>
      <w:bookmarkStart w:id="75" w:name="_Toc28461"/>
      <w:bookmarkStart w:id="76" w:name="_Toc8736"/>
      <w:r>
        <w:rPr>
          <w:rFonts w:hint="eastAsia"/>
          <w:color w:val="000000" w:themeColor="text1"/>
          <w14:textFill>
            <w14:solidFill>
              <w14:schemeClr w14:val="tx1"/>
            </w14:solidFill>
          </w14:textFill>
        </w:rPr>
        <w:t>一、磋商响应函</w:t>
      </w:r>
      <w:bookmarkEnd w:id="75"/>
      <w:bookmarkEnd w:id="76"/>
    </w:p>
    <w:p>
      <w:p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（采购人名称）：</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1、根据贵方</w:t>
      </w:r>
      <w:r>
        <w:rPr>
          <w:rFonts w:hint="eastAsia" w:ascii="宋体" w:hAnsi="宋体" w:cs="Arial"/>
          <w:color w:val="000000" w:themeColor="text1"/>
          <w:u w:val="single"/>
          <w14:textFill>
            <w14:solidFill>
              <w14:schemeClr w14:val="tx1"/>
            </w14:solidFill>
          </w14:textFill>
        </w:rPr>
        <w:t xml:space="preserve"> （项目编号） </w:t>
      </w:r>
      <w:r>
        <w:rPr>
          <w:rFonts w:hint="eastAsia" w:ascii="宋体" w:hAnsi="宋体" w:cs="Arial"/>
          <w:color w:val="000000" w:themeColor="text1"/>
          <w14:textFill>
            <w14:solidFill>
              <w14:schemeClr w14:val="tx1"/>
            </w14:solidFill>
          </w14:textFill>
        </w:rPr>
        <w:t>竞争性磋商公告，我们决定参加贵方组织的</w:t>
      </w:r>
      <w:r>
        <w:rPr>
          <w:rFonts w:hint="eastAsia" w:ascii="宋体" w:hAnsi="宋体" w:cs="Arial"/>
          <w:color w:val="000000" w:themeColor="text1"/>
          <w:u w:val="single"/>
          <w14:textFill>
            <w14:solidFill>
              <w14:schemeClr w14:val="tx1"/>
            </w14:solidFill>
          </w14:textFill>
        </w:rPr>
        <w:t xml:space="preserve"> （项目名称）  </w:t>
      </w:r>
      <w:r>
        <w:rPr>
          <w:rFonts w:hint="eastAsia" w:ascii="宋体" w:hAnsi="宋体" w:cs="Arial"/>
          <w:b/>
          <w:bCs/>
          <w:color w:val="000000" w:themeColor="text1"/>
          <w:u w:val="single"/>
          <w:lang w:eastAsia="zh-CN"/>
          <w14:textFill>
            <w14:solidFill>
              <w14:schemeClr w14:val="tx1"/>
            </w14:solidFill>
          </w14:textFill>
        </w:rPr>
        <w:t>（</w:t>
      </w:r>
      <w:r>
        <w:rPr>
          <w:rFonts w:hint="eastAsia" w:ascii="宋体" w:hAnsi="宋体" w:cs="Arial"/>
          <w:b/>
          <w:bCs/>
          <w:color w:val="000000" w:themeColor="text1"/>
          <w:u w:val="single"/>
          <w:lang w:val="en-US" w:eastAsia="zh-CN"/>
          <w14:textFill>
            <w14:solidFill>
              <w14:schemeClr w14:val="tx1"/>
            </w14:solidFill>
          </w14:textFill>
        </w:rPr>
        <w:t>一包/二包</w:t>
      </w:r>
      <w:r>
        <w:rPr>
          <w:rFonts w:hint="eastAsia" w:ascii="宋体" w:hAnsi="宋体" w:cs="Arial"/>
          <w:b/>
          <w:bCs/>
          <w:color w:val="000000" w:themeColor="text1"/>
          <w:u w:val="single"/>
          <w:lang w:eastAsia="zh-CN"/>
          <w14:textFill>
            <w14:solidFill>
              <w14:schemeClr w14:val="tx1"/>
            </w14:solidFill>
          </w14:textFill>
        </w:rPr>
        <w:t>）</w:t>
      </w:r>
      <w:r>
        <w:rPr>
          <w:rFonts w:hint="eastAsia" w:ascii="宋体" w:hAnsi="宋体" w:cs="Arial"/>
          <w:color w:val="000000" w:themeColor="text1"/>
          <w:u w:val="single"/>
          <w14:textFill>
            <w14:solidFill>
              <w14:schemeClr w14:val="tx1"/>
            </w14:solidFill>
          </w14:textFill>
        </w:rPr>
        <w:t xml:space="preserve"> </w:t>
      </w:r>
      <w:r>
        <w:rPr>
          <w:rFonts w:hint="eastAsia" w:ascii="宋体" w:hAnsi="宋体" w:cs="Arial"/>
          <w:color w:val="000000" w:themeColor="text1"/>
          <w14:textFill>
            <w14:solidFill>
              <w14:schemeClr w14:val="tx1"/>
            </w14:solidFill>
          </w14:textFill>
        </w:rPr>
        <w:t>的采购活动。我方授权</w:t>
      </w:r>
      <w:r>
        <w:rPr>
          <w:rFonts w:hint="eastAsia" w:ascii="宋体" w:hAnsi="宋体" w:cs="Arial"/>
          <w:color w:val="000000" w:themeColor="text1"/>
          <w:u w:val="single"/>
          <w14:textFill>
            <w14:solidFill>
              <w14:schemeClr w14:val="tx1"/>
            </w14:solidFill>
          </w14:textFill>
        </w:rPr>
        <w:t xml:space="preserve">  (姓名和职务)   </w:t>
      </w:r>
      <w:r>
        <w:rPr>
          <w:rFonts w:hint="eastAsia" w:ascii="宋体" w:hAnsi="宋体" w:cs="Arial"/>
          <w:color w:val="000000" w:themeColor="text1"/>
          <w14:textFill>
            <w14:solidFill>
              <w14:schemeClr w14:val="tx1"/>
            </w14:solidFill>
          </w14:textFill>
        </w:rPr>
        <w:t>代表我方</w:t>
      </w:r>
      <w:r>
        <w:rPr>
          <w:rFonts w:hint="eastAsia" w:ascii="宋体" w:hAnsi="宋体" w:cs="Arial"/>
          <w:color w:val="000000" w:themeColor="text1"/>
          <w:u w:val="single"/>
          <w14:textFill>
            <w14:solidFill>
              <w14:schemeClr w14:val="tx1"/>
            </w14:solidFill>
          </w14:textFill>
        </w:rPr>
        <w:t xml:space="preserve">  （供应商全称）   </w:t>
      </w:r>
      <w:r>
        <w:rPr>
          <w:rFonts w:hint="eastAsia" w:ascii="宋体" w:hAnsi="宋体" w:cs="Arial"/>
          <w:color w:val="000000" w:themeColor="text1"/>
          <w14:textFill>
            <w14:solidFill>
              <w14:schemeClr w14:val="tx1"/>
            </w14:solidFill>
          </w14:textFill>
        </w:rPr>
        <w:t>全权处理本项目磋商的有关事宜。</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2、我方愿意按照竞争性磋商文件规定的各项要求，向采购人提供所需的货物、服务或工程，总报价为人民币（大写）。（￥</w:t>
      </w:r>
      <w:r>
        <w:rPr>
          <w:rFonts w:hint="eastAsia" w:ascii="宋体" w:hAnsi="宋体" w:cs="Arial"/>
          <w:color w:val="000000" w:themeColor="text1"/>
          <w:u w:val="single"/>
          <w14:textFill>
            <w14:solidFill>
              <w14:schemeClr w14:val="tx1"/>
            </w14:solidFill>
          </w14:textFill>
        </w:rPr>
        <w:t>       </w:t>
      </w:r>
      <w:r>
        <w:rPr>
          <w:rFonts w:hint="eastAsia" w:ascii="宋体" w:hAnsi="宋体" w:cs="Arial"/>
          <w:color w:val="000000" w:themeColor="text1"/>
          <w14:textFill>
            <w14:solidFill>
              <w14:schemeClr w14:val="tx1"/>
            </w14:solidFill>
          </w14:textFill>
        </w:rPr>
        <w:t>元）</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3、一旦我方中标，我方将严格履行合同规定的责任和义务，服务期：日历天。</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4、我方承诺，在磋商有效期内如果我方撤回磋商响应文件或成交后拒绝签订合同，我方将放弃要求贵方退还磋商保证金的权利。</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5、我方愿意提供贵方可能另外要求的、与磋商有关的文件资料，并保证我方已提供和将要提供的文件是真实的、准确的。</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6、我方提供以下开户行、账号，供结算货款（如果成交）：</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户名（全称）：    </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开户行：       </w:t>
      </w:r>
    </w:p>
    <w:p>
      <w:pPr>
        <w:spacing w:line="440" w:lineRule="exact"/>
        <w:ind w:firstLine="482" w:firstLineChars="230"/>
        <w:jc w:val="left"/>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账号（请填写完整）：</w:t>
      </w:r>
      <w:bookmarkStart w:id="77" w:name="_Toc272141474"/>
      <w:bookmarkEnd w:id="77"/>
      <w:bookmarkStart w:id="78" w:name="_Hlk450185103"/>
      <w:bookmarkEnd w:id="78"/>
    </w:p>
    <w:p>
      <w:pPr>
        <w:pStyle w:val="34"/>
        <w:widowControl w:val="0"/>
        <w:spacing w:line="440" w:lineRule="atLeast"/>
        <w:ind w:firstLine="3675"/>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章）</w:t>
      </w:r>
    </w:p>
    <w:p>
      <w:pPr>
        <w:pStyle w:val="34"/>
        <w:widowControl w:val="0"/>
        <w:spacing w:line="440" w:lineRule="atLeast"/>
        <w:ind w:firstLine="3570" w:firstLineChars="170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法定代表人</w:t>
      </w:r>
      <w:r>
        <w:rPr>
          <w:rFonts w:hint="eastAsia" w:ascii="宋体" w:hAnsi="宋体"/>
          <w:color w:val="000000" w:themeColor="text1"/>
          <w14:textFill>
            <w14:solidFill>
              <w14:schemeClr w14:val="tx1"/>
            </w14:solidFill>
          </w14:textFill>
        </w:rPr>
        <w:t>（签字或盖章）或代理人签字</w:t>
      </w:r>
      <w:r>
        <w:rPr>
          <w:rFonts w:ascii="宋体" w:hAnsi="宋体"/>
          <w:color w:val="000000" w:themeColor="text1"/>
          <w14:textFill>
            <w14:solidFill>
              <w14:schemeClr w14:val="tx1"/>
            </w14:solidFill>
          </w14:textFill>
        </w:rPr>
        <w:t>：</w:t>
      </w:r>
    </w:p>
    <w:p>
      <w:pPr>
        <w:pStyle w:val="34"/>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地址：</w:t>
      </w:r>
    </w:p>
    <w:p>
      <w:pPr>
        <w:pStyle w:val="34"/>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网址：</w:t>
      </w:r>
    </w:p>
    <w:p>
      <w:pPr>
        <w:pStyle w:val="34"/>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电话：</w:t>
      </w:r>
    </w:p>
    <w:p>
      <w:pPr>
        <w:pStyle w:val="34"/>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传真：</w:t>
      </w:r>
    </w:p>
    <w:p>
      <w:pPr>
        <w:pStyle w:val="34"/>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邮政编码：</w:t>
      </w:r>
    </w:p>
    <w:p>
      <w:pPr>
        <w:spacing w:line="440" w:lineRule="exact"/>
        <w:ind w:firstLine="2100" w:firstLineChars="1000"/>
        <w:jc w:val="lef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 xml:space="preserve">               日期：</w:t>
      </w:r>
    </w:p>
    <w:p>
      <w:pPr>
        <w:pStyle w:val="32"/>
        <w:ind w:firstLine="422" w:firstLineChars="200"/>
        <w:rPr>
          <w:color w:val="000000" w:themeColor="text1"/>
          <w14:textFill>
            <w14:solidFill>
              <w14:schemeClr w14:val="tx1"/>
            </w14:solidFill>
          </w14:textFill>
        </w:rPr>
      </w:pPr>
      <w:bookmarkStart w:id="79" w:name="_Toc511899317"/>
      <w:bookmarkEnd w:id="79"/>
      <w:bookmarkStart w:id="80" w:name="_Toc293560334"/>
      <w:bookmarkEnd w:id="80"/>
      <w:bookmarkStart w:id="81" w:name="_Toc272141478"/>
      <w:bookmarkEnd w:id="81"/>
      <w:bookmarkStart w:id="82" w:name="_Toc511899316"/>
      <w:bookmarkEnd w:id="82"/>
      <w:bookmarkStart w:id="83" w:name="_Toc17842"/>
      <w:r>
        <w:rPr>
          <w:rFonts w:hint="eastAsia"/>
          <w:color w:val="000000" w:themeColor="text1"/>
          <w14:textFill>
            <w14:solidFill>
              <w14:schemeClr w14:val="tx1"/>
            </w14:solidFill>
          </w14:textFill>
        </w:rPr>
        <w:br w:type="page"/>
      </w:r>
      <w:bookmarkEnd w:id="83"/>
      <w:bookmarkStart w:id="84" w:name="_Toc4648"/>
      <w:permStart w:id="0" w:edGrp="everyone"/>
      <w:r>
        <w:rPr>
          <w:rFonts w:hint="eastAsia"/>
          <w:color w:val="000000" w:themeColor="text1"/>
          <w14:textFill>
            <w14:solidFill>
              <w14:schemeClr w14:val="tx1"/>
            </w14:solidFill>
          </w14:textFill>
        </w:rPr>
        <w:t>二、项目要求响应情况表（服务类项目适用）</w:t>
      </w:r>
      <w:bookmarkEnd w:id="84"/>
    </w:p>
    <w:p>
      <w:pPr>
        <w:rPr>
          <w:rFonts w:ascii="宋体" w:hAnsi="宋体"/>
          <w:color w:val="000000" w:themeColor="text1"/>
          <w14:textFill>
            <w14:solidFill>
              <w14:schemeClr w14:val="tx1"/>
            </w14:solidFill>
          </w14:textFill>
        </w:rPr>
      </w:pPr>
    </w:p>
    <w:tbl>
      <w:tblPr>
        <w:tblStyle w:val="23"/>
        <w:tblW w:w="8700"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138"/>
        <w:gridCol w:w="2176"/>
        <w:gridCol w:w="1435"/>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951" w:type="dxa"/>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序号</w:t>
            </w:r>
          </w:p>
        </w:tc>
        <w:tc>
          <w:tcPr>
            <w:tcW w:w="3138" w:type="dxa"/>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磋商文件要求</w:t>
            </w:r>
          </w:p>
        </w:tc>
        <w:tc>
          <w:tcPr>
            <w:tcW w:w="2176" w:type="dxa"/>
            <w:tcBorders>
              <w:top w:val="double" w:color="auto" w:sz="2" w:space="0"/>
              <w:left w:val="single" w:color="auto" w:sz="4" w:space="0"/>
              <w:bottom w:val="single" w:color="auto" w:sz="4" w:space="0"/>
              <w:right w:val="single" w:color="auto" w:sz="4" w:space="0"/>
            </w:tcBorders>
            <w:vAlign w:val="center"/>
          </w:tcPr>
          <w:p>
            <w:pPr>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供应商填写</w:t>
            </w:r>
          </w:p>
        </w:tc>
        <w:tc>
          <w:tcPr>
            <w:tcW w:w="1435" w:type="dxa"/>
            <w:tcBorders>
              <w:top w:val="double" w:color="auto" w:sz="2" w:space="0"/>
              <w:left w:val="single" w:color="auto" w:sz="4" w:space="0"/>
              <w:bottom w:val="single" w:color="auto" w:sz="4" w:space="0"/>
              <w:right w:val="double" w:color="auto" w:sz="2" w:space="0"/>
            </w:tcBorders>
            <w:vAlign w:val="center"/>
          </w:tcPr>
          <w:p>
            <w:pPr>
              <w:ind w:firstLine="105" w:firstLineChars="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响应情况</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double" w:color="auto" w:sz="2"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double" w:color="auto" w:sz="2" w:space="0"/>
              <w:right w:val="single" w:color="auto" w:sz="4" w:space="0"/>
            </w:tcBorders>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double" w:color="auto" w:sz="2"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double" w:color="auto" w:sz="2" w:space="0"/>
              <w:right w:val="double" w:color="auto" w:sz="2" w:space="0"/>
            </w:tcBorders>
          </w:tcPr>
          <w:p>
            <w:pPr>
              <w:rPr>
                <w:rFonts w:ascii="宋体" w:hAnsi="宋体" w:cs="Arial"/>
                <w:color w:val="000000" w:themeColor="text1"/>
                <w14:textFill>
                  <w14:solidFill>
                    <w14:schemeClr w14:val="tx1"/>
                  </w14:solidFill>
                </w14:textFill>
              </w:rPr>
            </w:pPr>
          </w:p>
        </w:tc>
      </w:tr>
    </w:tbl>
    <w:p>
      <w:pPr>
        <w:rPr>
          <w:rFonts w:ascii="宋体" w:hAnsi="宋体" w:cs="Arial"/>
          <w:b/>
          <w:bCs/>
          <w:color w:val="000000" w:themeColor="text1"/>
          <w14:textFill>
            <w14:solidFill>
              <w14:schemeClr w14:val="tx1"/>
            </w14:solidFill>
          </w14:textFill>
        </w:rPr>
      </w:pPr>
    </w:p>
    <w:p>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注意：</w:t>
      </w:r>
    </w:p>
    <w:p>
      <w:pPr>
        <w:ind w:firstLine="420" w:firstLineChars="20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1、供应商必须将自己的服务真实、准确地填入“供应商响应情况”中，</w:t>
      </w:r>
      <w:r>
        <w:rPr>
          <w:rFonts w:hint="eastAsia" w:ascii="宋体" w:hAnsi="宋体"/>
          <w:color w:val="000000" w:themeColor="text1"/>
          <w14:textFill>
            <w14:solidFill>
              <w14:schemeClr w14:val="tx1"/>
            </w14:solidFill>
          </w14:textFill>
        </w:rPr>
        <w:t>不得以“同左”或“同上”形式填写。</w:t>
      </w:r>
    </w:p>
    <w:p>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2、供应商必须根据自己所提供的施工或者服务与“磋商文件要求”的差异情况，实事求是地填写“响应情况”（优于、满足、不满足），并将这些差异内容用加粗的字体显示出来，不得出现</w:t>
      </w:r>
      <w:r>
        <w:rPr>
          <w:rFonts w:hint="eastAsia" w:ascii="宋体" w:hAnsi="宋体"/>
          <w:color w:val="000000" w:themeColor="text1"/>
          <w14:textFill>
            <w14:solidFill>
              <w14:schemeClr w14:val="tx1"/>
            </w14:solidFill>
          </w14:textFill>
        </w:rPr>
        <w:t>通过改动磋商文件要求而使自已满足要求的情况。</w:t>
      </w:r>
    </w:p>
    <w:p>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3、如果供应商没有按前述要求去做，在项目评审中将可能被认为是未对磋商文件作出实质上的响应，或被视作不诚信供应商而拒绝对其做进一步的评审。</w:t>
      </w:r>
    </w:p>
    <w:p>
      <w:pPr>
        <w:spacing w:line="36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4、本表填报顺序需按磋商文件“第三章第一大项”中的顺序填写。</w:t>
      </w:r>
      <w:bookmarkStart w:id="85" w:name="_Toc272141479"/>
      <w:bookmarkEnd w:id="85"/>
      <w:bookmarkStart w:id="86" w:name="_Toc18510"/>
      <w:bookmarkEnd w:id="86"/>
      <w:bookmarkStart w:id="87" w:name="_Toc293560335"/>
      <w:bookmarkEnd w:id="87"/>
    </w:p>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ermEnd w:id="0"/>
      <w:bookmarkStart w:id="88" w:name="_Toc511899318"/>
      <w:bookmarkEnd w:id="88"/>
      <w:bookmarkStart w:id="89" w:name="_Toc23789"/>
      <w:r>
        <w:rPr>
          <w:rFonts w:hint="eastAsia"/>
          <w:color w:val="000000" w:themeColor="text1"/>
          <w14:textFill>
            <w14:solidFill>
              <w14:schemeClr w14:val="tx1"/>
            </w14:solidFill>
          </w14:textFill>
        </w:rPr>
        <w:t>三、商务要求响应情况表（通用）</w:t>
      </w:r>
      <w:bookmarkEnd w:id="89"/>
    </w:p>
    <w:p>
      <w:pPr>
        <w:rPr>
          <w:rFonts w:ascii="宋体" w:hAnsi="宋体"/>
          <w:color w:val="000000" w:themeColor="text1"/>
          <w14:textFill>
            <w14:solidFill>
              <w14:schemeClr w14:val="tx1"/>
            </w14:solidFill>
          </w14:textFill>
        </w:rPr>
      </w:pPr>
    </w:p>
    <w:tbl>
      <w:tblPr>
        <w:tblStyle w:val="23"/>
        <w:tblW w:w="8791"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2531"/>
        <w:gridCol w:w="1474"/>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序号</w:t>
            </w:r>
          </w:p>
        </w:tc>
        <w:tc>
          <w:tcPr>
            <w:tcW w:w="3544" w:type="dxa"/>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磋商文件要求</w:t>
            </w:r>
          </w:p>
        </w:tc>
        <w:tc>
          <w:tcPr>
            <w:tcW w:w="2531" w:type="dxa"/>
            <w:tcBorders>
              <w:top w:val="double" w:color="auto" w:sz="2" w:space="0"/>
              <w:left w:val="single" w:color="auto" w:sz="4" w:space="0"/>
              <w:bottom w:val="single" w:color="auto" w:sz="4" w:space="0"/>
              <w:right w:val="single" w:color="auto" w:sz="4" w:space="0"/>
            </w:tcBorders>
            <w:vAlign w:val="center"/>
          </w:tcPr>
          <w:p>
            <w:pPr>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供应商填写</w:t>
            </w:r>
          </w:p>
        </w:tc>
        <w:tc>
          <w:tcPr>
            <w:tcW w:w="1474" w:type="dxa"/>
            <w:tcBorders>
              <w:top w:val="double" w:color="auto" w:sz="2" w:space="0"/>
              <w:left w:val="single" w:color="auto" w:sz="4" w:space="0"/>
              <w:bottom w:val="single" w:color="auto" w:sz="4" w:space="0"/>
              <w:right w:val="double" w:color="auto" w:sz="2" w:space="0"/>
            </w:tcBorders>
            <w:vAlign w:val="center"/>
          </w:tcPr>
          <w:p>
            <w:pPr>
              <w:ind w:firstLine="105" w:firstLineChars="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响应情况</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double" w:color="auto" w:sz="2"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double" w:color="auto" w:sz="2" w:space="0"/>
              <w:right w:val="single" w:color="auto" w:sz="4" w:space="0"/>
            </w:tcBorders>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double" w:color="auto" w:sz="2"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double" w:color="auto" w:sz="2" w:space="0"/>
              <w:right w:val="double" w:color="auto" w:sz="2" w:space="0"/>
            </w:tcBorders>
          </w:tcPr>
          <w:p>
            <w:pPr>
              <w:rPr>
                <w:rFonts w:ascii="宋体" w:hAnsi="宋体" w:cs="Arial"/>
                <w:color w:val="000000" w:themeColor="text1"/>
                <w14:textFill>
                  <w14:solidFill>
                    <w14:schemeClr w14:val="tx1"/>
                  </w14:solidFill>
                </w14:textFill>
              </w:rPr>
            </w:pPr>
          </w:p>
        </w:tc>
      </w:tr>
    </w:tbl>
    <w:p>
      <w:pPr>
        <w:rPr>
          <w:rFonts w:ascii="宋体" w:hAnsi="宋体" w:cs="Arial"/>
          <w:b/>
          <w:bCs/>
          <w:color w:val="000000" w:themeColor="text1"/>
          <w14:textFill>
            <w14:solidFill>
              <w14:schemeClr w14:val="tx1"/>
            </w14:solidFill>
          </w14:textFill>
        </w:rPr>
      </w:pPr>
    </w:p>
    <w:p>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注意：</w:t>
      </w:r>
    </w:p>
    <w:p>
      <w:pPr>
        <w:ind w:firstLine="420" w:firstLineChars="20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1、供应商必须将自己的服务真实、准确地填入“供应商响应情况”中，</w:t>
      </w:r>
      <w:r>
        <w:rPr>
          <w:rFonts w:hint="eastAsia" w:ascii="宋体" w:hAnsi="宋体"/>
          <w:color w:val="000000" w:themeColor="text1"/>
          <w14:textFill>
            <w14:solidFill>
              <w14:schemeClr w14:val="tx1"/>
            </w14:solidFill>
          </w14:textFill>
        </w:rPr>
        <w:t>不得以“同左”或“同上”形式填写。</w:t>
      </w:r>
    </w:p>
    <w:p>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2、供应商必须根据自己所投服务与“磋商文件要求”的差异情况，实事求是地填写“响应情况”（优于、满足、不满足），并将这些差异内容用加粗的字体显示出来，不得出现</w:t>
      </w:r>
      <w:r>
        <w:rPr>
          <w:rFonts w:hint="eastAsia" w:ascii="宋体" w:hAnsi="宋体"/>
          <w:color w:val="000000" w:themeColor="text1"/>
          <w14:textFill>
            <w14:solidFill>
              <w14:schemeClr w14:val="tx1"/>
            </w14:solidFill>
          </w14:textFill>
        </w:rPr>
        <w:t>通过改动磋商文件要求而使自已的产品满足要求的情况。</w:t>
      </w:r>
    </w:p>
    <w:p>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3、如果供应商没有按前述要求去做，在项目评审中将可能被认为是未对磋商文件作出实质上的响应，或被视作不诚信供应商而拒绝对其做进一步的评审。</w:t>
      </w:r>
    </w:p>
    <w:p>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4、本表填报顺序需按磋商文件“第三章第二大项”中的顺序填写。</w:t>
      </w:r>
    </w:p>
    <w:p>
      <w:pPr>
        <w:spacing w:line="360" w:lineRule="exact"/>
        <w:ind w:firstLine="420" w:firstLineChars="200"/>
        <w:rPr>
          <w:rFonts w:ascii="宋体" w:hAnsi="宋体"/>
          <w:color w:val="000000" w:themeColor="text1"/>
          <w14:textFill>
            <w14:solidFill>
              <w14:schemeClr w14:val="tx1"/>
            </w14:solidFill>
          </w14:textFill>
        </w:rPr>
      </w:pPr>
    </w:p>
    <w:p>
      <w:pPr>
        <w:spacing w:line="360" w:lineRule="exact"/>
        <w:ind w:firstLine="420" w:firstLineChars="200"/>
        <w:rPr>
          <w:rFonts w:ascii="宋体" w:hAnsi="宋体"/>
          <w:color w:val="000000" w:themeColor="text1"/>
          <w14:textFill>
            <w14:solidFill>
              <w14:schemeClr w14:val="tx1"/>
            </w14:solidFill>
          </w14:textFill>
        </w:rPr>
      </w:pPr>
    </w:p>
    <w:p>
      <w:pPr>
        <w:spacing w:line="360" w:lineRule="exact"/>
        <w:ind w:firstLine="420" w:firstLineChars="200"/>
        <w:rPr>
          <w:rFonts w:ascii="宋体" w:hAnsi="宋体"/>
          <w:color w:val="000000" w:themeColor="text1"/>
          <w14:textFill>
            <w14:solidFill>
              <w14:schemeClr w14:val="tx1"/>
            </w14:solidFill>
          </w14:textFill>
        </w:rPr>
      </w:pPr>
    </w:p>
    <w:p>
      <w:pPr>
        <w:spacing w:line="360" w:lineRule="exact"/>
        <w:ind w:firstLine="420" w:firstLineChars="200"/>
        <w:rPr>
          <w:rFonts w:ascii="宋体" w:hAnsi="宋体"/>
          <w:color w:val="000000" w:themeColor="text1"/>
          <w14:textFill>
            <w14:solidFill>
              <w14:schemeClr w14:val="tx1"/>
            </w14:solidFill>
          </w14:textFill>
        </w:rPr>
      </w:pPr>
    </w:p>
    <w:p>
      <w:pPr>
        <w:spacing w:line="360" w:lineRule="exact"/>
        <w:ind w:firstLine="420" w:firstLineChars="200"/>
        <w:rPr>
          <w:rFonts w:ascii="宋体" w:hAnsi="宋体"/>
          <w:color w:val="000000" w:themeColor="text1"/>
          <w14:textFill>
            <w14:solidFill>
              <w14:schemeClr w14:val="tx1"/>
            </w14:solidFill>
          </w14:textFill>
        </w:rPr>
      </w:pPr>
    </w:p>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90" w:name="_Toc511899319"/>
      <w:bookmarkEnd w:id="90"/>
      <w:bookmarkStart w:id="91" w:name="_Toc14379"/>
      <w:r>
        <w:rPr>
          <w:rFonts w:hint="eastAsia"/>
          <w:color w:val="000000" w:themeColor="text1"/>
          <w14:textFill>
            <w14:solidFill>
              <w14:schemeClr w14:val="tx1"/>
            </w14:solidFill>
          </w14:textFill>
        </w:rPr>
        <w:t>四、本项目实施方案</w:t>
      </w:r>
      <w:bookmarkEnd w:id="91"/>
    </w:p>
    <w:p>
      <w:pPr>
        <w:spacing w:line="440" w:lineRule="exact"/>
        <w:jc w:val="left"/>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（一）供应商或生产企业简介</w:t>
      </w:r>
    </w:p>
    <w:p>
      <w:pPr>
        <w:spacing w:line="44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（不超过1000字）</w:t>
      </w:r>
    </w:p>
    <w:p>
      <w:pPr>
        <w:spacing w:line="440" w:lineRule="exact"/>
        <w:jc w:val="left"/>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（二）本项目详细实施方案、售后方案等</w:t>
      </w:r>
    </w:p>
    <w:p>
      <w:pPr>
        <w:spacing w:line="44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（详细说明）</w:t>
      </w:r>
    </w:p>
    <w:p>
      <w:pPr>
        <w:spacing w:line="440" w:lineRule="exact"/>
        <w:ind w:firstLine="2368" w:firstLineChars="1123"/>
        <w:jc w:val="left"/>
        <w:rPr>
          <w:rFonts w:ascii="宋体" w:hAnsi="宋体"/>
          <w:b/>
          <w:bCs/>
          <w:color w:val="000000" w:themeColor="text1"/>
          <w14:textFill>
            <w14:solidFill>
              <w14:schemeClr w14:val="tx1"/>
            </w14:solidFill>
          </w14:textFill>
        </w:rPr>
      </w:pPr>
    </w:p>
    <w:p>
      <w:pPr>
        <w:pStyle w:val="32"/>
        <w:rPr>
          <w:color w:val="000000" w:themeColor="text1"/>
          <w14:textFill>
            <w14:solidFill>
              <w14:schemeClr w14:val="tx1"/>
            </w14:solidFill>
          </w14:textFill>
        </w:rPr>
      </w:pPr>
      <w:bookmarkStart w:id="92" w:name="_Toc293560336"/>
      <w:bookmarkEnd w:id="92"/>
      <w:bookmarkStart w:id="93" w:name="_Toc272141480"/>
      <w:bookmarkEnd w:id="93"/>
      <w:bookmarkStart w:id="94" w:name="_Toc14703"/>
      <w:bookmarkEnd w:id="94"/>
      <w:bookmarkStart w:id="95" w:name="_Hlk450185939"/>
      <w:bookmarkEnd w:id="95"/>
      <w:bookmarkStart w:id="96" w:name="_Toc511899320"/>
      <w:bookmarkStart w:id="97" w:name="_Toc31502"/>
      <w:r>
        <w:rPr>
          <w:rFonts w:hint="eastAsia"/>
          <w:color w:val="000000" w:themeColor="text1"/>
          <w14:textFill>
            <w14:solidFill>
              <w14:schemeClr w14:val="tx1"/>
            </w14:solidFill>
          </w14:textFill>
        </w:rPr>
        <w:t>五、资格证明文件</w:t>
      </w:r>
      <w:bookmarkEnd w:id="96"/>
      <w:r>
        <w:rPr>
          <w:rFonts w:hint="eastAsia"/>
          <w:color w:val="000000" w:themeColor="text1"/>
          <w14:textFill>
            <w14:solidFill>
              <w14:schemeClr w14:val="tx1"/>
            </w14:solidFill>
          </w14:textFill>
        </w:rPr>
        <w:t>及其他重要资料</w:t>
      </w:r>
      <w:bookmarkEnd w:id="97"/>
    </w:p>
    <w:p>
      <w:pPr>
        <w:spacing w:line="440" w:lineRule="exact"/>
        <w:ind w:firstLine="316" w:firstLineChars="150"/>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供应商必须提供下列文件：</w:t>
      </w:r>
    </w:p>
    <w:p>
      <w:pPr>
        <w:numPr>
          <w:ilvl w:val="0"/>
          <w:numId w:val="7"/>
        </w:num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营业执照、税务登记证</w:t>
      </w:r>
    </w:p>
    <w:p>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br w:type="page"/>
      </w:r>
    </w:p>
    <w:p>
      <w:pPr>
        <w:spacing w:line="440" w:lineRule="exact"/>
        <w:ind w:firstLine="210" w:firstLineChars="100"/>
        <w:jc w:val="left"/>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w:t>
      </w:r>
      <w:r>
        <w:rPr>
          <w:rFonts w:hint="eastAsia" w:ascii="宋体" w:hAnsi="宋体" w:cs="Arial"/>
          <w:b/>
          <w:bCs/>
          <w:color w:val="000000" w:themeColor="text1"/>
          <w14:textFill>
            <w14:solidFill>
              <w14:schemeClr w14:val="tx1"/>
            </w14:solidFill>
          </w14:textFill>
        </w:rPr>
        <w:t>三）法定代表人授权委托书（原件）</w:t>
      </w:r>
    </w:p>
    <w:p>
      <w:p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（采购人名称）：</w:t>
      </w:r>
    </w:p>
    <w:p>
      <w:pPr>
        <w:pStyle w:val="34"/>
        <w:widowControl w:val="0"/>
        <w:topLinePunct/>
        <w:spacing w:line="440" w:lineRule="atLeast"/>
        <w:ind w:firstLine="630" w:firstLineChars="30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本人</w:t>
      </w:r>
      <w:r>
        <w:rPr>
          <w:rFonts w:ascii="宋体" w:hAnsi="宋体"/>
          <w:color w:val="000000" w:themeColor="text1"/>
          <w:u w:val="single"/>
          <w14:textFill>
            <w14:solidFill>
              <w14:schemeClr w14:val="tx1"/>
            </w14:solidFill>
          </w14:textFill>
        </w:rPr>
        <w:t>（姓名）</w:t>
      </w:r>
      <w:r>
        <w:rPr>
          <w:rFonts w:ascii="宋体" w:hAnsi="宋体"/>
          <w:color w:val="000000" w:themeColor="text1"/>
          <w14:textFill>
            <w14:solidFill>
              <w14:schemeClr w14:val="tx1"/>
            </w14:solidFill>
          </w14:textFill>
        </w:rPr>
        <w:t>系</w:t>
      </w:r>
      <w:r>
        <w:rPr>
          <w:rFonts w:ascii="宋体" w:hAnsi="宋体"/>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供应商</w:t>
      </w:r>
      <w:r>
        <w:rPr>
          <w:rFonts w:ascii="宋体" w:hAnsi="宋体"/>
          <w:color w:val="000000" w:themeColor="text1"/>
          <w:u w:val="single"/>
          <w14:textFill>
            <w14:solidFill>
              <w14:schemeClr w14:val="tx1"/>
            </w14:solidFill>
          </w14:textFill>
        </w:rPr>
        <w:t>名称）</w:t>
      </w:r>
      <w:r>
        <w:rPr>
          <w:rFonts w:ascii="宋体" w:hAnsi="宋体"/>
          <w:color w:val="000000" w:themeColor="text1"/>
          <w14:textFill>
            <w14:solidFill>
              <w14:schemeClr w14:val="tx1"/>
            </w14:solidFill>
          </w14:textFill>
        </w:rPr>
        <w:t>的法定代表人，现委托</w:t>
      </w:r>
      <w:r>
        <w:rPr>
          <w:rFonts w:ascii="宋体" w:hAnsi="宋体"/>
          <w:color w:val="000000" w:themeColor="text1"/>
          <w:u w:val="single"/>
          <w14:textFill>
            <w14:solidFill>
              <w14:schemeClr w14:val="tx1"/>
            </w14:solidFill>
          </w14:textFill>
        </w:rPr>
        <w:t>（姓名</w:t>
      </w:r>
      <w:r>
        <w:rPr>
          <w:rFonts w:hint="eastAsia" w:ascii="宋体" w:hAnsi="宋体"/>
          <w:color w:val="000000" w:themeColor="text1"/>
          <w:u w:val="single"/>
          <w14:textFill>
            <w14:solidFill>
              <w14:schemeClr w14:val="tx1"/>
            </w14:solidFill>
          </w14:textFill>
        </w:rPr>
        <w:t>、职务</w:t>
      </w:r>
      <w:r>
        <w:rPr>
          <w:rFonts w:ascii="宋体" w:hAnsi="宋体"/>
          <w:color w:val="000000" w:themeColor="text1"/>
          <w:u w:val="single"/>
          <w14:textFill>
            <w14:solidFill>
              <w14:schemeClr w14:val="tx1"/>
            </w14:solidFill>
          </w14:textFill>
        </w:rPr>
        <w:t>）</w:t>
      </w:r>
      <w:r>
        <w:rPr>
          <w:rFonts w:ascii="宋体" w:hAnsi="宋体"/>
          <w:color w:val="000000" w:themeColor="text1"/>
          <w14:textFill>
            <w14:solidFill>
              <w14:schemeClr w14:val="tx1"/>
            </w14:solidFill>
          </w14:textFill>
        </w:rPr>
        <w:t>为我方代理人。代理人根据授权，以我方名义签署、澄清</w:t>
      </w:r>
      <w:r>
        <w:rPr>
          <w:rFonts w:hint="eastAsia" w:ascii="宋体" w:hAnsi="宋体"/>
          <w:color w:val="000000" w:themeColor="text1"/>
          <w14:textFill>
            <w14:solidFill>
              <w14:schemeClr w14:val="tx1"/>
            </w14:solidFill>
          </w14:textFill>
        </w:rPr>
        <w:t>、说明、补正</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提交</w:t>
      </w:r>
      <w:r>
        <w:rPr>
          <w:rFonts w:ascii="宋体" w:hAnsi="宋体"/>
          <w:color w:val="000000" w:themeColor="text1"/>
          <w14:textFill>
            <w14:solidFill>
              <w14:schemeClr w14:val="tx1"/>
            </w14:solidFill>
          </w14:textFill>
        </w:rPr>
        <w:t>、撤回、修改</w:t>
      </w:r>
      <w:r>
        <w:rPr>
          <w:rFonts w:ascii="宋体" w:hAnsi="宋体"/>
          <w:color w:val="000000" w:themeColor="text1"/>
          <w:u w:val="single"/>
          <w14:textFill>
            <w14:solidFill>
              <w14:schemeClr w14:val="tx1"/>
            </w14:solidFill>
          </w14:textFill>
        </w:rPr>
        <w:t>（项目名称</w:t>
      </w:r>
      <w:r>
        <w:rPr>
          <w:rFonts w:hint="eastAsia" w:ascii="宋体" w:hAnsi="宋体"/>
          <w:color w:val="000000" w:themeColor="text1"/>
          <w:u w:val="single"/>
          <w14:textFill>
            <w14:solidFill>
              <w14:schemeClr w14:val="tx1"/>
            </w14:solidFill>
          </w14:textFill>
        </w:rPr>
        <w:t>、项目编号</w:t>
      </w:r>
      <w:r>
        <w:rPr>
          <w:rFonts w:ascii="宋体" w:hAnsi="宋体"/>
          <w:color w:val="000000" w:themeColor="text1"/>
          <w:u w:val="single"/>
          <w14:textFill>
            <w14:solidFill>
              <w14:schemeClr w14:val="tx1"/>
            </w14:solidFill>
          </w14:textFill>
        </w:rPr>
        <w:t>）</w:t>
      </w:r>
      <w:r>
        <w:rPr>
          <w:rFonts w:hint="eastAsia" w:ascii="宋体" w:hAnsi="宋体"/>
          <w:b/>
          <w:bCs/>
          <w:color w:val="000000" w:themeColor="text1"/>
          <w:u w:val="single"/>
          <w:lang w:eastAsia="zh-CN"/>
          <w14:textFill>
            <w14:solidFill>
              <w14:schemeClr w14:val="tx1"/>
            </w14:solidFill>
          </w14:textFill>
        </w:rPr>
        <w:t>（</w:t>
      </w:r>
      <w:r>
        <w:rPr>
          <w:rFonts w:hint="eastAsia" w:ascii="宋体" w:hAnsi="宋体"/>
          <w:b/>
          <w:bCs/>
          <w:color w:val="000000" w:themeColor="text1"/>
          <w:u w:val="single"/>
          <w:lang w:val="en-US" w:eastAsia="zh-CN"/>
          <w14:textFill>
            <w14:solidFill>
              <w14:schemeClr w14:val="tx1"/>
            </w14:solidFill>
          </w14:textFill>
        </w:rPr>
        <w:t>一包/二包</w:t>
      </w:r>
      <w:r>
        <w:rPr>
          <w:rFonts w:hint="eastAsia" w:ascii="宋体" w:hAnsi="宋体"/>
          <w:b/>
          <w:bCs/>
          <w:color w:val="000000" w:themeColor="text1"/>
          <w:u w:val="single"/>
          <w:lang w:eastAsia="zh-CN"/>
          <w14:textFill>
            <w14:solidFill>
              <w14:schemeClr w14:val="tx1"/>
            </w14:solidFill>
          </w14:textFill>
        </w:rPr>
        <w:t>）</w:t>
      </w:r>
      <w:r>
        <w:rPr>
          <w:rFonts w:hint="eastAsia" w:ascii="宋体" w:hAnsi="宋体"/>
          <w:color w:val="000000" w:themeColor="text1"/>
          <w14:textFill>
            <w14:solidFill>
              <w14:schemeClr w14:val="tx1"/>
            </w14:solidFill>
          </w14:textFill>
        </w:rPr>
        <w:t>磋商响应</w:t>
      </w:r>
      <w:r>
        <w:rPr>
          <w:rFonts w:ascii="宋体" w:hAnsi="宋体"/>
          <w:color w:val="000000" w:themeColor="text1"/>
          <w14:textFill>
            <w14:solidFill>
              <w14:schemeClr w14:val="tx1"/>
            </w14:solidFill>
          </w14:textFill>
        </w:rPr>
        <w:t>文件、签订合同和处理有关事宜，其法律后果由我方承担。</w:t>
      </w:r>
    </w:p>
    <w:p>
      <w:pPr>
        <w:pStyle w:val="34"/>
        <w:widowControl w:val="0"/>
        <w:spacing w:line="440" w:lineRule="atLeas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委托期限：</w:t>
      </w:r>
      <w:r>
        <w:rPr>
          <w:rFonts w:hint="eastAsia" w:ascii="宋体" w:hAnsi="宋体"/>
          <w:color w:val="000000" w:themeColor="text1"/>
          <w14:textFill>
            <w14:solidFill>
              <w14:schemeClr w14:val="tx1"/>
            </w14:solidFill>
          </w14:textFill>
        </w:rPr>
        <w:t>。</w:t>
      </w:r>
    </w:p>
    <w:p>
      <w:pPr>
        <w:spacing w:line="440" w:lineRule="exact"/>
        <w:ind w:firstLine="420" w:firstLineChars="200"/>
        <w:jc w:val="left"/>
        <w:rPr>
          <w:rFonts w:ascii="宋体" w:hAnsi="宋体" w:cs="Arial"/>
          <w:b/>
          <w:bCs/>
          <w:color w:val="000000" w:themeColor="text1"/>
          <w14:textFill>
            <w14:solidFill>
              <w14:schemeClr w14:val="tx1"/>
            </w14:solidFill>
          </w14:textFill>
        </w:rPr>
      </w:pPr>
      <w:r>
        <w:rPr>
          <w:rFonts w:ascii="宋体" w:hAnsi="宋体"/>
          <w:color w:val="000000" w:themeColor="text1"/>
          <w14:textFill>
            <w14:solidFill>
              <w14:schemeClr w14:val="tx1"/>
            </w14:solidFill>
          </w14:textFill>
        </w:rPr>
        <w:t>代理人无转委托权。</w:t>
      </w:r>
    </w:p>
    <w:p>
      <w:pPr>
        <w:spacing w:line="440" w:lineRule="exact"/>
        <w:jc w:val="left"/>
        <w:rPr>
          <w:rFonts w:ascii="宋体" w:hAnsi="宋体" w:cs="Arial"/>
          <w:color w:val="000000" w:themeColor="text1"/>
          <w14:textFill>
            <w14:solidFill>
              <w14:schemeClr w14:val="tx1"/>
            </w14:solidFill>
          </w14:textFill>
        </w:rPr>
      </w:pPr>
    </w:p>
    <w:p>
      <w:pPr>
        <w:spacing w:line="440" w:lineRule="exact"/>
        <w:ind w:firstLine="2520" w:firstLineChars="1200"/>
        <w:jc w:val="left"/>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法定代表人签字或盖章：</w:t>
      </w:r>
    </w:p>
    <w:p>
      <w:pPr>
        <w:spacing w:line="440" w:lineRule="exact"/>
        <w:jc w:val="left"/>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身份证号码：</w:t>
      </w:r>
    </w:p>
    <w:p>
      <w:pPr>
        <w:spacing w:line="440" w:lineRule="exact"/>
        <w:ind w:firstLine="2205" w:firstLineChars="1050"/>
        <w:jc w:val="lef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代理人（被授权人）签字：</w:t>
      </w:r>
    </w:p>
    <w:p>
      <w:pPr>
        <w:spacing w:line="440" w:lineRule="exact"/>
        <w:jc w:val="lef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身份证号码：</w:t>
      </w:r>
    </w:p>
    <w:p>
      <w:pPr>
        <w:spacing w:line="440" w:lineRule="exact"/>
        <w:jc w:val="lef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供应商名称：（</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章</w:t>
      </w:r>
      <w:r>
        <w:rPr>
          <w:rFonts w:hint="eastAsia" w:ascii="宋体" w:hAnsi="宋体" w:cs="Arial"/>
          <w:color w:val="000000" w:themeColor="text1"/>
          <w14:textFill>
            <w14:solidFill>
              <w14:schemeClr w14:val="tx1"/>
            </w14:solidFill>
          </w14:textFill>
        </w:rPr>
        <w:t>）</w:t>
      </w:r>
    </w:p>
    <w:p>
      <w:pPr>
        <w:spacing w:line="440" w:lineRule="exact"/>
        <w:jc w:val="left"/>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日      期：</w:t>
      </w:r>
    </w:p>
    <w:p>
      <w:pPr>
        <w:spacing w:line="440" w:lineRule="exact"/>
        <w:jc w:val="left"/>
        <w:rPr>
          <w:rFonts w:ascii="宋体" w:hAnsi="宋体" w:cs="Arial"/>
          <w:color w:val="000000" w:themeColor="text1"/>
          <w14:textFill>
            <w14:solidFill>
              <w14:schemeClr w14:val="tx1"/>
            </w14:solidFill>
          </w14:textFill>
        </w:rPr>
      </w:pPr>
    </w:p>
    <w:p>
      <w:pPr>
        <w:spacing w:line="440" w:lineRule="exact"/>
        <w:jc w:val="left"/>
        <w:rPr>
          <w:rFonts w:ascii="宋体" w:hAnsi="宋体" w:cs="Arial"/>
          <w:color w:val="000000" w:themeColor="text1"/>
          <w14:textFill>
            <w14:solidFill>
              <w14:schemeClr w14:val="tx1"/>
            </w14:solidFill>
          </w14:textFill>
        </w:rPr>
      </w:pPr>
    </w:p>
    <w:p>
      <w:pPr>
        <w:spacing w:line="440" w:lineRule="exact"/>
        <w:jc w:val="left"/>
        <w:rPr>
          <w:rFonts w:ascii="宋体" w:hAnsi="宋体" w:cs="Arial"/>
          <w:color w:val="000000" w:themeColor="text1"/>
          <w14:textFill>
            <w14:solidFill>
              <w14:schemeClr w14:val="tx1"/>
            </w14:solidFill>
          </w14:textFill>
        </w:rPr>
      </w:pPr>
    </w:p>
    <w:p>
      <w:p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（需附供应商法定代表人、被授权代表人身份证正反面扫描件）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被授权人</w:t>
            </w:r>
            <w:r>
              <w:rPr>
                <w:rFonts w:hint="eastAsia" w:ascii="宋体" w:hAnsi="宋体"/>
                <w:b/>
                <w:bCs/>
                <w:color w:val="000000" w:themeColor="text1"/>
                <w:kern w:val="0"/>
                <w14:textFill>
                  <w14:solidFill>
                    <w14:schemeClr w14:val="tx1"/>
                  </w14:solidFill>
                </w14:textFill>
              </w:rPr>
              <w:t>身份证正面</w:t>
            </w:r>
          </w:p>
        </w:tc>
        <w:tc>
          <w:tcPr>
            <w:tcW w:w="4261" w:type="dxa"/>
            <w:tcBorders>
              <w:top w:val="single" w:color="auto" w:sz="4" w:space="0"/>
              <w:left w:val="nil"/>
              <w:bottom w:val="single" w:color="auto" w:sz="4" w:space="0"/>
              <w:right w:val="single" w:color="auto" w:sz="4" w:space="0"/>
            </w:tcBorders>
            <w:vAlign w:val="center"/>
          </w:tcPr>
          <w:p>
            <w:pPr>
              <w:jc w:val="center"/>
              <w:rPr>
                <w:rFonts w:ascii="仿宋_GB2312" w:eastAsia="仿宋_GB2312"/>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被授权人</w:t>
            </w:r>
            <w:r>
              <w:rPr>
                <w:rFonts w:hint="eastAsia" w:ascii="宋体" w:hAnsi="宋体"/>
                <w:b/>
                <w:bCs/>
                <w:color w:val="000000" w:themeColor="text1"/>
                <w:kern w:val="0"/>
                <w14:textFill>
                  <w14:solidFill>
                    <w14:schemeClr w14:val="tx1"/>
                  </w14:solidFill>
                </w14:textFill>
              </w:rPr>
              <w:t>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法定代表人身份证正面</w:t>
            </w:r>
          </w:p>
        </w:tc>
        <w:tc>
          <w:tcPr>
            <w:tcW w:w="4261"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法定代表人身份证反面</w:t>
            </w:r>
          </w:p>
        </w:tc>
      </w:tr>
    </w:tbl>
    <w:p>
      <w:pPr>
        <w:spacing w:line="440" w:lineRule="exact"/>
        <w:ind w:firstLine="211" w:firstLineChars="100"/>
        <w:jc w:val="left"/>
        <w:rPr>
          <w:rFonts w:ascii="宋体" w:hAnsi="宋体" w:cs="Arial"/>
          <w:b/>
          <w:bCs/>
          <w:color w:val="000000" w:themeColor="text1"/>
          <w14:textFill>
            <w14:solidFill>
              <w14:schemeClr w14:val="tx1"/>
            </w14:solidFill>
          </w14:textFill>
        </w:rPr>
      </w:pPr>
    </w:p>
    <w:p>
      <w:pPr>
        <w:spacing w:line="440" w:lineRule="exact"/>
        <w:ind w:firstLine="211" w:firstLineChars="100"/>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（四）法定代表人身份证明书</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供应商名称：</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单位性质： </w:t>
      </w:r>
    </w:p>
    <w:p>
      <w:pPr>
        <w:spacing w:line="360" w:lineRule="auto"/>
        <w:ind w:firstLine="420" w:firstLineChars="20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地    址：</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成立时间：年月日</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经营期限：</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供应商纳税人识别号：</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姓名：性别：年龄：职务：_</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身份证号码：</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系（供应商名称）的法定代表人。</w:t>
      </w:r>
    </w:p>
    <w:p>
      <w:pPr>
        <w:spacing w:line="360" w:lineRule="auto"/>
        <w:ind w:firstLine="840" w:firstLineChars="4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特此证明。</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供应商：（盖</w:t>
      </w:r>
      <w:r>
        <w:rPr>
          <w:rFonts w:ascii="宋体" w:hAnsi="宋体"/>
          <w:color w:val="000000" w:themeColor="text1"/>
          <w14:textFill>
            <w14:solidFill>
              <w14:schemeClr w14:val="tx1"/>
            </w14:solidFill>
          </w14:textFill>
        </w:rPr>
        <w:t>章</w:t>
      </w:r>
      <w:r>
        <w:rPr>
          <w:rFonts w:hint="eastAsia" w:ascii="宋体" w:hAnsi="宋体"/>
          <w:color w:val="000000" w:themeColor="text1"/>
          <w14:textFill>
            <w14:solidFill>
              <w14:schemeClr w14:val="tx1"/>
            </w14:solidFill>
          </w14:textFill>
        </w:rPr>
        <w:t>）</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p>
      <w:pPr>
        <w:spacing w:line="360" w:lineRule="auto"/>
        <w:rPr>
          <w:rFonts w:ascii="宋体" w:hAnsi="宋体"/>
          <w:color w:val="000000" w:themeColor="text1"/>
          <w14:textFill>
            <w14:solidFill>
              <w14:schemeClr w14:val="tx1"/>
            </w14:solidFill>
          </w14:textFill>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法定代表人身份证正面</w:t>
            </w:r>
          </w:p>
        </w:tc>
        <w:tc>
          <w:tcPr>
            <w:tcW w:w="4261"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法定代表人身份证反面</w:t>
            </w:r>
          </w:p>
        </w:tc>
      </w:tr>
    </w:tbl>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br w:type="page"/>
      </w:r>
      <w:r>
        <w:rPr>
          <w:rFonts w:hint="eastAsia" w:ascii="宋体" w:hAnsi="宋体" w:cs="Arial"/>
          <w:b/>
          <w:bCs/>
          <w:color w:val="000000" w:themeColor="text1"/>
          <w:sz w:val="28"/>
          <w:szCs w:val="28"/>
          <w14:textFill>
            <w14:solidFill>
              <w14:schemeClr w14:val="tx1"/>
            </w14:solidFill>
          </w14:textFill>
        </w:rPr>
        <w:t>（五）磋商文件规定的其他材料</w:t>
      </w:r>
    </w:p>
    <w:p>
      <w:pPr>
        <w:jc w:val="center"/>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98" w:name="_Toc511898267"/>
      <w:bookmarkEnd w:id="98"/>
      <w:bookmarkStart w:id="99" w:name="_Toc511899322"/>
      <w:bookmarkEnd w:id="99"/>
      <w:r>
        <w:rPr>
          <w:rFonts w:hint="eastAsia"/>
          <w:b/>
          <w:bCs/>
          <w:color w:val="000000" w:themeColor="text1"/>
          <w14:textFill>
            <w14:solidFill>
              <w14:schemeClr w14:val="tx1"/>
            </w14:solidFill>
          </w14:textFill>
        </w:rPr>
        <w:t>一、开标一览表</w:t>
      </w:r>
    </w:p>
    <w:p>
      <w:pPr>
        <w:rPr>
          <w:rFonts w:ascii="宋体" w:hAnsi="宋体" w:cs="Arial"/>
          <w:b/>
          <w:bCs/>
          <w:color w:val="000000" w:themeColor="text1"/>
          <w14:textFill>
            <w14:solidFill>
              <w14:schemeClr w14:val="tx1"/>
            </w14:solidFill>
          </w14:textFill>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14:textFill>
                  <w14:solidFill>
                    <w14:schemeClr w14:val="tx1"/>
                  </w14:solidFill>
                </w14:textFill>
              </w:rPr>
            </w:pPr>
            <w:bookmarkStart w:id="100" w:name="_Hlk450185766"/>
            <w:r>
              <w:rPr>
                <w:rFonts w:hint="eastAsia" w:ascii="宋体" w:hAnsi="宋体" w:cs="Arial"/>
                <w:color w:val="000000" w:themeColor="text1"/>
                <w14:textFill>
                  <w14:solidFill>
                    <w14:schemeClr w14:val="tx1"/>
                  </w14:solidFill>
                </w14:textFill>
              </w:rPr>
              <w:t>标题</w:t>
            </w:r>
            <w:bookmarkEnd w:id="100"/>
          </w:p>
        </w:tc>
        <w:tc>
          <w:tcPr>
            <w:tcW w:w="5202" w:type="dxa"/>
            <w:tcBorders>
              <w:top w:val="double" w:color="auto" w:sz="2" w:space="0"/>
              <w:left w:val="nil"/>
              <w:bottom w:val="single" w:color="auto" w:sz="4" w:space="0"/>
              <w:right w:val="double" w:color="auto" w:sz="2" w:space="0"/>
            </w:tcBorders>
            <w:vAlign w:val="center"/>
          </w:tcPr>
          <w:p>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项目名称</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项目编号</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供应商（盖章）</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法定代表人（签字或盖章）或</w:t>
            </w:r>
          </w:p>
          <w:p>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被授权人（签字）</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9" w:type="dxa"/>
            <w:tcBorders>
              <w:top w:val="single" w:color="auto" w:sz="4"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投标总报价（人民币大写）</w:t>
            </w:r>
          </w:p>
        </w:tc>
        <w:tc>
          <w:tcPr>
            <w:tcW w:w="5202" w:type="dxa"/>
            <w:tcBorders>
              <w:top w:val="single" w:color="auto" w:sz="4" w:space="0"/>
              <w:left w:val="nil"/>
              <w:bottom w:val="single" w:color="auto" w:sz="4" w:space="0"/>
              <w:right w:val="double" w:color="auto" w:sz="2" w:space="0"/>
            </w:tcBorders>
            <w:vAlign w:val="center"/>
          </w:tcPr>
          <w:p>
            <w:pPr>
              <w:spacing w:line="5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top w:val="single" w:color="auto" w:sz="4"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投标总报价（人民币小写）</w:t>
            </w:r>
          </w:p>
        </w:tc>
        <w:tc>
          <w:tcPr>
            <w:tcW w:w="5202" w:type="dxa"/>
            <w:tcBorders>
              <w:top w:val="single" w:color="auto" w:sz="4" w:space="0"/>
              <w:left w:val="nil"/>
              <w:bottom w:val="single" w:color="auto" w:sz="4" w:space="0"/>
              <w:right w:val="double" w:color="auto" w:sz="2" w:space="0"/>
            </w:tcBorders>
            <w:vAlign w:val="center"/>
          </w:tcPr>
          <w:p>
            <w:pPr>
              <w:spacing w:line="5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元</w:t>
            </w:r>
          </w:p>
        </w:tc>
      </w:tr>
    </w:tbl>
    <w:p>
      <w:pPr>
        <w:ind w:left="7280" w:hanging="7280" w:hangingChars="2600"/>
        <w:rPr>
          <w:rFonts w:ascii="宋体" w:hAnsi="宋体"/>
          <w:color w:val="000000" w:themeColor="text1"/>
          <w:sz w:val="28"/>
          <w:szCs w:val="28"/>
          <w14:textFill>
            <w14:solidFill>
              <w14:schemeClr w14:val="tx1"/>
            </w14:solidFill>
          </w14:textFill>
        </w:rPr>
      </w:pPr>
    </w:p>
    <w:p>
      <w:pPr>
        <w:ind w:left="7280" w:hanging="7280" w:hangingChars="2600"/>
        <w:rPr>
          <w:rFonts w:ascii="宋体" w:hAnsi="宋体"/>
          <w:color w:val="000000" w:themeColor="text1"/>
          <w:sz w:val="28"/>
          <w:szCs w:val="28"/>
          <w14:textFill>
            <w14:solidFill>
              <w14:schemeClr w14:val="tx1"/>
            </w14:solidFill>
          </w14:textFill>
        </w:rPr>
      </w:pPr>
    </w:p>
    <w:p>
      <w:pPr>
        <w:ind w:left="7280" w:hanging="7280" w:hangingChars="2600"/>
        <w:rPr>
          <w:rFonts w:ascii="宋体" w:hAnsi="宋体"/>
          <w:color w:val="000000" w:themeColor="text1"/>
          <w:sz w:val="28"/>
          <w:szCs w:val="28"/>
          <w14:textFill>
            <w14:solidFill>
              <w14:schemeClr w14:val="tx1"/>
            </w14:solidFill>
          </w14:textFill>
        </w:rPr>
      </w:pPr>
    </w:p>
    <w:p>
      <w:pPr>
        <w:ind w:left="7280" w:hanging="7280" w:hangingChars="2600"/>
        <w:rPr>
          <w:rFonts w:ascii="宋体" w:hAnsi="宋体"/>
          <w:color w:val="000000" w:themeColor="text1"/>
          <w:sz w:val="28"/>
          <w:szCs w:val="28"/>
          <w14:textFill>
            <w14:solidFill>
              <w14:schemeClr w14:val="tx1"/>
            </w14:solidFill>
          </w14:textFill>
        </w:rPr>
      </w:pPr>
    </w:p>
    <w:p>
      <w:pPr>
        <w:jc w:val="center"/>
        <w:rPr>
          <w:b/>
          <w:bCs/>
          <w:color w:val="000000" w:themeColor="text1"/>
          <w:sz w:val="30"/>
          <w:szCs w:val="30"/>
          <w14:textFill>
            <w14:solidFill>
              <w14:schemeClr w14:val="tx1"/>
            </w14:solidFill>
          </w14:textFill>
        </w:rPr>
      </w:pPr>
      <w:bookmarkStart w:id="101" w:name="_Toc3760"/>
      <w:bookmarkEnd w:id="101"/>
      <w:r>
        <w:rPr>
          <w:rFonts w:hint="eastAsia"/>
          <w:color w:val="000000" w:themeColor="text1"/>
          <w14:textFill>
            <w14:solidFill>
              <w14:schemeClr w14:val="tx1"/>
            </w14:solidFill>
          </w14:textFill>
        </w:rPr>
        <w:br w:type="page"/>
      </w:r>
      <w:bookmarkStart w:id="102" w:name="_Toc511899323"/>
      <w:bookmarkEnd w:id="102"/>
      <w:bookmarkStart w:id="103" w:name="_Toc511899324"/>
      <w:bookmarkEnd w:id="103"/>
      <w:permStart w:id="1" w:edGrp="everyone"/>
      <w:r>
        <w:rPr>
          <w:rFonts w:hint="eastAsia"/>
          <w:b/>
          <w:bCs/>
          <w:color w:val="000000" w:themeColor="text1"/>
          <w14:textFill>
            <w14:solidFill>
              <w14:schemeClr w14:val="tx1"/>
            </w14:solidFill>
          </w14:textFill>
        </w:rPr>
        <w:t>二、服务分项报价表（服务类、工程类项目适用）</w:t>
      </w:r>
    </w:p>
    <w:p>
      <w:pPr>
        <w:rPr>
          <w:color w:val="000000" w:themeColor="text1"/>
          <w14:textFill>
            <w14:solidFill>
              <w14:schemeClr w14:val="tx1"/>
            </w14:solidFill>
          </w14:textFill>
        </w:rPr>
      </w:pPr>
    </w:p>
    <w:tbl>
      <w:tblPr>
        <w:tblStyle w:val="23"/>
        <w:tblW w:w="0" w:type="auto"/>
        <w:tblInd w:w="108"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34"/>
        <w:gridCol w:w="1559"/>
        <w:gridCol w:w="1276"/>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序号</w:t>
            </w:r>
          </w:p>
        </w:tc>
        <w:tc>
          <w:tcPr>
            <w:tcW w:w="5234" w:type="dxa"/>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内容</w:t>
            </w:r>
          </w:p>
        </w:tc>
        <w:tc>
          <w:tcPr>
            <w:tcW w:w="1559" w:type="dxa"/>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总价</w:t>
            </w:r>
          </w:p>
          <w:p>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（元）</w:t>
            </w:r>
          </w:p>
        </w:tc>
        <w:tc>
          <w:tcPr>
            <w:tcW w:w="1276" w:type="dxa"/>
            <w:tcBorders>
              <w:top w:val="double" w:color="auto" w:sz="2"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备注</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拟提供的服务或工程费用</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1276" w:type="dxa"/>
            <w:vMerge w:val="restar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double" w:color="auto" w:sz="2" w:space="0"/>
              <w:right w:val="single" w:color="auto" w:sz="4" w:space="0"/>
            </w:tcBorders>
            <w:vAlign w:val="center"/>
          </w:tcPr>
          <w:p>
            <w:pPr>
              <w:jc w:val="center"/>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合计</w:t>
            </w:r>
          </w:p>
        </w:tc>
        <w:tc>
          <w:tcPr>
            <w:tcW w:w="5234" w:type="dxa"/>
            <w:tcBorders>
              <w:top w:val="single" w:color="auto" w:sz="4" w:space="0"/>
              <w:left w:val="single" w:color="auto" w:sz="4" w:space="0"/>
              <w:bottom w:val="double" w:color="auto" w:sz="2" w:space="0"/>
              <w:right w:val="single" w:color="auto" w:sz="4" w:space="0"/>
            </w:tcBorders>
            <w:vAlign w:val="center"/>
          </w:tcPr>
          <w:p>
            <w:pPr>
              <w:jc w:val="center"/>
              <w:rPr>
                <w:rFonts w:ascii="宋体" w:hAnsi="宋体" w:cs="Arial"/>
                <w:b/>
                <w:bCs/>
                <w:color w:val="000000" w:themeColor="text1"/>
                <w14:textFill>
                  <w14:solidFill>
                    <w14:schemeClr w14:val="tx1"/>
                  </w14:solidFill>
                </w14:textFill>
              </w:rPr>
            </w:pPr>
          </w:p>
        </w:tc>
        <w:tc>
          <w:tcPr>
            <w:tcW w:w="1559" w:type="dxa"/>
            <w:tcBorders>
              <w:top w:val="single" w:color="auto" w:sz="4" w:space="0"/>
              <w:left w:val="single" w:color="auto" w:sz="4" w:space="0"/>
              <w:bottom w:val="double" w:color="auto" w:sz="2" w:space="0"/>
              <w:right w:val="single" w:color="auto" w:sz="4" w:space="0"/>
            </w:tcBorders>
            <w:vAlign w:val="center"/>
          </w:tcPr>
          <w:p>
            <w:pPr>
              <w:jc w:val="center"/>
              <w:rPr>
                <w:rFonts w:ascii="宋体" w:hAnsi="宋体" w:cs="Arial"/>
                <w:b/>
                <w:bCs/>
                <w:color w:val="000000" w:themeColor="text1"/>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bl>
    <w:p>
      <w:pPr>
        <w:rPr>
          <w:rFonts w:ascii="宋体" w:hAnsi="宋体" w:cs="Arial"/>
          <w:color w:val="000000" w:themeColor="text1"/>
          <w14:textFill>
            <w14:solidFill>
              <w14:schemeClr w14:val="tx1"/>
            </w14:solidFill>
          </w14:textFill>
        </w:rPr>
      </w:pPr>
    </w:p>
    <w:p>
      <w:pPr>
        <w:spacing w:line="52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注：本表应清楚地标明供应商拟提供的服务或工程费用等内容，其合计价格应与开标一览表中的总报价保持一致。</w:t>
      </w:r>
    </w:p>
    <w:p>
      <w:pPr>
        <w:spacing w:line="520" w:lineRule="exact"/>
        <w:rPr>
          <w:rFonts w:ascii="宋体" w:hAnsi="宋体" w:cs="Arial"/>
          <w:color w:val="000000" w:themeColor="text1"/>
          <w14:textFill>
            <w14:solidFill>
              <w14:schemeClr w14:val="tx1"/>
            </w14:solidFill>
          </w14:textFill>
        </w:rPr>
      </w:pPr>
    </w:p>
    <w:p>
      <w:pPr>
        <w:spacing w:line="520" w:lineRule="exact"/>
        <w:rPr>
          <w:rFonts w:ascii="宋体" w:hAnsi="宋体" w:cs="Arial"/>
          <w:color w:val="000000" w:themeColor="text1"/>
          <w14:textFill>
            <w14:solidFill>
              <w14:schemeClr w14:val="tx1"/>
            </w14:solidFill>
          </w14:textFill>
        </w:rPr>
      </w:pPr>
    </w:p>
    <w:p>
      <w:pPr>
        <w:spacing w:line="520" w:lineRule="exact"/>
        <w:rPr>
          <w:rFonts w:ascii="宋体" w:hAnsi="宋体" w:cs="Arial"/>
          <w:color w:val="000000" w:themeColor="text1"/>
          <w14:textFill>
            <w14:solidFill>
              <w14:schemeClr w14:val="tx1"/>
            </w14:solidFill>
          </w14:textFill>
        </w:rPr>
      </w:pPr>
    </w:p>
    <w:p>
      <w:pPr>
        <w:spacing w:line="520" w:lineRule="exact"/>
        <w:rPr>
          <w:rFonts w:ascii="宋体" w:hAnsi="宋体" w:cs="Arial"/>
          <w:color w:val="000000" w:themeColor="text1"/>
          <w14:textFill>
            <w14:solidFill>
              <w14:schemeClr w14:val="tx1"/>
            </w14:solidFill>
          </w14:textFill>
        </w:rPr>
      </w:pPr>
    </w:p>
    <w:p>
      <w:pPr>
        <w:spacing w:line="520" w:lineRule="exact"/>
        <w:rPr>
          <w:rFonts w:ascii="宋体" w:hAnsi="宋体" w:cs="Arial"/>
          <w:color w:val="000000" w:themeColor="text1"/>
          <w14:textFill>
            <w14:solidFill>
              <w14:schemeClr w14:val="tx1"/>
            </w14:solidFill>
          </w14:textFill>
        </w:rPr>
      </w:pPr>
    </w:p>
    <w:p>
      <w:pPr>
        <w:spacing w:line="520" w:lineRule="exact"/>
        <w:rPr>
          <w:rFonts w:ascii="宋体" w:hAnsi="宋体" w:cs="Arial"/>
          <w:color w:val="000000" w:themeColor="text1"/>
          <w14:textFill>
            <w14:solidFill>
              <w14:schemeClr w14:val="tx1"/>
            </w14:solidFill>
          </w14:textFill>
        </w:rPr>
      </w:pPr>
    </w:p>
    <w:p>
      <w:pPr>
        <w:spacing w:line="520" w:lineRule="exact"/>
        <w:rPr>
          <w:rFonts w:ascii="宋体" w:hAnsi="宋体" w:cs="Arial"/>
          <w:color w:val="000000" w:themeColor="text1"/>
          <w14:textFill>
            <w14:solidFill>
              <w14:schemeClr w14:val="tx1"/>
            </w14:solidFill>
          </w14:textFill>
        </w:rPr>
      </w:pPr>
    </w:p>
    <w:p>
      <w:pPr>
        <w:pStyle w:val="32"/>
        <w:rPr>
          <w:color w:val="000000" w:themeColor="text1"/>
          <w14:textFill>
            <w14:solidFill>
              <w14:schemeClr w14:val="tx1"/>
            </w14:solidFill>
          </w14:textFill>
        </w:rPr>
      </w:pPr>
    </w:p>
    <w:permEnd w:id="1"/>
    <w:p>
      <w:pPr>
        <w:pStyle w:val="35"/>
        <w:ind w:firstLine="843" w:firstLineChars="400"/>
        <w:jc w:val="left"/>
        <w:rPr>
          <w:rFonts w:ascii="Times New Roman"/>
          <w:b/>
          <w:bCs/>
          <w:color w:val="000000" w:themeColor="text1"/>
          <w14:textFill>
            <w14:solidFill>
              <w14:schemeClr w14:val="tx1"/>
            </w14:solidFill>
          </w14:textFill>
        </w:rPr>
      </w:pPr>
      <w:r>
        <w:rPr>
          <w:rFonts w:hint="eastAsia" w:ascii="Times New Roman"/>
          <w:b/>
          <w:bCs/>
          <w:color w:val="000000" w:themeColor="text1"/>
          <w14:textFill>
            <w14:solidFill>
              <w14:schemeClr w14:val="tx1"/>
            </w14:solidFill>
          </w14:textFill>
        </w:rPr>
        <w:t>磋商承诺函</w:t>
      </w:r>
    </w:p>
    <w:p>
      <w:pPr>
        <w:pStyle w:val="35"/>
        <w:spacing w:line="360" w:lineRule="auto"/>
        <w:ind w:left="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（采购人名称）：</w:t>
      </w:r>
    </w:p>
    <w:p>
      <w:pPr>
        <w:pStyle w:val="35"/>
        <w:spacing w:line="360" w:lineRule="auto"/>
        <w:ind w:left="0"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根据贵方发布的竞争性磋商公告，我们决定参加贵方组织的</w:t>
      </w:r>
      <w:r>
        <w:rPr>
          <w:rFonts w:hint="eastAsia"/>
          <w:color w:val="000000" w:themeColor="text1"/>
          <w:u w:val="single"/>
          <w14:textFill>
            <w14:solidFill>
              <w14:schemeClr w14:val="tx1"/>
            </w14:solidFill>
          </w14:textFill>
        </w:rPr>
        <w:t xml:space="preserve"> （项目名称、项目编号） </w:t>
      </w:r>
      <w:r>
        <w:rPr>
          <w:rFonts w:hint="eastAsia"/>
          <w:color w:val="000000" w:themeColor="text1"/>
          <w14:textFill>
            <w14:solidFill>
              <w14:schemeClr w14:val="tx1"/>
            </w14:solidFill>
          </w14:textFill>
        </w:rPr>
        <w:t>的采购活动。</w:t>
      </w:r>
    </w:p>
    <w:p>
      <w:pPr>
        <w:pStyle w:val="35"/>
        <w:spacing w:line="360" w:lineRule="auto"/>
        <w:ind w:left="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我公司郑重承诺如在政府采购活动中存在“有效期内撤销文件、无故放弃中标、弄虚作假、串通投标、不交履约保证金、不签订合同”等违反政府采购相关规定，以及在采购文件中规定磋商保证金不予退还的其他情形，我方愿承担利益受损方的赔偿责任。</w:t>
      </w:r>
    </w:p>
    <w:p>
      <w:pPr>
        <w:pStyle w:val="35"/>
        <w:spacing w:line="360" w:lineRule="auto"/>
        <w:ind w:left="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我单位将全面、真实、有效的履行本承诺，如不履行失信行为将被纳入诚信记录，并依法承担相应责任。</w:t>
      </w:r>
    </w:p>
    <w:p>
      <w:pPr>
        <w:pStyle w:val="35"/>
        <w:spacing w:line="360" w:lineRule="auto"/>
        <w:ind w:firstLine="420" w:firstLineChars="200"/>
        <w:rPr>
          <w:color w:val="000000" w:themeColor="text1"/>
          <w14:textFill>
            <w14:solidFill>
              <w14:schemeClr w14:val="tx1"/>
            </w14:solidFill>
          </w14:textFill>
        </w:rPr>
      </w:pPr>
    </w:p>
    <w:p>
      <w:pPr>
        <w:pStyle w:val="35"/>
        <w:spacing w:line="360" w:lineRule="auto"/>
        <w:ind w:firstLine="420" w:firstLineChars="200"/>
        <w:rPr>
          <w:color w:val="000000" w:themeColor="text1"/>
          <w14:textFill>
            <w14:solidFill>
              <w14:schemeClr w14:val="tx1"/>
            </w14:solidFill>
          </w14:textFill>
        </w:rPr>
      </w:pPr>
    </w:p>
    <w:p>
      <w:pPr>
        <w:pStyle w:val="35"/>
        <w:spacing w:line="360" w:lineRule="auto"/>
        <w:ind w:firstLine="420" w:firstLineChars="200"/>
        <w:rPr>
          <w:color w:val="000000" w:themeColor="text1"/>
          <w14:textFill>
            <w14:solidFill>
              <w14:schemeClr w14:val="tx1"/>
            </w14:solidFill>
          </w14:textFill>
        </w:rPr>
      </w:pPr>
    </w:p>
    <w:p>
      <w:pPr>
        <w:pStyle w:val="35"/>
        <w:spacing w:line="360" w:lineRule="auto"/>
        <w:ind w:firstLine="420" w:firstLineChars="200"/>
        <w:rPr>
          <w:color w:val="000000" w:themeColor="text1"/>
          <w14:textFill>
            <w14:solidFill>
              <w14:schemeClr w14:val="tx1"/>
            </w14:solidFill>
          </w14:textFill>
        </w:rPr>
      </w:pPr>
    </w:p>
    <w:p>
      <w:pPr>
        <w:pStyle w:val="35"/>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供应商：（盖章）</w:t>
      </w:r>
    </w:p>
    <w:p>
      <w:pPr>
        <w:pStyle w:val="35"/>
        <w:spacing w:line="360" w:lineRule="auto"/>
        <w:ind w:firstLine="42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法定代表人或代理人（签字或盖章）：</w:t>
      </w:r>
    </w:p>
    <w:p>
      <w:pPr>
        <w:pStyle w:val="35"/>
        <w:spacing w:line="360" w:lineRule="auto"/>
        <w:ind w:firstLine="42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日期：</w:t>
      </w:r>
    </w:p>
    <w:p>
      <w:pPr>
        <w:spacing w:line="360" w:lineRule="auto"/>
        <w:rPr>
          <w:rFonts w:ascii="仿宋_GB2312" w:hAnsi="仿宋" w:eastAsia="仿宋_GB2312"/>
          <w:b/>
          <w:bCs/>
          <w:color w:val="000000" w:themeColor="text1"/>
          <w:szCs w:val="28"/>
          <w14:textFill>
            <w14:solidFill>
              <w14:schemeClr w14:val="tx1"/>
            </w14:solidFill>
          </w14:textFill>
        </w:rPr>
      </w:pPr>
    </w:p>
    <w:p>
      <w:pPr>
        <w:pStyle w:val="2"/>
        <w:ind w:firstLine="560"/>
        <w:rPr>
          <w:b/>
          <w:bCs/>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560"/>
        <w:rPr>
          <w:color w:val="000000" w:themeColor="text1"/>
          <w14:textFill>
            <w14:solidFill>
              <w14:schemeClr w14:val="tx1"/>
            </w14:solidFill>
          </w14:textFill>
        </w:rPr>
      </w:pPr>
    </w:p>
    <w:p>
      <w:pPr>
        <w:pStyle w:val="2"/>
        <w:ind w:firstLine="560"/>
        <w:rPr>
          <w:color w:val="000000" w:themeColor="text1"/>
          <w14:textFill>
            <w14:solidFill>
              <w14:schemeClr w14:val="tx1"/>
            </w14:solidFill>
          </w14:textFill>
        </w:rPr>
      </w:pPr>
    </w:p>
    <w:p>
      <w:pPr>
        <w:jc w:val="center"/>
        <w:rPr>
          <w:rFonts w:ascii="宋体" w:hAnsi="宋体" w:cs="Arial"/>
          <w:color w:val="000000" w:themeColor="text1"/>
          <w:sz w:val="32"/>
          <w:szCs w:val="22"/>
          <w14:textFill>
            <w14:solidFill>
              <w14:schemeClr w14:val="tx1"/>
            </w14:solidFill>
          </w14:textFill>
        </w:rPr>
      </w:pPr>
    </w:p>
    <w:p>
      <w:pPr>
        <w:rPr>
          <w:rFonts w:ascii="宋体" w:hAnsi="宋体" w:cs="Arial"/>
          <w:color w:val="000000" w:themeColor="text1"/>
          <w:sz w:val="32"/>
          <w:szCs w:val="22"/>
          <w:u w:val="single"/>
          <w14:textFill>
            <w14:solidFill>
              <w14:schemeClr w14:val="tx1"/>
            </w14:solidFill>
          </w14:textFill>
        </w:rPr>
      </w:pPr>
      <w:r>
        <w:rPr>
          <w:rFonts w:hint="eastAsia" w:ascii="宋体" w:hAnsi="宋体" w:cs="Arial"/>
          <w:color w:val="000000" w:themeColor="text1"/>
          <w:sz w:val="32"/>
          <w:szCs w:val="22"/>
          <w:u w:val="single"/>
          <w14:textFill>
            <w14:solidFill>
              <w14:schemeClr w14:val="tx1"/>
            </w14:solidFill>
          </w14:textFill>
        </w:rPr>
        <w:br w:type="page"/>
      </w:r>
    </w:p>
    <w:p>
      <w:pPr>
        <w:jc w:val="center"/>
        <w:rPr>
          <w:rFonts w:ascii="宋体" w:hAnsi="宋体" w:cs="Arial"/>
          <w:color w:val="000000" w:themeColor="text1"/>
          <w:sz w:val="32"/>
          <w:szCs w:val="22"/>
          <w14:textFill>
            <w14:solidFill>
              <w14:schemeClr w14:val="tx1"/>
            </w14:solidFill>
          </w14:textFill>
        </w:rPr>
      </w:pPr>
      <w:r>
        <w:rPr>
          <w:rFonts w:hint="eastAsia" w:ascii="宋体" w:hAnsi="宋体" w:cs="Arial"/>
          <w:color w:val="000000" w:themeColor="text1"/>
          <w:sz w:val="32"/>
          <w:szCs w:val="22"/>
          <w14:textFill>
            <w14:solidFill>
              <w14:schemeClr w14:val="tx1"/>
            </w14:solidFill>
          </w14:textFill>
        </w:rPr>
        <w:t>次报价表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项 目 名 称</w:t>
            </w:r>
          </w:p>
        </w:tc>
        <w:tc>
          <w:tcPr>
            <w:tcW w:w="6825" w:type="dxa"/>
            <w:tcBorders>
              <w:top w:val="single" w:color="auto" w:sz="4" w:space="0"/>
              <w:bottom w:val="single" w:color="auto" w:sz="4" w:space="0"/>
              <w:right w:val="single" w:color="auto" w:sz="4" w:space="0"/>
            </w:tcBorders>
            <w:vAlign w:val="center"/>
          </w:tcPr>
          <w:p>
            <w:pPr>
              <w:rPr>
                <w:rFonts w:ascii="宋体" w:hAnsi="宋体" w:cs="Arial"/>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供应商全称</w:t>
            </w:r>
          </w:p>
        </w:tc>
        <w:tc>
          <w:tcPr>
            <w:tcW w:w="6825" w:type="dxa"/>
            <w:tcBorders>
              <w:top w:val="nil"/>
            </w:tcBorders>
            <w:vAlign w:val="center"/>
          </w:tcPr>
          <w:p>
            <w:pPr>
              <w:rPr>
                <w:rFonts w:ascii="宋体" w:hAnsi="宋体" w:cs="Arial"/>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磋商范围</w:t>
            </w:r>
          </w:p>
        </w:tc>
        <w:tc>
          <w:tcPr>
            <w:tcW w:w="6825" w:type="dxa"/>
            <w:vAlign w:val="center"/>
          </w:tcPr>
          <w:p>
            <w:pPr>
              <w:rPr>
                <w:rFonts w:ascii="宋体" w:hAnsi="宋体" w:cs="Arial"/>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磋商报价（人民币）</w:t>
            </w:r>
          </w:p>
        </w:tc>
        <w:tc>
          <w:tcPr>
            <w:tcW w:w="6825"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总价（大写）：</w:t>
            </w:r>
          </w:p>
          <w:p>
            <w:pPr>
              <w:rPr>
                <w:rFonts w:ascii="宋体" w:hAnsi="宋体" w:cs="Arial"/>
                <w:color w:val="000000" w:themeColor="text1"/>
                <w:sz w:val="24"/>
                <w:szCs w:val="24"/>
                <w14:textFill>
                  <w14:solidFill>
                    <w14:schemeClr w14:val="tx1"/>
                  </w14:solidFill>
                </w14:textFill>
              </w:rPr>
            </w:pPr>
          </w:p>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 xml:space="preserve">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是否响应磋商文件的要求</w:t>
            </w:r>
          </w:p>
        </w:tc>
        <w:tc>
          <w:tcPr>
            <w:tcW w:w="6825"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备注</w:t>
            </w:r>
          </w:p>
        </w:tc>
        <w:tc>
          <w:tcPr>
            <w:tcW w:w="6825" w:type="dxa"/>
            <w:vAlign w:val="center"/>
          </w:tcPr>
          <w:p>
            <w:pPr>
              <w:rPr>
                <w:rFonts w:ascii="宋体" w:hAnsi="宋体" w:cs="Arial"/>
                <w:color w:val="000000" w:themeColor="text1"/>
                <w:sz w:val="24"/>
                <w:szCs w:val="24"/>
                <w14:textFill>
                  <w14:solidFill>
                    <w14:schemeClr w14:val="tx1"/>
                  </w14:solidFill>
                </w14:textFill>
              </w:rPr>
            </w:pPr>
          </w:p>
        </w:tc>
      </w:tr>
    </w:tbl>
    <w:p>
      <w:pPr>
        <w:spacing w:line="360" w:lineRule="auto"/>
        <w:rPr>
          <w:rFonts w:ascii="宋体" w:hAnsi="宋体" w:cs="Arial"/>
          <w:color w:val="000000" w:themeColor="text1"/>
          <w:sz w:val="24"/>
          <w:szCs w:val="24"/>
          <w14:textFill>
            <w14:solidFill>
              <w14:schemeClr w14:val="tx1"/>
            </w14:solidFill>
          </w14:textFill>
        </w:rPr>
      </w:pPr>
    </w:p>
    <w:p>
      <w:pPr>
        <w:spacing w:line="360" w:lineRule="auto"/>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供应商：（盖章）</w:t>
      </w:r>
    </w:p>
    <w:p>
      <w:pPr>
        <w:spacing w:line="360" w:lineRule="auto"/>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法定代表人或授权委托人：（签字或盖章）</w:t>
      </w:r>
    </w:p>
    <w:p>
      <w:pPr>
        <w:spacing w:line="360" w:lineRule="auto"/>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日期：</w:t>
      </w:r>
      <w:r>
        <w:rPr>
          <w:rFonts w:hint="eastAsia" w:ascii="宋体" w:hAnsi="宋体" w:cs="Arial"/>
          <w:color w:val="000000" w:themeColor="text1"/>
          <w:sz w:val="24"/>
          <w:szCs w:val="24"/>
          <w:lang w:val="en-US" w:eastAsia="zh-CN"/>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年</w:t>
      </w:r>
      <w:r>
        <w:rPr>
          <w:rFonts w:hint="eastAsia" w:ascii="宋体" w:hAnsi="宋体" w:cs="Arial"/>
          <w:color w:val="000000" w:themeColor="text1"/>
          <w:sz w:val="24"/>
          <w:szCs w:val="24"/>
          <w:lang w:val="en-US" w:eastAsia="zh-CN"/>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月</w:t>
      </w:r>
      <w:r>
        <w:rPr>
          <w:rFonts w:hint="eastAsia" w:ascii="宋体" w:hAnsi="宋体" w:cs="Arial"/>
          <w:color w:val="000000" w:themeColor="text1"/>
          <w:sz w:val="24"/>
          <w:szCs w:val="24"/>
          <w:lang w:val="en-US" w:eastAsia="zh-CN"/>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日</w:t>
      </w:r>
    </w:p>
    <w:p>
      <w:pPr>
        <w:spacing w:line="360" w:lineRule="auto"/>
        <w:rPr>
          <w:rFonts w:ascii="宋体" w:hAnsi="宋体" w:cs="Arial"/>
          <w:color w:val="000000" w:themeColor="text1"/>
          <w:sz w:val="24"/>
          <w:szCs w:val="24"/>
          <w14:textFill>
            <w14:solidFill>
              <w14:schemeClr w14:val="tx1"/>
            </w14:solidFill>
          </w14:textFill>
        </w:rPr>
      </w:pPr>
    </w:p>
    <w:p>
      <w:pPr>
        <w:spacing w:line="360" w:lineRule="auto"/>
        <w:rPr>
          <w:rFonts w:ascii="仿宋" w:hAnsi="仿宋"/>
          <w:color w:val="000000" w:themeColor="text1"/>
          <w:szCs w:val="28"/>
          <w14:textFill>
            <w14:solidFill>
              <w14:schemeClr w14:val="tx1"/>
            </w14:solidFill>
          </w14:textFill>
        </w:rPr>
      </w:pPr>
    </w:p>
    <w:p>
      <w:pPr>
        <w:rPr>
          <w:color w:val="000000" w:themeColor="text1"/>
          <w14:textFill>
            <w14:solidFill>
              <w14:schemeClr w14:val="tx1"/>
            </w14:solidFill>
          </w14:textFill>
        </w:rPr>
      </w:pPr>
    </w:p>
    <w:p>
      <w:pPr>
        <w:pStyle w:val="2"/>
        <w:ind w:firstLine="560"/>
        <w:rPr>
          <w:color w:val="000000" w:themeColor="text1"/>
          <w14:textFill>
            <w14:solidFill>
              <w14:schemeClr w14:val="tx1"/>
            </w14:solidFill>
          </w14:textFill>
        </w:rPr>
      </w:pPr>
    </w:p>
    <w:p>
      <w:pPr>
        <w:pStyle w:val="2"/>
        <w:ind w:left="0" w:leftChars="0" w:firstLine="0" w:firstLineChars="0"/>
        <w:rPr>
          <w:color w:val="000000" w:themeColor="text1"/>
          <w14:textFill>
            <w14:solidFill>
              <w14:schemeClr w14:val="tx1"/>
            </w14:solidFill>
          </w14:textFill>
        </w:rPr>
      </w:pPr>
    </w:p>
    <w:p>
      <w:pPr>
        <w:pStyle w:val="2"/>
        <w:ind w:firstLine="560"/>
        <w:rPr>
          <w:color w:val="000000" w:themeColor="text1"/>
          <w14:textFill>
            <w14:solidFill>
              <w14:schemeClr w14:val="tx1"/>
            </w14:solidFill>
          </w14:textFill>
        </w:rPr>
      </w:pPr>
    </w:p>
    <w:p>
      <w:pPr>
        <w:pStyle w:val="2"/>
        <w:ind w:firstLine="560"/>
        <w:rPr>
          <w:color w:val="000000" w:themeColor="text1"/>
          <w14:textFill>
            <w14:solidFill>
              <w14:schemeClr w14:val="tx1"/>
            </w14:solidFill>
          </w14:textFill>
        </w:rPr>
      </w:pPr>
    </w:p>
    <w:p>
      <w:pPr>
        <w:jc w:val="center"/>
        <w:rPr>
          <w:rFonts w:ascii="宋体" w:hAnsi="宋体" w:cs="Arial"/>
          <w:color w:val="000000" w:themeColor="text1"/>
          <w:sz w:val="32"/>
          <w:szCs w:val="22"/>
          <w14:textFill>
            <w14:solidFill>
              <w14:schemeClr w14:val="tx1"/>
            </w14:solidFill>
          </w14:textFill>
        </w:rPr>
      </w:pPr>
    </w:p>
    <w:p>
      <w:pPr>
        <w:jc w:val="center"/>
        <w:rPr>
          <w:rFonts w:ascii="宋体" w:hAnsi="宋体" w:cs="Arial"/>
          <w:color w:val="000000" w:themeColor="text1"/>
          <w:sz w:val="32"/>
          <w:szCs w:val="22"/>
          <w14:textFill>
            <w14:solidFill>
              <w14:schemeClr w14:val="tx1"/>
            </w14:solidFill>
          </w14:textFill>
        </w:rPr>
      </w:pPr>
    </w:p>
    <w:p>
      <w:pPr>
        <w:jc w:val="center"/>
        <w:rPr>
          <w:rFonts w:hint="eastAsia" w:ascii="宋体" w:hAnsi="宋体" w:cs="Arial"/>
          <w:color w:val="000000" w:themeColor="text1"/>
          <w:sz w:val="32"/>
          <w:szCs w:val="22"/>
          <w14:textFill>
            <w14:solidFill>
              <w14:schemeClr w14:val="tx1"/>
            </w14:solidFill>
          </w14:textFill>
        </w:rPr>
      </w:pPr>
    </w:p>
    <w:p>
      <w:pPr>
        <w:jc w:val="center"/>
        <w:rPr>
          <w:rFonts w:ascii="宋体" w:hAnsi="宋体" w:cs="Arial"/>
          <w:color w:val="000000" w:themeColor="text1"/>
          <w:sz w:val="32"/>
          <w:szCs w:val="22"/>
          <w14:textFill>
            <w14:solidFill>
              <w14:schemeClr w14:val="tx1"/>
            </w14:solidFill>
          </w14:textFill>
        </w:rPr>
      </w:pPr>
      <w:r>
        <w:rPr>
          <w:rFonts w:hint="eastAsia" w:ascii="宋体" w:hAnsi="宋体" w:cs="Arial"/>
          <w:color w:val="000000" w:themeColor="text1"/>
          <w:sz w:val="32"/>
          <w:szCs w:val="22"/>
          <w14:textFill>
            <w14:solidFill>
              <w14:schemeClr w14:val="tx1"/>
            </w14:solidFill>
          </w14:textFill>
        </w:rPr>
        <w:t>最终报价表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项 目 名 称</w:t>
            </w:r>
          </w:p>
        </w:tc>
        <w:tc>
          <w:tcPr>
            <w:tcW w:w="6825" w:type="dxa"/>
            <w:tcBorders>
              <w:top w:val="single" w:color="auto" w:sz="4" w:space="0"/>
              <w:bottom w:val="single" w:color="auto" w:sz="4" w:space="0"/>
              <w:right w:val="single" w:color="auto" w:sz="4" w:space="0"/>
            </w:tcBorders>
            <w:vAlign w:val="center"/>
          </w:tcPr>
          <w:p>
            <w:pPr>
              <w:rPr>
                <w:rFonts w:ascii="宋体" w:hAnsi="宋体" w:cs="Arial"/>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供应商全称</w:t>
            </w:r>
          </w:p>
        </w:tc>
        <w:tc>
          <w:tcPr>
            <w:tcW w:w="6825" w:type="dxa"/>
            <w:tcBorders>
              <w:top w:val="nil"/>
            </w:tcBorders>
            <w:vAlign w:val="center"/>
          </w:tcPr>
          <w:p>
            <w:pPr>
              <w:rPr>
                <w:rFonts w:ascii="宋体" w:hAnsi="宋体" w:cs="Arial"/>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磋商范围</w:t>
            </w:r>
          </w:p>
        </w:tc>
        <w:tc>
          <w:tcPr>
            <w:tcW w:w="6825" w:type="dxa"/>
            <w:vAlign w:val="center"/>
          </w:tcPr>
          <w:p>
            <w:pPr>
              <w:rPr>
                <w:rFonts w:ascii="宋体" w:hAnsi="宋体" w:cs="Arial"/>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磋商报价（人民币）</w:t>
            </w:r>
          </w:p>
        </w:tc>
        <w:tc>
          <w:tcPr>
            <w:tcW w:w="6825"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总价（大写）：</w:t>
            </w:r>
          </w:p>
          <w:p>
            <w:pPr>
              <w:rPr>
                <w:rFonts w:ascii="宋体" w:hAnsi="宋体" w:cs="Arial"/>
                <w:color w:val="000000" w:themeColor="text1"/>
                <w:sz w:val="24"/>
                <w:szCs w:val="24"/>
                <w14:textFill>
                  <w14:solidFill>
                    <w14:schemeClr w14:val="tx1"/>
                  </w14:solidFill>
                </w14:textFill>
              </w:rPr>
            </w:pPr>
          </w:p>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 xml:space="preserve">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是否响应磋商文件的要求</w:t>
            </w:r>
          </w:p>
        </w:tc>
        <w:tc>
          <w:tcPr>
            <w:tcW w:w="6825"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备注</w:t>
            </w:r>
          </w:p>
        </w:tc>
        <w:tc>
          <w:tcPr>
            <w:tcW w:w="6825" w:type="dxa"/>
            <w:vAlign w:val="center"/>
          </w:tcPr>
          <w:p>
            <w:pPr>
              <w:rPr>
                <w:rFonts w:ascii="宋体" w:hAnsi="宋体" w:cs="Arial"/>
                <w:color w:val="000000" w:themeColor="text1"/>
                <w:sz w:val="24"/>
                <w:szCs w:val="24"/>
                <w14:textFill>
                  <w14:solidFill>
                    <w14:schemeClr w14:val="tx1"/>
                  </w14:solidFill>
                </w14:textFill>
              </w:rPr>
            </w:pPr>
          </w:p>
        </w:tc>
      </w:tr>
    </w:tbl>
    <w:p>
      <w:pPr>
        <w:spacing w:line="360" w:lineRule="auto"/>
        <w:rPr>
          <w:rFonts w:ascii="宋体" w:hAnsi="宋体" w:cs="Arial"/>
          <w:color w:val="000000" w:themeColor="text1"/>
          <w:sz w:val="24"/>
          <w:szCs w:val="24"/>
          <w14:textFill>
            <w14:solidFill>
              <w14:schemeClr w14:val="tx1"/>
            </w14:solidFill>
          </w14:textFill>
        </w:rPr>
      </w:pPr>
    </w:p>
    <w:p>
      <w:pPr>
        <w:spacing w:line="360" w:lineRule="auto"/>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供应商：（盖章）</w:t>
      </w:r>
    </w:p>
    <w:p>
      <w:pPr>
        <w:spacing w:line="360" w:lineRule="auto"/>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法定代表人或授权委托人：（签字或盖章）</w:t>
      </w:r>
    </w:p>
    <w:p>
      <w:pPr>
        <w:spacing w:line="360" w:lineRule="auto"/>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日期：</w:t>
      </w:r>
      <w:r>
        <w:rPr>
          <w:rFonts w:hint="eastAsia" w:ascii="宋体" w:hAnsi="宋体" w:cs="Arial"/>
          <w:color w:val="000000" w:themeColor="text1"/>
          <w:sz w:val="24"/>
          <w:szCs w:val="24"/>
          <w:lang w:val="en-US" w:eastAsia="zh-CN"/>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年</w:t>
      </w:r>
      <w:r>
        <w:rPr>
          <w:rFonts w:hint="eastAsia" w:ascii="宋体" w:hAnsi="宋体" w:cs="Arial"/>
          <w:color w:val="000000" w:themeColor="text1"/>
          <w:sz w:val="24"/>
          <w:szCs w:val="24"/>
          <w:lang w:val="en-US" w:eastAsia="zh-CN"/>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月</w:t>
      </w:r>
      <w:r>
        <w:rPr>
          <w:rFonts w:hint="eastAsia" w:ascii="宋体" w:hAnsi="宋体" w:cs="Arial"/>
          <w:color w:val="000000" w:themeColor="text1"/>
          <w:sz w:val="24"/>
          <w:szCs w:val="24"/>
          <w:lang w:val="en-US" w:eastAsia="zh-CN"/>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日</w:t>
      </w:r>
    </w:p>
    <w:p>
      <w:pPr>
        <w:spacing w:line="360" w:lineRule="auto"/>
        <w:rPr>
          <w:rFonts w:ascii="宋体" w:hAnsi="宋体" w:cs="Arial"/>
          <w:b/>
          <w:bCs/>
          <w:color w:val="000000" w:themeColor="text1"/>
          <w:sz w:val="24"/>
          <w:szCs w:val="24"/>
          <w14:textFill>
            <w14:solidFill>
              <w14:schemeClr w14:val="tx1"/>
            </w14:solidFill>
          </w14:textFill>
        </w:rPr>
      </w:pPr>
    </w:p>
    <w:p>
      <w:pPr>
        <w:pStyle w:val="2"/>
        <w:ind w:left="0" w:leftChars="0" w:firstLine="0" w:firstLineChars="0"/>
        <w:rPr>
          <w:color w:val="000000" w:themeColor="text1"/>
          <w14:textFill>
            <w14:solidFill>
              <w14:schemeClr w14:val="tx1"/>
            </w14:solidFill>
          </w14:textFill>
        </w:rPr>
      </w:pPr>
      <w:bookmarkStart w:id="104" w:name="_GoBack"/>
      <w:bookmarkEnd w:id="104"/>
    </w:p>
    <w:p>
      <w:pPr>
        <w:pStyle w:val="2"/>
        <w:ind w:left="0" w:leftChars="0" w:firstLine="0" w:firstLineChars="0"/>
        <w:rPr>
          <w:color w:val="000000" w:themeColor="text1"/>
          <w14:textFill>
            <w14:solidFill>
              <w14:schemeClr w14:val="tx1"/>
            </w14:solidFill>
          </w14:textFill>
        </w:rPr>
      </w:pPr>
    </w:p>
    <w:sectPr>
      <w:footerReference r:id="rId4" w:type="default"/>
      <w:pgSz w:w="11906" w:h="16838"/>
      <w:pgMar w:top="1440" w:right="1689" w:bottom="144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s>
      <w:jc w:val="center"/>
    </w:pPr>
  </w:p>
  <w:p>
    <w:pPr>
      <w:pStyle w:val="16"/>
      <w:tabs>
        <w:tab w:val="center" w:pos="4153"/>
        <w:tab w:val="right"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none"/>
      <w:pStyle w:val="6"/>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D371663"/>
    <w:multiLevelType w:val="multilevel"/>
    <w:tmpl w:val="0D371663"/>
    <w:lvl w:ilvl="0" w:tentative="0">
      <w:start w:val="1"/>
      <w:numFmt w:val="japaneseCounting"/>
      <w:lvlText w:val="（%1）"/>
      <w:lvlJc w:val="left"/>
      <w:pPr>
        <w:ind w:left="720" w:hanging="720"/>
      </w:pPr>
      <w:rPr>
        <w:rFonts w:hint="default" w:ascii="Times New Roman" w:hAnsi="Times New Roman" w:cs="Times New Roman"/>
      </w:rPr>
    </w:lvl>
    <w:lvl w:ilvl="1" w:tentative="0">
      <w:start w:val="10"/>
      <w:numFmt w:val="decimal"/>
      <w:lvlText w:val="%2、"/>
      <w:lvlJc w:val="left"/>
      <w:pPr>
        <w:ind w:left="876" w:hanging="456"/>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39581245"/>
    <w:multiLevelType w:val="multilevel"/>
    <w:tmpl w:val="39581245"/>
    <w:lvl w:ilvl="0" w:tentative="0">
      <w:start w:val="27"/>
      <w:numFmt w:val="decimal"/>
      <w:lvlText w:val="%1、"/>
      <w:lvlJc w:val="left"/>
      <w:pPr>
        <w:ind w:left="1088" w:hanging="456"/>
      </w:pPr>
      <w:rPr>
        <w:rFonts w:hint="default" w:ascii="Times New Roman" w:hAnsi="Times New Roman" w:cs="Times New Roman"/>
      </w:rPr>
    </w:lvl>
    <w:lvl w:ilvl="1" w:tentative="0">
      <w:start w:val="1"/>
      <w:numFmt w:val="lowerLetter"/>
      <w:lvlText w:val="%2)"/>
      <w:lvlJc w:val="left"/>
      <w:pPr>
        <w:ind w:left="1472" w:hanging="420"/>
      </w:pPr>
      <w:rPr>
        <w:rFonts w:hint="default" w:ascii="Times New Roman" w:hAnsi="Times New Roman" w:cs="Times New Roman"/>
      </w:rPr>
    </w:lvl>
    <w:lvl w:ilvl="2" w:tentative="0">
      <w:start w:val="1"/>
      <w:numFmt w:val="lowerRoman"/>
      <w:lvlText w:val="%3."/>
      <w:lvlJc w:val="right"/>
      <w:pPr>
        <w:ind w:left="1892" w:hanging="420"/>
      </w:pPr>
      <w:rPr>
        <w:rFonts w:hint="default" w:ascii="Times New Roman" w:hAnsi="Times New Roman" w:cs="Times New Roman"/>
      </w:rPr>
    </w:lvl>
    <w:lvl w:ilvl="3" w:tentative="0">
      <w:start w:val="1"/>
      <w:numFmt w:val="decimal"/>
      <w:lvlText w:val="%4."/>
      <w:lvlJc w:val="left"/>
      <w:pPr>
        <w:ind w:left="2312" w:hanging="420"/>
      </w:pPr>
      <w:rPr>
        <w:rFonts w:hint="default" w:ascii="Times New Roman" w:hAnsi="Times New Roman" w:cs="Times New Roman"/>
      </w:rPr>
    </w:lvl>
    <w:lvl w:ilvl="4" w:tentative="0">
      <w:start w:val="1"/>
      <w:numFmt w:val="lowerLetter"/>
      <w:lvlText w:val="%5)"/>
      <w:lvlJc w:val="left"/>
      <w:pPr>
        <w:ind w:left="2732" w:hanging="420"/>
      </w:pPr>
      <w:rPr>
        <w:rFonts w:hint="default" w:ascii="Times New Roman" w:hAnsi="Times New Roman" w:cs="Times New Roman"/>
      </w:rPr>
    </w:lvl>
    <w:lvl w:ilvl="5" w:tentative="0">
      <w:start w:val="1"/>
      <w:numFmt w:val="lowerRoman"/>
      <w:lvlText w:val="%6."/>
      <w:lvlJc w:val="right"/>
      <w:pPr>
        <w:ind w:left="3152" w:hanging="420"/>
      </w:pPr>
      <w:rPr>
        <w:rFonts w:hint="default" w:ascii="Times New Roman" w:hAnsi="Times New Roman" w:cs="Times New Roman"/>
      </w:rPr>
    </w:lvl>
    <w:lvl w:ilvl="6" w:tentative="0">
      <w:start w:val="1"/>
      <w:numFmt w:val="decimal"/>
      <w:lvlText w:val="%7."/>
      <w:lvlJc w:val="left"/>
      <w:pPr>
        <w:ind w:left="3572" w:hanging="420"/>
      </w:pPr>
      <w:rPr>
        <w:rFonts w:hint="default" w:ascii="Times New Roman" w:hAnsi="Times New Roman" w:cs="Times New Roman"/>
      </w:rPr>
    </w:lvl>
    <w:lvl w:ilvl="7" w:tentative="0">
      <w:start w:val="1"/>
      <w:numFmt w:val="lowerLetter"/>
      <w:lvlText w:val="%8)"/>
      <w:lvlJc w:val="left"/>
      <w:pPr>
        <w:ind w:left="3992" w:hanging="420"/>
      </w:pPr>
      <w:rPr>
        <w:rFonts w:hint="default" w:ascii="Times New Roman" w:hAnsi="Times New Roman" w:cs="Times New Roman"/>
      </w:rPr>
    </w:lvl>
    <w:lvl w:ilvl="8" w:tentative="0">
      <w:start w:val="1"/>
      <w:numFmt w:val="lowerRoman"/>
      <w:lvlText w:val="%9."/>
      <w:lvlJc w:val="right"/>
      <w:pPr>
        <w:ind w:left="4412" w:hanging="420"/>
      </w:pPr>
      <w:rPr>
        <w:rFonts w:hint="default" w:ascii="Times New Roman" w:hAnsi="Times New Roman" w:cs="Times New Roman"/>
      </w:rPr>
    </w:lvl>
  </w:abstractNum>
  <w:abstractNum w:abstractNumId="3">
    <w:nsid w:val="3EC437A2"/>
    <w:multiLevelType w:val="multilevel"/>
    <w:tmpl w:val="3EC437A2"/>
    <w:lvl w:ilvl="0" w:tentative="0">
      <w:start w:val="1"/>
      <w:numFmt w:val="japaneseCounting"/>
      <w:lvlText w:val="（%1）"/>
      <w:lvlJc w:val="left"/>
      <w:pPr>
        <w:ind w:left="915" w:hanging="720"/>
      </w:pPr>
      <w:rPr>
        <w:rFonts w:hint="default" w:ascii="Times New Roman" w:hAnsi="Times New Roman" w:cs="Times New Roman"/>
        <w:b w:val="0"/>
        <w:bCs w:val="0"/>
      </w:rPr>
    </w:lvl>
    <w:lvl w:ilvl="1" w:tentative="0">
      <w:start w:val="1"/>
      <w:numFmt w:val="lowerLetter"/>
      <w:lvlText w:val="%2)"/>
      <w:lvlJc w:val="left"/>
      <w:pPr>
        <w:ind w:left="1035" w:hanging="420"/>
      </w:pPr>
      <w:rPr>
        <w:rFonts w:hint="default" w:ascii="Times New Roman" w:hAnsi="Times New Roman" w:cs="Times New Roman"/>
      </w:rPr>
    </w:lvl>
    <w:lvl w:ilvl="2" w:tentative="0">
      <w:start w:val="1"/>
      <w:numFmt w:val="lowerRoman"/>
      <w:lvlText w:val="%3."/>
      <w:lvlJc w:val="right"/>
      <w:pPr>
        <w:ind w:left="1455" w:hanging="420"/>
      </w:pPr>
      <w:rPr>
        <w:rFonts w:hint="default" w:ascii="Times New Roman" w:hAnsi="Times New Roman" w:cs="Times New Roman"/>
      </w:rPr>
    </w:lvl>
    <w:lvl w:ilvl="3" w:tentative="0">
      <w:start w:val="1"/>
      <w:numFmt w:val="decimal"/>
      <w:lvlText w:val="%4."/>
      <w:lvlJc w:val="left"/>
      <w:pPr>
        <w:ind w:left="1875" w:hanging="420"/>
      </w:pPr>
      <w:rPr>
        <w:rFonts w:hint="default" w:ascii="Times New Roman" w:hAnsi="Times New Roman" w:cs="Times New Roman"/>
      </w:rPr>
    </w:lvl>
    <w:lvl w:ilvl="4" w:tentative="0">
      <w:start w:val="1"/>
      <w:numFmt w:val="lowerLetter"/>
      <w:lvlText w:val="%5)"/>
      <w:lvlJc w:val="left"/>
      <w:pPr>
        <w:ind w:left="2295" w:hanging="420"/>
      </w:pPr>
      <w:rPr>
        <w:rFonts w:hint="default" w:ascii="Times New Roman" w:hAnsi="Times New Roman" w:cs="Times New Roman"/>
      </w:rPr>
    </w:lvl>
    <w:lvl w:ilvl="5" w:tentative="0">
      <w:start w:val="1"/>
      <w:numFmt w:val="lowerRoman"/>
      <w:lvlText w:val="%6."/>
      <w:lvlJc w:val="right"/>
      <w:pPr>
        <w:ind w:left="2715" w:hanging="420"/>
      </w:pPr>
      <w:rPr>
        <w:rFonts w:hint="default" w:ascii="Times New Roman" w:hAnsi="Times New Roman" w:cs="Times New Roman"/>
      </w:rPr>
    </w:lvl>
    <w:lvl w:ilvl="6" w:tentative="0">
      <w:start w:val="1"/>
      <w:numFmt w:val="decimal"/>
      <w:lvlText w:val="%7."/>
      <w:lvlJc w:val="left"/>
      <w:pPr>
        <w:ind w:left="3135" w:hanging="420"/>
      </w:pPr>
      <w:rPr>
        <w:rFonts w:hint="default" w:ascii="Times New Roman" w:hAnsi="Times New Roman" w:cs="Times New Roman"/>
      </w:rPr>
    </w:lvl>
    <w:lvl w:ilvl="7" w:tentative="0">
      <w:start w:val="1"/>
      <w:numFmt w:val="lowerLetter"/>
      <w:lvlText w:val="%8)"/>
      <w:lvlJc w:val="left"/>
      <w:pPr>
        <w:ind w:left="3555" w:hanging="420"/>
      </w:pPr>
      <w:rPr>
        <w:rFonts w:hint="default" w:ascii="Times New Roman" w:hAnsi="Times New Roman" w:cs="Times New Roman"/>
      </w:rPr>
    </w:lvl>
    <w:lvl w:ilvl="8" w:tentative="0">
      <w:start w:val="1"/>
      <w:numFmt w:val="lowerRoman"/>
      <w:lvlText w:val="%9."/>
      <w:lvlJc w:val="right"/>
      <w:pPr>
        <w:ind w:left="3975" w:hanging="420"/>
      </w:pPr>
      <w:rPr>
        <w:rFonts w:hint="default" w:ascii="Times New Roman" w:hAnsi="Times New Roman" w:cs="Times New Roman"/>
      </w:rPr>
    </w:lvl>
  </w:abstractNum>
  <w:abstractNum w:abstractNumId="4">
    <w:nsid w:val="46A600C6"/>
    <w:multiLevelType w:val="multilevel"/>
    <w:tmpl w:val="46A600C6"/>
    <w:lvl w:ilvl="0" w:tentative="0">
      <w:start w:val="1"/>
      <w:numFmt w:val="decimal"/>
      <w:lvlText w:val="%1、"/>
      <w:lvlJc w:val="left"/>
      <w:pPr>
        <w:ind w:left="773" w:hanging="360"/>
      </w:pPr>
      <w:rPr>
        <w:rFonts w:hint="default" w:ascii="Times New Roman" w:hAnsi="Times New Roman" w:cs="Times New Roman"/>
      </w:rPr>
    </w:lvl>
    <w:lvl w:ilvl="1" w:tentative="0">
      <w:start w:val="1"/>
      <w:numFmt w:val="lowerLetter"/>
      <w:lvlText w:val="%2)"/>
      <w:lvlJc w:val="left"/>
      <w:pPr>
        <w:ind w:left="1253" w:hanging="420"/>
      </w:pPr>
      <w:rPr>
        <w:rFonts w:hint="default" w:ascii="Times New Roman" w:hAnsi="Times New Roman" w:cs="Times New Roman"/>
      </w:rPr>
    </w:lvl>
    <w:lvl w:ilvl="2" w:tentative="0">
      <w:start w:val="1"/>
      <w:numFmt w:val="lowerRoman"/>
      <w:lvlText w:val="%3."/>
      <w:lvlJc w:val="right"/>
      <w:pPr>
        <w:ind w:left="1673" w:hanging="420"/>
      </w:pPr>
      <w:rPr>
        <w:rFonts w:hint="default" w:ascii="Times New Roman" w:hAnsi="Times New Roman" w:cs="Times New Roman"/>
      </w:rPr>
    </w:lvl>
    <w:lvl w:ilvl="3" w:tentative="0">
      <w:start w:val="1"/>
      <w:numFmt w:val="decimal"/>
      <w:lvlText w:val="%4."/>
      <w:lvlJc w:val="left"/>
      <w:pPr>
        <w:ind w:left="2093" w:hanging="420"/>
      </w:pPr>
      <w:rPr>
        <w:rFonts w:hint="default" w:ascii="Times New Roman" w:hAnsi="Times New Roman" w:cs="Times New Roman"/>
      </w:rPr>
    </w:lvl>
    <w:lvl w:ilvl="4" w:tentative="0">
      <w:start w:val="1"/>
      <w:numFmt w:val="lowerLetter"/>
      <w:lvlText w:val="%5)"/>
      <w:lvlJc w:val="left"/>
      <w:pPr>
        <w:ind w:left="2513" w:hanging="420"/>
      </w:pPr>
      <w:rPr>
        <w:rFonts w:hint="default" w:ascii="Times New Roman" w:hAnsi="Times New Roman" w:cs="Times New Roman"/>
      </w:rPr>
    </w:lvl>
    <w:lvl w:ilvl="5" w:tentative="0">
      <w:start w:val="1"/>
      <w:numFmt w:val="lowerRoman"/>
      <w:lvlText w:val="%6."/>
      <w:lvlJc w:val="right"/>
      <w:pPr>
        <w:ind w:left="2933" w:hanging="420"/>
      </w:pPr>
      <w:rPr>
        <w:rFonts w:hint="default" w:ascii="Times New Roman" w:hAnsi="Times New Roman" w:cs="Times New Roman"/>
      </w:rPr>
    </w:lvl>
    <w:lvl w:ilvl="6" w:tentative="0">
      <w:start w:val="1"/>
      <w:numFmt w:val="decimal"/>
      <w:lvlText w:val="%7."/>
      <w:lvlJc w:val="left"/>
      <w:pPr>
        <w:ind w:left="3353" w:hanging="420"/>
      </w:pPr>
      <w:rPr>
        <w:rFonts w:hint="default" w:ascii="Times New Roman" w:hAnsi="Times New Roman" w:cs="Times New Roman"/>
      </w:rPr>
    </w:lvl>
    <w:lvl w:ilvl="7" w:tentative="0">
      <w:start w:val="1"/>
      <w:numFmt w:val="lowerLetter"/>
      <w:lvlText w:val="%8)"/>
      <w:lvlJc w:val="left"/>
      <w:pPr>
        <w:ind w:left="3773" w:hanging="420"/>
      </w:pPr>
      <w:rPr>
        <w:rFonts w:hint="default" w:ascii="Times New Roman" w:hAnsi="Times New Roman" w:cs="Times New Roman"/>
      </w:rPr>
    </w:lvl>
    <w:lvl w:ilvl="8" w:tentative="0">
      <w:start w:val="1"/>
      <w:numFmt w:val="lowerRoman"/>
      <w:lvlText w:val="%9."/>
      <w:lvlJc w:val="right"/>
      <w:pPr>
        <w:ind w:left="4193" w:hanging="420"/>
      </w:pPr>
      <w:rPr>
        <w:rFonts w:hint="default" w:ascii="Times New Roman" w:hAnsi="Times New Roman" w:cs="Times New Roman"/>
      </w:rPr>
    </w:lvl>
  </w:abstractNum>
  <w:abstractNum w:abstractNumId="5">
    <w:nsid w:val="5B627FA4"/>
    <w:multiLevelType w:val="multilevel"/>
    <w:tmpl w:val="5B627FA4"/>
    <w:lvl w:ilvl="0" w:tentative="0">
      <w:start w:val="4"/>
      <w:numFmt w:val="decimal"/>
      <w:lvlText w:val="%1、"/>
      <w:lvlJc w:val="left"/>
      <w:pPr>
        <w:ind w:left="928" w:hanging="360"/>
      </w:pPr>
      <w:rPr>
        <w:rFonts w:hint="default" w:ascii="Times New Roman" w:hAnsi="Times New Roman" w:cs="Times New Roman"/>
      </w:rPr>
    </w:lvl>
    <w:lvl w:ilvl="1" w:tentative="0">
      <w:start w:val="1"/>
      <w:numFmt w:val="lowerLetter"/>
      <w:lvlText w:val="%2)"/>
      <w:lvlJc w:val="left"/>
      <w:pPr>
        <w:ind w:left="1357" w:hanging="420"/>
      </w:pPr>
      <w:rPr>
        <w:rFonts w:hint="default" w:ascii="Times New Roman" w:hAnsi="Times New Roman" w:cs="Times New Roman"/>
      </w:rPr>
    </w:lvl>
    <w:lvl w:ilvl="2" w:tentative="0">
      <w:start w:val="1"/>
      <w:numFmt w:val="lowerRoman"/>
      <w:lvlText w:val="%3."/>
      <w:lvlJc w:val="right"/>
      <w:pPr>
        <w:ind w:left="1777" w:hanging="420"/>
      </w:pPr>
      <w:rPr>
        <w:rFonts w:hint="default" w:ascii="Times New Roman" w:hAnsi="Times New Roman" w:cs="Times New Roman"/>
      </w:rPr>
    </w:lvl>
    <w:lvl w:ilvl="3" w:tentative="0">
      <w:start w:val="1"/>
      <w:numFmt w:val="decimal"/>
      <w:lvlText w:val="%4."/>
      <w:lvlJc w:val="left"/>
      <w:pPr>
        <w:ind w:left="2197" w:hanging="420"/>
      </w:pPr>
      <w:rPr>
        <w:rFonts w:hint="default" w:ascii="Times New Roman" w:hAnsi="Times New Roman" w:cs="Times New Roman"/>
      </w:rPr>
    </w:lvl>
    <w:lvl w:ilvl="4" w:tentative="0">
      <w:start w:val="1"/>
      <w:numFmt w:val="lowerLetter"/>
      <w:lvlText w:val="%5)"/>
      <w:lvlJc w:val="left"/>
      <w:pPr>
        <w:ind w:left="2617" w:hanging="420"/>
      </w:pPr>
      <w:rPr>
        <w:rFonts w:hint="default" w:ascii="Times New Roman" w:hAnsi="Times New Roman" w:cs="Times New Roman"/>
      </w:rPr>
    </w:lvl>
    <w:lvl w:ilvl="5" w:tentative="0">
      <w:start w:val="1"/>
      <w:numFmt w:val="lowerRoman"/>
      <w:lvlText w:val="%6."/>
      <w:lvlJc w:val="right"/>
      <w:pPr>
        <w:ind w:left="3037" w:hanging="420"/>
      </w:pPr>
      <w:rPr>
        <w:rFonts w:hint="default" w:ascii="Times New Roman" w:hAnsi="Times New Roman" w:cs="Times New Roman"/>
      </w:rPr>
    </w:lvl>
    <w:lvl w:ilvl="6" w:tentative="0">
      <w:start w:val="1"/>
      <w:numFmt w:val="decimal"/>
      <w:lvlText w:val="%7."/>
      <w:lvlJc w:val="left"/>
      <w:pPr>
        <w:ind w:left="3457" w:hanging="420"/>
      </w:pPr>
      <w:rPr>
        <w:rFonts w:hint="default" w:ascii="Times New Roman" w:hAnsi="Times New Roman" w:cs="Times New Roman"/>
      </w:rPr>
    </w:lvl>
    <w:lvl w:ilvl="7" w:tentative="0">
      <w:start w:val="1"/>
      <w:numFmt w:val="lowerLetter"/>
      <w:lvlText w:val="%8)"/>
      <w:lvlJc w:val="left"/>
      <w:pPr>
        <w:ind w:left="3877" w:hanging="420"/>
      </w:pPr>
      <w:rPr>
        <w:rFonts w:hint="default" w:ascii="Times New Roman" w:hAnsi="Times New Roman" w:cs="Times New Roman"/>
      </w:rPr>
    </w:lvl>
    <w:lvl w:ilvl="8" w:tentative="0">
      <w:start w:val="1"/>
      <w:numFmt w:val="lowerRoman"/>
      <w:lvlText w:val="%9."/>
      <w:lvlJc w:val="right"/>
      <w:pPr>
        <w:ind w:left="4297" w:hanging="420"/>
      </w:pPr>
      <w:rPr>
        <w:rFonts w:hint="default" w:ascii="Times New Roman" w:hAnsi="Times New Roman" w:cs="Times New Roman"/>
      </w:rPr>
    </w:lvl>
  </w:abstractNum>
  <w:abstractNum w:abstractNumId="6">
    <w:nsid w:val="62B0569D"/>
    <w:multiLevelType w:val="multilevel"/>
    <w:tmpl w:val="62B0569D"/>
    <w:lvl w:ilvl="0" w:tentative="0">
      <w:start w:val="3"/>
      <w:numFmt w:val="decimal"/>
      <w:lvlText w:val="%1）"/>
      <w:lvlJc w:val="left"/>
      <w:pPr>
        <w:ind w:left="885" w:hanging="360"/>
      </w:pPr>
      <w:rPr>
        <w:rFonts w:hint="default" w:ascii="Times New Roman" w:hAnsi="Times New Roman" w:cs="Times New Roman"/>
      </w:rPr>
    </w:lvl>
    <w:lvl w:ilvl="1" w:tentative="0">
      <w:start w:val="1"/>
      <w:numFmt w:val="lowerLetter"/>
      <w:lvlText w:val="%2)"/>
      <w:lvlJc w:val="left"/>
      <w:pPr>
        <w:ind w:left="1365" w:hanging="420"/>
      </w:pPr>
      <w:rPr>
        <w:rFonts w:hint="default" w:ascii="Times New Roman" w:hAnsi="Times New Roman" w:cs="Times New Roman"/>
      </w:rPr>
    </w:lvl>
    <w:lvl w:ilvl="2" w:tentative="0">
      <w:start w:val="1"/>
      <w:numFmt w:val="lowerRoman"/>
      <w:lvlText w:val="%3."/>
      <w:lvlJc w:val="right"/>
      <w:pPr>
        <w:ind w:left="1785" w:hanging="420"/>
      </w:pPr>
      <w:rPr>
        <w:rFonts w:hint="default" w:ascii="Times New Roman" w:hAnsi="Times New Roman" w:cs="Times New Roman"/>
      </w:rPr>
    </w:lvl>
    <w:lvl w:ilvl="3" w:tentative="0">
      <w:start w:val="1"/>
      <w:numFmt w:val="decimal"/>
      <w:lvlText w:val="%4."/>
      <w:lvlJc w:val="left"/>
      <w:pPr>
        <w:ind w:left="2205" w:hanging="420"/>
      </w:pPr>
      <w:rPr>
        <w:rFonts w:hint="default" w:ascii="Times New Roman" w:hAnsi="Times New Roman" w:cs="Times New Roman"/>
      </w:rPr>
    </w:lvl>
    <w:lvl w:ilvl="4" w:tentative="0">
      <w:start w:val="1"/>
      <w:numFmt w:val="lowerLetter"/>
      <w:lvlText w:val="%5)"/>
      <w:lvlJc w:val="left"/>
      <w:pPr>
        <w:ind w:left="2625" w:hanging="420"/>
      </w:pPr>
      <w:rPr>
        <w:rFonts w:hint="default" w:ascii="Times New Roman" w:hAnsi="Times New Roman" w:cs="Times New Roman"/>
      </w:rPr>
    </w:lvl>
    <w:lvl w:ilvl="5" w:tentative="0">
      <w:start w:val="1"/>
      <w:numFmt w:val="lowerRoman"/>
      <w:lvlText w:val="%6."/>
      <w:lvlJc w:val="right"/>
      <w:pPr>
        <w:ind w:left="3045" w:hanging="420"/>
      </w:pPr>
      <w:rPr>
        <w:rFonts w:hint="default" w:ascii="Times New Roman" w:hAnsi="Times New Roman" w:cs="Times New Roman"/>
      </w:rPr>
    </w:lvl>
    <w:lvl w:ilvl="6" w:tentative="0">
      <w:start w:val="1"/>
      <w:numFmt w:val="decimal"/>
      <w:lvlText w:val="%7."/>
      <w:lvlJc w:val="left"/>
      <w:pPr>
        <w:ind w:left="3465" w:hanging="420"/>
      </w:pPr>
      <w:rPr>
        <w:rFonts w:hint="default" w:ascii="Times New Roman" w:hAnsi="Times New Roman" w:cs="Times New Roman"/>
      </w:rPr>
    </w:lvl>
    <w:lvl w:ilvl="7" w:tentative="0">
      <w:start w:val="1"/>
      <w:numFmt w:val="lowerLetter"/>
      <w:lvlText w:val="%8)"/>
      <w:lvlJc w:val="left"/>
      <w:pPr>
        <w:ind w:left="3885" w:hanging="420"/>
      </w:pPr>
      <w:rPr>
        <w:rFonts w:hint="default" w:ascii="Times New Roman" w:hAnsi="Times New Roman" w:cs="Times New Roman"/>
      </w:rPr>
    </w:lvl>
    <w:lvl w:ilvl="8" w:tentative="0">
      <w:start w:val="1"/>
      <w:numFmt w:val="lowerRoman"/>
      <w:lvlText w:val="%9."/>
      <w:lvlJc w:val="right"/>
      <w:pPr>
        <w:ind w:left="4305" w:hanging="420"/>
      </w:pPr>
      <w:rPr>
        <w:rFonts w:hint="default" w:ascii="Times New Roman" w:hAnsi="Times New Roman" w:cs="Times New Roman"/>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MmRmYmNlZjc3NWI5ZTBmZmVkZTE2OTdmMmZjMzgifQ=="/>
    <w:docVar w:name="KSO_WPS_MARK_KEY" w:val="591c26db-b30b-4fff-85d1-2447be32d74c"/>
  </w:docVars>
  <w:rsids>
    <w:rsidRoot w:val="5D7C6D44"/>
    <w:rsid w:val="00071FF5"/>
    <w:rsid w:val="00283C44"/>
    <w:rsid w:val="00437B01"/>
    <w:rsid w:val="0065020A"/>
    <w:rsid w:val="006A7E9A"/>
    <w:rsid w:val="006D32D0"/>
    <w:rsid w:val="008F7C8F"/>
    <w:rsid w:val="00A864EF"/>
    <w:rsid w:val="00B36A69"/>
    <w:rsid w:val="00B64FDE"/>
    <w:rsid w:val="00B8067D"/>
    <w:rsid w:val="01280D0E"/>
    <w:rsid w:val="01363F1F"/>
    <w:rsid w:val="01396E1E"/>
    <w:rsid w:val="014564B0"/>
    <w:rsid w:val="016C7D7A"/>
    <w:rsid w:val="019A11B7"/>
    <w:rsid w:val="01A47452"/>
    <w:rsid w:val="01DD3C4D"/>
    <w:rsid w:val="01E62762"/>
    <w:rsid w:val="020D510A"/>
    <w:rsid w:val="024D4228"/>
    <w:rsid w:val="029463AA"/>
    <w:rsid w:val="02975DBA"/>
    <w:rsid w:val="03121C78"/>
    <w:rsid w:val="035937A7"/>
    <w:rsid w:val="035D5744"/>
    <w:rsid w:val="036231D4"/>
    <w:rsid w:val="03680B91"/>
    <w:rsid w:val="038E0430"/>
    <w:rsid w:val="03B13F76"/>
    <w:rsid w:val="03B362D5"/>
    <w:rsid w:val="03BA558C"/>
    <w:rsid w:val="03D92099"/>
    <w:rsid w:val="03DB240E"/>
    <w:rsid w:val="042E163E"/>
    <w:rsid w:val="04D909CC"/>
    <w:rsid w:val="04DF2AE1"/>
    <w:rsid w:val="04FF04CC"/>
    <w:rsid w:val="05086119"/>
    <w:rsid w:val="056412A6"/>
    <w:rsid w:val="057A3813"/>
    <w:rsid w:val="05B745E0"/>
    <w:rsid w:val="0648504B"/>
    <w:rsid w:val="06650A50"/>
    <w:rsid w:val="06932F08"/>
    <w:rsid w:val="06B75149"/>
    <w:rsid w:val="06D066F2"/>
    <w:rsid w:val="071F2612"/>
    <w:rsid w:val="075524D7"/>
    <w:rsid w:val="07A11E28"/>
    <w:rsid w:val="07B90B0B"/>
    <w:rsid w:val="07BA3DC4"/>
    <w:rsid w:val="07E01DA1"/>
    <w:rsid w:val="07E33920"/>
    <w:rsid w:val="07F9435E"/>
    <w:rsid w:val="08076D31"/>
    <w:rsid w:val="08135DB3"/>
    <w:rsid w:val="0865707E"/>
    <w:rsid w:val="086A32AC"/>
    <w:rsid w:val="08721871"/>
    <w:rsid w:val="0888081E"/>
    <w:rsid w:val="08BD2249"/>
    <w:rsid w:val="08EB13EB"/>
    <w:rsid w:val="09093579"/>
    <w:rsid w:val="09524BFD"/>
    <w:rsid w:val="09A70C86"/>
    <w:rsid w:val="09D55638"/>
    <w:rsid w:val="0A126EFB"/>
    <w:rsid w:val="0A8235E3"/>
    <w:rsid w:val="0A965366"/>
    <w:rsid w:val="0ACC5B22"/>
    <w:rsid w:val="0B772E3E"/>
    <w:rsid w:val="0B970B50"/>
    <w:rsid w:val="0BEF12D9"/>
    <w:rsid w:val="0BF46ED9"/>
    <w:rsid w:val="0C50326D"/>
    <w:rsid w:val="0C6F1945"/>
    <w:rsid w:val="0CFD1647"/>
    <w:rsid w:val="0D0475F3"/>
    <w:rsid w:val="0D221DE8"/>
    <w:rsid w:val="0D283F4E"/>
    <w:rsid w:val="0D443DAB"/>
    <w:rsid w:val="0D596B1F"/>
    <w:rsid w:val="0DB81851"/>
    <w:rsid w:val="0DE92535"/>
    <w:rsid w:val="0EB224EB"/>
    <w:rsid w:val="0EB56530"/>
    <w:rsid w:val="0F937349"/>
    <w:rsid w:val="0FA30CB9"/>
    <w:rsid w:val="0FEE51E8"/>
    <w:rsid w:val="10216D39"/>
    <w:rsid w:val="103942D1"/>
    <w:rsid w:val="104E2E23"/>
    <w:rsid w:val="1055486A"/>
    <w:rsid w:val="106E4225"/>
    <w:rsid w:val="10AE019C"/>
    <w:rsid w:val="10C72E85"/>
    <w:rsid w:val="10E723F2"/>
    <w:rsid w:val="111A2B66"/>
    <w:rsid w:val="117B2B3A"/>
    <w:rsid w:val="11947F8F"/>
    <w:rsid w:val="11B06C88"/>
    <w:rsid w:val="11B9584F"/>
    <w:rsid w:val="11BC5129"/>
    <w:rsid w:val="11BD47FB"/>
    <w:rsid w:val="11F76DFD"/>
    <w:rsid w:val="1230601B"/>
    <w:rsid w:val="125C6311"/>
    <w:rsid w:val="125D07AF"/>
    <w:rsid w:val="12B5608D"/>
    <w:rsid w:val="12E03013"/>
    <w:rsid w:val="13821182"/>
    <w:rsid w:val="138D4967"/>
    <w:rsid w:val="13AC5F03"/>
    <w:rsid w:val="13BC1953"/>
    <w:rsid w:val="13E918DD"/>
    <w:rsid w:val="13FB7F63"/>
    <w:rsid w:val="14086B95"/>
    <w:rsid w:val="141A0406"/>
    <w:rsid w:val="14457225"/>
    <w:rsid w:val="14584D57"/>
    <w:rsid w:val="145F04F1"/>
    <w:rsid w:val="145F6743"/>
    <w:rsid w:val="147E12BF"/>
    <w:rsid w:val="14F84B50"/>
    <w:rsid w:val="14FA2223"/>
    <w:rsid w:val="150623C1"/>
    <w:rsid w:val="151651F0"/>
    <w:rsid w:val="158634F0"/>
    <w:rsid w:val="15877D00"/>
    <w:rsid w:val="15962639"/>
    <w:rsid w:val="15F12FD6"/>
    <w:rsid w:val="15FA7F2A"/>
    <w:rsid w:val="15FE2614"/>
    <w:rsid w:val="16054BAA"/>
    <w:rsid w:val="1647654D"/>
    <w:rsid w:val="164C4350"/>
    <w:rsid w:val="16584C21"/>
    <w:rsid w:val="16F47D4F"/>
    <w:rsid w:val="1706559C"/>
    <w:rsid w:val="17100A71"/>
    <w:rsid w:val="171E3E87"/>
    <w:rsid w:val="17204A59"/>
    <w:rsid w:val="1720665E"/>
    <w:rsid w:val="17A24BE8"/>
    <w:rsid w:val="17DE54CF"/>
    <w:rsid w:val="17E219FC"/>
    <w:rsid w:val="18117D55"/>
    <w:rsid w:val="18187335"/>
    <w:rsid w:val="18782ED7"/>
    <w:rsid w:val="18895F3B"/>
    <w:rsid w:val="18A045E2"/>
    <w:rsid w:val="18F648D4"/>
    <w:rsid w:val="19570331"/>
    <w:rsid w:val="19681569"/>
    <w:rsid w:val="19684093"/>
    <w:rsid w:val="19934667"/>
    <w:rsid w:val="19D425CC"/>
    <w:rsid w:val="19EF40C6"/>
    <w:rsid w:val="1A0E575C"/>
    <w:rsid w:val="1A7C35DF"/>
    <w:rsid w:val="1A8640B2"/>
    <w:rsid w:val="1A9761E0"/>
    <w:rsid w:val="1AEE4042"/>
    <w:rsid w:val="1AF4088E"/>
    <w:rsid w:val="1B0821E6"/>
    <w:rsid w:val="1B682233"/>
    <w:rsid w:val="1B707B28"/>
    <w:rsid w:val="1B7C407F"/>
    <w:rsid w:val="1B896128"/>
    <w:rsid w:val="1BA535D6"/>
    <w:rsid w:val="1BD25A4D"/>
    <w:rsid w:val="1C0E2637"/>
    <w:rsid w:val="1C2D7127"/>
    <w:rsid w:val="1C424981"/>
    <w:rsid w:val="1C766D20"/>
    <w:rsid w:val="1C791CAC"/>
    <w:rsid w:val="1C7C476B"/>
    <w:rsid w:val="1C8036FB"/>
    <w:rsid w:val="1CB56A20"/>
    <w:rsid w:val="1CD851E0"/>
    <w:rsid w:val="1CD921E0"/>
    <w:rsid w:val="1CFB435F"/>
    <w:rsid w:val="1D622A82"/>
    <w:rsid w:val="1D8C3629"/>
    <w:rsid w:val="1D9104A2"/>
    <w:rsid w:val="1DDF52E6"/>
    <w:rsid w:val="1DE101C9"/>
    <w:rsid w:val="1DF334BD"/>
    <w:rsid w:val="1E075E82"/>
    <w:rsid w:val="1E861943"/>
    <w:rsid w:val="1E90452A"/>
    <w:rsid w:val="1EC91E2B"/>
    <w:rsid w:val="1F1E00F2"/>
    <w:rsid w:val="1F5F0953"/>
    <w:rsid w:val="1F831CC5"/>
    <w:rsid w:val="1FBA5FD1"/>
    <w:rsid w:val="1FD53DE8"/>
    <w:rsid w:val="1FF56291"/>
    <w:rsid w:val="200810CC"/>
    <w:rsid w:val="2010196E"/>
    <w:rsid w:val="201605FE"/>
    <w:rsid w:val="20173AF2"/>
    <w:rsid w:val="201A4DD1"/>
    <w:rsid w:val="201E3957"/>
    <w:rsid w:val="206070CD"/>
    <w:rsid w:val="20A8516A"/>
    <w:rsid w:val="20C458E2"/>
    <w:rsid w:val="20CF69FF"/>
    <w:rsid w:val="20DA4D70"/>
    <w:rsid w:val="20FA3104"/>
    <w:rsid w:val="21155AAB"/>
    <w:rsid w:val="21271205"/>
    <w:rsid w:val="21524508"/>
    <w:rsid w:val="219F5B88"/>
    <w:rsid w:val="21C30312"/>
    <w:rsid w:val="21DB4D37"/>
    <w:rsid w:val="21E309B4"/>
    <w:rsid w:val="22205764"/>
    <w:rsid w:val="222454FE"/>
    <w:rsid w:val="225D3ED3"/>
    <w:rsid w:val="226558B0"/>
    <w:rsid w:val="226E2973"/>
    <w:rsid w:val="22783CAD"/>
    <w:rsid w:val="22A27603"/>
    <w:rsid w:val="22AB1D83"/>
    <w:rsid w:val="22F664C5"/>
    <w:rsid w:val="23256004"/>
    <w:rsid w:val="234710AA"/>
    <w:rsid w:val="23757D31"/>
    <w:rsid w:val="238853DF"/>
    <w:rsid w:val="23B76660"/>
    <w:rsid w:val="24174945"/>
    <w:rsid w:val="24250339"/>
    <w:rsid w:val="242A6B06"/>
    <w:rsid w:val="243706F3"/>
    <w:rsid w:val="243D0F29"/>
    <w:rsid w:val="249E31E0"/>
    <w:rsid w:val="24BB518A"/>
    <w:rsid w:val="24DC4D3A"/>
    <w:rsid w:val="25276DB5"/>
    <w:rsid w:val="253C3296"/>
    <w:rsid w:val="25704BB8"/>
    <w:rsid w:val="25C24D84"/>
    <w:rsid w:val="25C46DB6"/>
    <w:rsid w:val="25C80F13"/>
    <w:rsid w:val="25F52064"/>
    <w:rsid w:val="2613738E"/>
    <w:rsid w:val="261E020C"/>
    <w:rsid w:val="262A2AC0"/>
    <w:rsid w:val="26B331B4"/>
    <w:rsid w:val="26B90928"/>
    <w:rsid w:val="26D15046"/>
    <w:rsid w:val="27090EBD"/>
    <w:rsid w:val="2744145A"/>
    <w:rsid w:val="274633C2"/>
    <w:rsid w:val="277A53C3"/>
    <w:rsid w:val="278D3205"/>
    <w:rsid w:val="279B06BE"/>
    <w:rsid w:val="287A631E"/>
    <w:rsid w:val="287F3D15"/>
    <w:rsid w:val="287F4493"/>
    <w:rsid w:val="292A18FE"/>
    <w:rsid w:val="29714AF7"/>
    <w:rsid w:val="29A3550E"/>
    <w:rsid w:val="29B7629C"/>
    <w:rsid w:val="29E20197"/>
    <w:rsid w:val="2A9071FF"/>
    <w:rsid w:val="2B246615"/>
    <w:rsid w:val="2BA51913"/>
    <w:rsid w:val="2BD07780"/>
    <w:rsid w:val="2BDC6E2B"/>
    <w:rsid w:val="2C1005F7"/>
    <w:rsid w:val="2C3A1E9B"/>
    <w:rsid w:val="2D226FC7"/>
    <w:rsid w:val="2D5409A9"/>
    <w:rsid w:val="2D592C0B"/>
    <w:rsid w:val="2D676B5F"/>
    <w:rsid w:val="2D6A3D37"/>
    <w:rsid w:val="2D981183"/>
    <w:rsid w:val="2D9A0EF8"/>
    <w:rsid w:val="2DAF2E4B"/>
    <w:rsid w:val="2DF3338E"/>
    <w:rsid w:val="2E634D99"/>
    <w:rsid w:val="2E665E24"/>
    <w:rsid w:val="2E843358"/>
    <w:rsid w:val="2E866557"/>
    <w:rsid w:val="2EAE1131"/>
    <w:rsid w:val="2EBB2EFB"/>
    <w:rsid w:val="2EF12AA5"/>
    <w:rsid w:val="2F017E0F"/>
    <w:rsid w:val="2F0B5A68"/>
    <w:rsid w:val="2F1264B8"/>
    <w:rsid w:val="2F785EE3"/>
    <w:rsid w:val="2F8F2271"/>
    <w:rsid w:val="2FA53F52"/>
    <w:rsid w:val="303D2658"/>
    <w:rsid w:val="308E71D0"/>
    <w:rsid w:val="30E9774E"/>
    <w:rsid w:val="310420E8"/>
    <w:rsid w:val="310A4B09"/>
    <w:rsid w:val="311F7DDC"/>
    <w:rsid w:val="31292481"/>
    <w:rsid w:val="31293A71"/>
    <w:rsid w:val="313811B1"/>
    <w:rsid w:val="31972153"/>
    <w:rsid w:val="31D14AC5"/>
    <w:rsid w:val="31E63086"/>
    <w:rsid w:val="322E59B4"/>
    <w:rsid w:val="324134B2"/>
    <w:rsid w:val="324C1E2B"/>
    <w:rsid w:val="32737B32"/>
    <w:rsid w:val="32C00676"/>
    <w:rsid w:val="336F71A9"/>
    <w:rsid w:val="33B30DF3"/>
    <w:rsid w:val="34164B0D"/>
    <w:rsid w:val="34A0361C"/>
    <w:rsid w:val="34AA1BB2"/>
    <w:rsid w:val="34B14942"/>
    <w:rsid w:val="34C75EE8"/>
    <w:rsid w:val="35222791"/>
    <w:rsid w:val="358405D0"/>
    <w:rsid w:val="35B82166"/>
    <w:rsid w:val="35E70981"/>
    <w:rsid w:val="361B528F"/>
    <w:rsid w:val="36511767"/>
    <w:rsid w:val="36584EF1"/>
    <w:rsid w:val="3679446E"/>
    <w:rsid w:val="368B4D38"/>
    <w:rsid w:val="370C49A7"/>
    <w:rsid w:val="370F3C0D"/>
    <w:rsid w:val="376170EB"/>
    <w:rsid w:val="37704640"/>
    <w:rsid w:val="378644A7"/>
    <w:rsid w:val="37C2095E"/>
    <w:rsid w:val="37C800A6"/>
    <w:rsid w:val="37DE462A"/>
    <w:rsid w:val="37F012DD"/>
    <w:rsid w:val="38451946"/>
    <w:rsid w:val="388A1731"/>
    <w:rsid w:val="388D371B"/>
    <w:rsid w:val="39300383"/>
    <w:rsid w:val="3952586A"/>
    <w:rsid w:val="398F6409"/>
    <w:rsid w:val="399C2EB1"/>
    <w:rsid w:val="39AD5401"/>
    <w:rsid w:val="39D730F7"/>
    <w:rsid w:val="39E13B89"/>
    <w:rsid w:val="39EB6350"/>
    <w:rsid w:val="3A027F19"/>
    <w:rsid w:val="3A414072"/>
    <w:rsid w:val="3A6D0632"/>
    <w:rsid w:val="3A812D72"/>
    <w:rsid w:val="3A937CAE"/>
    <w:rsid w:val="3AB605BC"/>
    <w:rsid w:val="3AD01A26"/>
    <w:rsid w:val="3AD153F6"/>
    <w:rsid w:val="3AFD61EB"/>
    <w:rsid w:val="3B424545"/>
    <w:rsid w:val="3B6C265C"/>
    <w:rsid w:val="3B88430F"/>
    <w:rsid w:val="3B9F231E"/>
    <w:rsid w:val="3BBD1DB4"/>
    <w:rsid w:val="3BD04E07"/>
    <w:rsid w:val="3BF17E28"/>
    <w:rsid w:val="3C0C1A2F"/>
    <w:rsid w:val="3CD952FE"/>
    <w:rsid w:val="3D0875A4"/>
    <w:rsid w:val="3D480B40"/>
    <w:rsid w:val="3D516558"/>
    <w:rsid w:val="3D702CFD"/>
    <w:rsid w:val="3D7D1865"/>
    <w:rsid w:val="3D9273AE"/>
    <w:rsid w:val="3DC72D75"/>
    <w:rsid w:val="3DCC3B27"/>
    <w:rsid w:val="3DF01A15"/>
    <w:rsid w:val="3E821234"/>
    <w:rsid w:val="3EB7726D"/>
    <w:rsid w:val="3F2D1069"/>
    <w:rsid w:val="3F3608E0"/>
    <w:rsid w:val="3FC1012F"/>
    <w:rsid w:val="3FD03675"/>
    <w:rsid w:val="400A444B"/>
    <w:rsid w:val="407F6985"/>
    <w:rsid w:val="408A6859"/>
    <w:rsid w:val="40FC0EDC"/>
    <w:rsid w:val="41124D31"/>
    <w:rsid w:val="4129310F"/>
    <w:rsid w:val="415E375B"/>
    <w:rsid w:val="417E6516"/>
    <w:rsid w:val="4191596D"/>
    <w:rsid w:val="41A86151"/>
    <w:rsid w:val="41BC790C"/>
    <w:rsid w:val="41D67795"/>
    <w:rsid w:val="423E6349"/>
    <w:rsid w:val="425B4973"/>
    <w:rsid w:val="426E79CE"/>
    <w:rsid w:val="427B205B"/>
    <w:rsid w:val="427C658F"/>
    <w:rsid w:val="42F93A95"/>
    <w:rsid w:val="431C1A21"/>
    <w:rsid w:val="43B60D20"/>
    <w:rsid w:val="43BF3D19"/>
    <w:rsid w:val="43D368B5"/>
    <w:rsid w:val="43DE6DD5"/>
    <w:rsid w:val="43E8153E"/>
    <w:rsid w:val="43F860E9"/>
    <w:rsid w:val="43FC27C7"/>
    <w:rsid w:val="44153FCD"/>
    <w:rsid w:val="441B7340"/>
    <w:rsid w:val="44337121"/>
    <w:rsid w:val="445A78DD"/>
    <w:rsid w:val="448F37D7"/>
    <w:rsid w:val="449803AE"/>
    <w:rsid w:val="44F44EB9"/>
    <w:rsid w:val="45766F29"/>
    <w:rsid w:val="459467CC"/>
    <w:rsid w:val="459B3D8B"/>
    <w:rsid w:val="45B44292"/>
    <w:rsid w:val="45DC5699"/>
    <w:rsid w:val="45FF375F"/>
    <w:rsid w:val="460528B8"/>
    <w:rsid w:val="462B7531"/>
    <w:rsid w:val="46540D30"/>
    <w:rsid w:val="46A17500"/>
    <w:rsid w:val="46B45C85"/>
    <w:rsid w:val="46B83054"/>
    <w:rsid w:val="46BE47C9"/>
    <w:rsid w:val="46C133EA"/>
    <w:rsid w:val="46F40419"/>
    <w:rsid w:val="4711679F"/>
    <w:rsid w:val="47307ABE"/>
    <w:rsid w:val="477036BD"/>
    <w:rsid w:val="479C7D76"/>
    <w:rsid w:val="482312F3"/>
    <w:rsid w:val="484216E1"/>
    <w:rsid w:val="48427933"/>
    <w:rsid w:val="48542559"/>
    <w:rsid w:val="48B80B7F"/>
    <w:rsid w:val="48CA5173"/>
    <w:rsid w:val="48EC1D27"/>
    <w:rsid w:val="4912188A"/>
    <w:rsid w:val="4916491B"/>
    <w:rsid w:val="493D3BD5"/>
    <w:rsid w:val="493D786E"/>
    <w:rsid w:val="49773703"/>
    <w:rsid w:val="499E55EA"/>
    <w:rsid w:val="49B02FC2"/>
    <w:rsid w:val="49BF7239"/>
    <w:rsid w:val="49E71C16"/>
    <w:rsid w:val="4A4366F0"/>
    <w:rsid w:val="4AAA284E"/>
    <w:rsid w:val="4ACD20A9"/>
    <w:rsid w:val="4B0A239F"/>
    <w:rsid w:val="4B1B37A6"/>
    <w:rsid w:val="4B2422E4"/>
    <w:rsid w:val="4B327839"/>
    <w:rsid w:val="4B662EA9"/>
    <w:rsid w:val="4B732868"/>
    <w:rsid w:val="4B8363C2"/>
    <w:rsid w:val="4B977F95"/>
    <w:rsid w:val="4BB93B50"/>
    <w:rsid w:val="4BDA6111"/>
    <w:rsid w:val="4C1C493F"/>
    <w:rsid w:val="4C4250A3"/>
    <w:rsid w:val="4C460283"/>
    <w:rsid w:val="4C5E4090"/>
    <w:rsid w:val="4C8A0074"/>
    <w:rsid w:val="4C9B1090"/>
    <w:rsid w:val="4CB77648"/>
    <w:rsid w:val="4D800B91"/>
    <w:rsid w:val="4D98462D"/>
    <w:rsid w:val="4DCF483E"/>
    <w:rsid w:val="4DE65318"/>
    <w:rsid w:val="4E21420F"/>
    <w:rsid w:val="4E5521E5"/>
    <w:rsid w:val="4E85410C"/>
    <w:rsid w:val="4EAD1CD6"/>
    <w:rsid w:val="4EAD2C74"/>
    <w:rsid w:val="4EF12228"/>
    <w:rsid w:val="4EF944D0"/>
    <w:rsid w:val="4F487E28"/>
    <w:rsid w:val="4F6463E1"/>
    <w:rsid w:val="4F7F4C73"/>
    <w:rsid w:val="4FB064A5"/>
    <w:rsid w:val="50090FDA"/>
    <w:rsid w:val="50101C28"/>
    <w:rsid w:val="503E33BF"/>
    <w:rsid w:val="506C089A"/>
    <w:rsid w:val="50B52F96"/>
    <w:rsid w:val="511358F6"/>
    <w:rsid w:val="51267DFC"/>
    <w:rsid w:val="515810C3"/>
    <w:rsid w:val="51581F75"/>
    <w:rsid w:val="516641F6"/>
    <w:rsid w:val="51C95F5F"/>
    <w:rsid w:val="51E24515"/>
    <w:rsid w:val="51E33BA6"/>
    <w:rsid w:val="51F427FA"/>
    <w:rsid w:val="5206327A"/>
    <w:rsid w:val="52157E66"/>
    <w:rsid w:val="522D6900"/>
    <w:rsid w:val="52345F03"/>
    <w:rsid w:val="524C6F14"/>
    <w:rsid w:val="52674576"/>
    <w:rsid w:val="526D1BC8"/>
    <w:rsid w:val="528353A3"/>
    <w:rsid w:val="528F1DFC"/>
    <w:rsid w:val="52950320"/>
    <w:rsid w:val="5310438A"/>
    <w:rsid w:val="53292FA0"/>
    <w:rsid w:val="533D1B5D"/>
    <w:rsid w:val="534722A1"/>
    <w:rsid w:val="53790CB6"/>
    <w:rsid w:val="53B35B89"/>
    <w:rsid w:val="53B51901"/>
    <w:rsid w:val="53BD2563"/>
    <w:rsid w:val="53F75078"/>
    <w:rsid w:val="542637B9"/>
    <w:rsid w:val="542B2BCB"/>
    <w:rsid w:val="54863B40"/>
    <w:rsid w:val="54B75F59"/>
    <w:rsid w:val="54BF6BCE"/>
    <w:rsid w:val="54C63415"/>
    <w:rsid w:val="54C740CA"/>
    <w:rsid w:val="54F0573D"/>
    <w:rsid w:val="55144D65"/>
    <w:rsid w:val="55517EC7"/>
    <w:rsid w:val="555B7C68"/>
    <w:rsid w:val="55DA5350"/>
    <w:rsid w:val="561F55DB"/>
    <w:rsid w:val="562543F0"/>
    <w:rsid w:val="562D21EE"/>
    <w:rsid w:val="56854D3B"/>
    <w:rsid w:val="5738076B"/>
    <w:rsid w:val="57CE11E3"/>
    <w:rsid w:val="57EB7AFF"/>
    <w:rsid w:val="586B1E4B"/>
    <w:rsid w:val="587D49B7"/>
    <w:rsid w:val="588A6106"/>
    <w:rsid w:val="58D91E54"/>
    <w:rsid w:val="58FF53B5"/>
    <w:rsid w:val="59543241"/>
    <w:rsid w:val="59584779"/>
    <w:rsid w:val="59655944"/>
    <w:rsid w:val="597E3BA4"/>
    <w:rsid w:val="599E23AF"/>
    <w:rsid w:val="59B47412"/>
    <w:rsid w:val="59FE66B3"/>
    <w:rsid w:val="5A184997"/>
    <w:rsid w:val="5A1924BD"/>
    <w:rsid w:val="5AC10B8B"/>
    <w:rsid w:val="5AD14C13"/>
    <w:rsid w:val="5AD405C9"/>
    <w:rsid w:val="5AF36529"/>
    <w:rsid w:val="5AF80325"/>
    <w:rsid w:val="5B3C1ED2"/>
    <w:rsid w:val="5B540D70"/>
    <w:rsid w:val="5B61752A"/>
    <w:rsid w:val="5B962162"/>
    <w:rsid w:val="5BA83AF9"/>
    <w:rsid w:val="5BC07FCE"/>
    <w:rsid w:val="5BCD0477"/>
    <w:rsid w:val="5BCD05BD"/>
    <w:rsid w:val="5BD42464"/>
    <w:rsid w:val="5BD93074"/>
    <w:rsid w:val="5BDB7A2A"/>
    <w:rsid w:val="5BF55BE0"/>
    <w:rsid w:val="5BF64864"/>
    <w:rsid w:val="5C0F5926"/>
    <w:rsid w:val="5C272C70"/>
    <w:rsid w:val="5C632A6E"/>
    <w:rsid w:val="5C6B0779"/>
    <w:rsid w:val="5CA164B1"/>
    <w:rsid w:val="5CB04913"/>
    <w:rsid w:val="5CD91C56"/>
    <w:rsid w:val="5D002DD3"/>
    <w:rsid w:val="5D5757D7"/>
    <w:rsid w:val="5D7C6D44"/>
    <w:rsid w:val="5D874E9B"/>
    <w:rsid w:val="5DA71878"/>
    <w:rsid w:val="5DC46523"/>
    <w:rsid w:val="5DDB1024"/>
    <w:rsid w:val="5EFA28BD"/>
    <w:rsid w:val="5F78486F"/>
    <w:rsid w:val="5FAB0949"/>
    <w:rsid w:val="5FAE0D40"/>
    <w:rsid w:val="5FB41AB8"/>
    <w:rsid w:val="5FB8188D"/>
    <w:rsid w:val="5FC232EC"/>
    <w:rsid w:val="5FC30197"/>
    <w:rsid w:val="60451097"/>
    <w:rsid w:val="60600E46"/>
    <w:rsid w:val="6065645C"/>
    <w:rsid w:val="606E1A73"/>
    <w:rsid w:val="61205D96"/>
    <w:rsid w:val="614F06DE"/>
    <w:rsid w:val="61711B4C"/>
    <w:rsid w:val="62015415"/>
    <w:rsid w:val="6220263B"/>
    <w:rsid w:val="62483DFE"/>
    <w:rsid w:val="62614690"/>
    <w:rsid w:val="62685D90"/>
    <w:rsid w:val="62797F9D"/>
    <w:rsid w:val="628C13E5"/>
    <w:rsid w:val="62B35448"/>
    <w:rsid w:val="62CB093D"/>
    <w:rsid w:val="62DD6EEB"/>
    <w:rsid w:val="6309353D"/>
    <w:rsid w:val="630B4D5C"/>
    <w:rsid w:val="63155F18"/>
    <w:rsid w:val="63275B40"/>
    <w:rsid w:val="635B3E16"/>
    <w:rsid w:val="63725C09"/>
    <w:rsid w:val="63BA0763"/>
    <w:rsid w:val="63F011EF"/>
    <w:rsid w:val="641C2867"/>
    <w:rsid w:val="642D54E3"/>
    <w:rsid w:val="643C65A1"/>
    <w:rsid w:val="6468651B"/>
    <w:rsid w:val="646F5051"/>
    <w:rsid w:val="64A303C6"/>
    <w:rsid w:val="64D916EF"/>
    <w:rsid w:val="64E35BC7"/>
    <w:rsid w:val="651D2366"/>
    <w:rsid w:val="6532537D"/>
    <w:rsid w:val="65362997"/>
    <w:rsid w:val="65680967"/>
    <w:rsid w:val="656907B0"/>
    <w:rsid w:val="659805B8"/>
    <w:rsid w:val="65B54883"/>
    <w:rsid w:val="65FA7647"/>
    <w:rsid w:val="660D08E5"/>
    <w:rsid w:val="66370323"/>
    <w:rsid w:val="66485387"/>
    <w:rsid w:val="66582345"/>
    <w:rsid w:val="669B2BD8"/>
    <w:rsid w:val="66A600BA"/>
    <w:rsid w:val="66B01E8C"/>
    <w:rsid w:val="66BD51CD"/>
    <w:rsid w:val="670267B3"/>
    <w:rsid w:val="67334BBF"/>
    <w:rsid w:val="67495FE4"/>
    <w:rsid w:val="67B22515"/>
    <w:rsid w:val="67B7228B"/>
    <w:rsid w:val="67FF03F1"/>
    <w:rsid w:val="68BC3B1D"/>
    <w:rsid w:val="68DC7F0C"/>
    <w:rsid w:val="68DE0B5A"/>
    <w:rsid w:val="6901225A"/>
    <w:rsid w:val="693422DC"/>
    <w:rsid w:val="694035C3"/>
    <w:rsid w:val="69493201"/>
    <w:rsid w:val="696447FC"/>
    <w:rsid w:val="69704FF9"/>
    <w:rsid w:val="697C2E5E"/>
    <w:rsid w:val="69EB1780"/>
    <w:rsid w:val="69F638FC"/>
    <w:rsid w:val="69FD762C"/>
    <w:rsid w:val="6A3D6297"/>
    <w:rsid w:val="6A621379"/>
    <w:rsid w:val="6AB37DC4"/>
    <w:rsid w:val="6AB63605"/>
    <w:rsid w:val="6AC8410A"/>
    <w:rsid w:val="6AFD6825"/>
    <w:rsid w:val="6B0A3567"/>
    <w:rsid w:val="6B0B7C00"/>
    <w:rsid w:val="6B215175"/>
    <w:rsid w:val="6B5D6B0E"/>
    <w:rsid w:val="6B851761"/>
    <w:rsid w:val="6BC54D4F"/>
    <w:rsid w:val="6BEA4F37"/>
    <w:rsid w:val="6C197F88"/>
    <w:rsid w:val="6C562D66"/>
    <w:rsid w:val="6C573D7E"/>
    <w:rsid w:val="6C7E30B5"/>
    <w:rsid w:val="6CC23DDA"/>
    <w:rsid w:val="6CCE4F28"/>
    <w:rsid w:val="6CE528E6"/>
    <w:rsid w:val="6CED33DD"/>
    <w:rsid w:val="6CF601C3"/>
    <w:rsid w:val="6D001295"/>
    <w:rsid w:val="6E035053"/>
    <w:rsid w:val="6EA045A7"/>
    <w:rsid w:val="6EE90259"/>
    <w:rsid w:val="6EE94212"/>
    <w:rsid w:val="6F233351"/>
    <w:rsid w:val="6F411E43"/>
    <w:rsid w:val="6F592BC7"/>
    <w:rsid w:val="6F8E449E"/>
    <w:rsid w:val="6FB578C5"/>
    <w:rsid w:val="6FD90225"/>
    <w:rsid w:val="700C707A"/>
    <w:rsid w:val="702D7498"/>
    <w:rsid w:val="704B1178"/>
    <w:rsid w:val="70B56644"/>
    <w:rsid w:val="70D319AF"/>
    <w:rsid w:val="70D37CC3"/>
    <w:rsid w:val="70DA7BA5"/>
    <w:rsid w:val="70F133F4"/>
    <w:rsid w:val="70F1600C"/>
    <w:rsid w:val="71614A1E"/>
    <w:rsid w:val="71CA611F"/>
    <w:rsid w:val="720D425E"/>
    <w:rsid w:val="721534C3"/>
    <w:rsid w:val="7239075E"/>
    <w:rsid w:val="7251260D"/>
    <w:rsid w:val="72DA669E"/>
    <w:rsid w:val="72DB37DB"/>
    <w:rsid w:val="72DC7BCE"/>
    <w:rsid w:val="72F64351"/>
    <w:rsid w:val="73290512"/>
    <w:rsid w:val="73884920"/>
    <w:rsid w:val="73944429"/>
    <w:rsid w:val="73A3131E"/>
    <w:rsid w:val="73AF7CC3"/>
    <w:rsid w:val="73FC458A"/>
    <w:rsid w:val="741B7D3F"/>
    <w:rsid w:val="74273CFD"/>
    <w:rsid w:val="74522823"/>
    <w:rsid w:val="746126D0"/>
    <w:rsid w:val="749E69CF"/>
    <w:rsid w:val="74AF0844"/>
    <w:rsid w:val="74B26060"/>
    <w:rsid w:val="74B66434"/>
    <w:rsid w:val="74CA3CC0"/>
    <w:rsid w:val="7500786C"/>
    <w:rsid w:val="75332571"/>
    <w:rsid w:val="75396CDA"/>
    <w:rsid w:val="7561546C"/>
    <w:rsid w:val="75CE780D"/>
    <w:rsid w:val="76300AFA"/>
    <w:rsid w:val="76FC03FE"/>
    <w:rsid w:val="76FD4804"/>
    <w:rsid w:val="777918EB"/>
    <w:rsid w:val="77DC5702"/>
    <w:rsid w:val="78227CD8"/>
    <w:rsid w:val="784815D2"/>
    <w:rsid w:val="78902818"/>
    <w:rsid w:val="78994A9D"/>
    <w:rsid w:val="78B92555"/>
    <w:rsid w:val="78BC7A8A"/>
    <w:rsid w:val="78E31C25"/>
    <w:rsid w:val="79986BD9"/>
    <w:rsid w:val="79A00574"/>
    <w:rsid w:val="79F041EC"/>
    <w:rsid w:val="79F32CCB"/>
    <w:rsid w:val="7A7C01D3"/>
    <w:rsid w:val="7A8F43F6"/>
    <w:rsid w:val="7ACE731A"/>
    <w:rsid w:val="7AD44562"/>
    <w:rsid w:val="7AE82DB9"/>
    <w:rsid w:val="7B0F77C6"/>
    <w:rsid w:val="7B4A4786"/>
    <w:rsid w:val="7B6A44CF"/>
    <w:rsid w:val="7C27219A"/>
    <w:rsid w:val="7C3D04A0"/>
    <w:rsid w:val="7C8A6757"/>
    <w:rsid w:val="7CA5157F"/>
    <w:rsid w:val="7CBF2918"/>
    <w:rsid w:val="7D295114"/>
    <w:rsid w:val="7D4465B5"/>
    <w:rsid w:val="7D553689"/>
    <w:rsid w:val="7D562F76"/>
    <w:rsid w:val="7D860671"/>
    <w:rsid w:val="7D8E6B9B"/>
    <w:rsid w:val="7D9153AD"/>
    <w:rsid w:val="7DA55C93"/>
    <w:rsid w:val="7E221091"/>
    <w:rsid w:val="7E242CEB"/>
    <w:rsid w:val="7E2C6E37"/>
    <w:rsid w:val="7E3F0EC0"/>
    <w:rsid w:val="7E8D74B1"/>
    <w:rsid w:val="7EA551B4"/>
    <w:rsid w:val="7F574211"/>
    <w:rsid w:val="7F772B2B"/>
    <w:rsid w:val="7F9E7AC2"/>
    <w:rsid w:val="7FA90349"/>
    <w:rsid w:val="7FAA23BB"/>
    <w:rsid w:val="7FE91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autoRedefine/>
    <w:qFormat/>
    <w:uiPriority w:val="0"/>
    <w:pPr>
      <w:keepNext/>
      <w:widowControl/>
      <w:numPr>
        <w:ilvl w:val="0"/>
        <w:numId w:val="1"/>
      </w:numPr>
      <w:jc w:val="center"/>
      <w:outlineLvl w:val="0"/>
    </w:pPr>
    <w:rPr>
      <w:rFonts w:ascii="黑体" w:eastAsia="黑体"/>
      <w:kern w:val="0"/>
      <w:sz w:val="52"/>
      <w:szCs w:val="20"/>
    </w:rPr>
  </w:style>
  <w:style w:type="paragraph" w:styleId="7">
    <w:name w:val="heading 2"/>
    <w:basedOn w:val="1"/>
    <w:next w:val="1"/>
    <w:autoRedefine/>
    <w:qFormat/>
    <w:uiPriority w:val="0"/>
    <w:pPr>
      <w:keepNext/>
      <w:keepLines/>
      <w:spacing w:line="415" w:lineRule="auto"/>
      <w:outlineLvl w:val="1"/>
    </w:pPr>
    <w:rPr>
      <w:rFonts w:ascii="Arial" w:hAnsi="Arial" w:cs="Arial"/>
      <w:b/>
      <w:bCs/>
    </w:rPr>
  </w:style>
  <w:style w:type="paragraph" w:styleId="8">
    <w:name w:val="heading 3"/>
    <w:basedOn w:val="1"/>
    <w:next w:val="1"/>
    <w:autoRedefine/>
    <w:qFormat/>
    <w:uiPriority w:val="0"/>
    <w:pPr>
      <w:keepNext/>
      <w:keepLines/>
      <w:spacing w:line="412" w:lineRule="auto"/>
      <w:outlineLvl w:val="2"/>
    </w:pPr>
    <w:rPr>
      <w:b/>
      <w:bCs/>
      <w:sz w:val="32"/>
      <w:szCs w:val="32"/>
    </w:rPr>
  </w:style>
  <w:style w:type="paragraph" w:styleId="9">
    <w:name w:val="heading 4"/>
    <w:basedOn w:val="1"/>
    <w:next w:val="1"/>
    <w:qFormat/>
    <w:uiPriority w:val="0"/>
    <w:pPr>
      <w:keepNext/>
      <w:keepLines/>
      <w:spacing w:line="372" w:lineRule="auto"/>
      <w:outlineLvl w:val="3"/>
    </w:pPr>
    <w:rPr>
      <w:rFonts w:ascii="Arial" w:hAnsi="Arial" w:eastAsia="黑体"/>
      <w:b/>
      <w:sz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autoRedefine/>
    <w:qFormat/>
    <w:uiPriority w:val="0"/>
    <w:pPr>
      <w:ind w:left="420" w:leftChars="200" w:firstLine="420" w:firstLineChars="200"/>
    </w:pPr>
  </w:style>
  <w:style w:type="paragraph" w:styleId="3">
    <w:name w:val="Body Text Indent"/>
    <w:basedOn w:val="1"/>
    <w:next w:val="4"/>
    <w:autoRedefine/>
    <w:qFormat/>
    <w:uiPriority w:val="0"/>
    <w:pPr>
      <w:ind w:firstLine="645"/>
    </w:pPr>
    <w:rPr>
      <w:rFonts w:ascii="Arial" w:hAnsi="Arial" w:eastAsia="仿宋_GB2312"/>
      <w:sz w:val="28"/>
    </w:rPr>
  </w:style>
  <w:style w:type="paragraph" w:styleId="4">
    <w:name w:val="envelope return"/>
    <w:basedOn w:val="1"/>
    <w:autoRedefine/>
    <w:qFormat/>
    <w:uiPriority w:val="0"/>
    <w:pPr>
      <w:snapToGrid w:val="0"/>
    </w:pPr>
    <w:rPr>
      <w:rFonts w:ascii="Arial" w:hAnsi="Arial" w:cs="Arial"/>
      <w:szCs w:val="24"/>
    </w:rPr>
  </w:style>
  <w:style w:type="paragraph" w:styleId="5">
    <w:name w:val="List"/>
    <w:basedOn w:val="1"/>
    <w:autoRedefine/>
    <w:qFormat/>
    <w:uiPriority w:val="0"/>
    <w:pPr>
      <w:ind w:left="420" w:hanging="420"/>
    </w:pPr>
    <w:rPr>
      <w:rFonts w:ascii="Arial" w:hAnsi="Arial" w:eastAsia="楷体_GB2312"/>
      <w:sz w:val="28"/>
    </w:rPr>
  </w:style>
  <w:style w:type="paragraph" w:styleId="10">
    <w:name w:val="Document Map"/>
    <w:basedOn w:val="1"/>
    <w:autoRedefine/>
    <w:qFormat/>
    <w:uiPriority w:val="0"/>
    <w:pPr>
      <w:shd w:val="clear" w:color="auto" w:fill="000080"/>
    </w:pPr>
  </w:style>
  <w:style w:type="paragraph" w:styleId="11">
    <w:name w:val="Body Text"/>
    <w:basedOn w:val="1"/>
    <w:autoRedefine/>
    <w:qFormat/>
    <w:uiPriority w:val="1"/>
    <w:pPr>
      <w:ind w:left="700"/>
    </w:pPr>
    <w:rPr>
      <w:rFonts w:ascii="宋体" w:hAnsi="宋体" w:cs="宋体"/>
      <w:sz w:val="24"/>
      <w:szCs w:val="24"/>
      <w:lang w:val="zh-CN" w:bidi="zh-CN"/>
    </w:rPr>
  </w:style>
  <w:style w:type="paragraph" w:styleId="12">
    <w:name w:val="toc 3"/>
    <w:basedOn w:val="1"/>
    <w:next w:val="1"/>
    <w:autoRedefine/>
    <w:qFormat/>
    <w:uiPriority w:val="0"/>
    <w:pPr>
      <w:spacing w:before="100" w:beforeAutospacing="1" w:after="100" w:afterAutospacing="1"/>
      <w:ind w:left="400" w:leftChars="400"/>
    </w:pPr>
  </w:style>
  <w:style w:type="paragraph" w:styleId="13">
    <w:name w:val="Plain Text"/>
    <w:basedOn w:val="1"/>
    <w:autoRedefine/>
    <w:qFormat/>
    <w:uiPriority w:val="0"/>
    <w:rPr>
      <w:rFonts w:ascii="宋体" w:hAnsi="Courier New"/>
      <w:sz w:val="24"/>
    </w:rPr>
  </w:style>
  <w:style w:type="paragraph" w:styleId="14">
    <w:name w:val="Date"/>
    <w:basedOn w:val="1"/>
    <w:next w:val="1"/>
    <w:autoRedefine/>
    <w:qFormat/>
    <w:uiPriority w:val="0"/>
    <w:rPr>
      <w:rFonts w:ascii="仿宋_GB2312" w:hAnsi="宋体" w:eastAsia="仿宋_GB2312" w:cs="宋体"/>
      <w:sz w:val="30"/>
      <w:szCs w:val="30"/>
    </w:rPr>
  </w:style>
  <w:style w:type="paragraph" w:styleId="15">
    <w:name w:val="Body Text Indent 2"/>
    <w:basedOn w:val="1"/>
    <w:autoRedefine/>
    <w:qFormat/>
    <w:uiPriority w:val="0"/>
    <w:pPr>
      <w:ind w:left="630" w:firstLine="645"/>
    </w:pPr>
    <w:rPr>
      <w:rFonts w:ascii="Arial" w:hAnsi="Arial" w:eastAsia="仿宋_GB2312"/>
      <w:sz w:val="32"/>
      <w:szCs w:val="20"/>
    </w:rPr>
  </w:style>
  <w:style w:type="paragraph" w:styleId="16">
    <w:name w:val="footer"/>
    <w:basedOn w:val="1"/>
    <w:autoRedefine/>
    <w:qFormat/>
    <w:uiPriority w:val="0"/>
    <w:pPr>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2"/>
    <w:basedOn w:val="19"/>
    <w:next w:val="19"/>
    <w:autoRedefine/>
    <w:qFormat/>
    <w:uiPriority w:val="0"/>
    <w:rPr>
      <w:rFonts w:eastAsia="仿宋_GB2312"/>
      <w:b/>
      <w:bCs/>
      <w:sz w:val="24"/>
      <w:szCs w:val="24"/>
    </w:rPr>
  </w:style>
  <w:style w:type="paragraph" w:styleId="19">
    <w:name w:val="index 2"/>
    <w:basedOn w:val="1"/>
    <w:next w:val="1"/>
    <w:autoRedefine/>
    <w:qFormat/>
    <w:uiPriority w:val="0"/>
    <w:pPr>
      <w:spacing w:before="100" w:beforeAutospacing="1" w:after="100" w:afterAutospacing="1"/>
      <w:ind w:left="20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index 1"/>
    <w:basedOn w:val="1"/>
    <w:next w:val="1"/>
    <w:autoRedefine/>
    <w:semiHidden/>
    <w:qFormat/>
    <w:uiPriority w:val="0"/>
    <w:pPr>
      <w:jc w:val="center"/>
    </w:pPr>
    <w:rPr>
      <w:rFonts w:ascii="仿宋_GB2312" w:eastAsia="仿宋_GB2312"/>
      <w:b/>
      <w:bCs/>
      <w:sz w:val="28"/>
      <w:szCs w:val="20"/>
    </w:rPr>
  </w:style>
  <w:style w:type="paragraph" w:styleId="22">
    <w:name w:val="Body Text First Indent"/>
    <w:basedOn w:val="11"/>
    <w:autoRedefine/>
    <w:qFormat/>
    <w:uiPriority w:val="0"/>
    <w:pPr>
      <w:autoSpaceDE w:val="0"/>
      <w:autoSpaceDN w:val="0"/>
      <w:adjustRightInd w:val="0"/>
      <w:spacing w:line="360" w:lineRule="auto"/>
      <w:ind w:right="-24" w:rightChars="-10" w:firstLine="425" w:firstLineChars="225"/>
    </w:pPr>
    <w:rPr>
      <w:rFonts w:ascii="Arial" w:eastAsia="仿宋_GB2312" w:cs="Arial"/>
      <w:kern w:val="0"/>
      <w:szCs w:val="32"/>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22"/>
    <w:rPr>
      <w:b/>
      <w:bCs/>
    </w:rPr>
  </w:style>
  <w:style w:type="character" w:styleId="27">
    <w:name w:val="page number"/>
    <w:basedOn w:val="25"/>
    <w:autoRedefine/>
    <w:qFormat/>
    <w:uiPriority w:val="0"/>
  </w:style>
  <w:style w:type="character" w:styleId="28">
    <w:name w:val="Hyperlink"/>
    <w:basedOn w:val="25"/>
    <w:autoRedefine/>
    <w:qFormat/>
    <w:uiPriority w:val="0"/>
    <w:rPr>
      <w:color w:val="0000FF"/>
      <w:u w:val="single"/>
    </w:rPr>
  </w:style>
  <w:style w:type="paragraph" w:styleId="29">
    <w:name w:val="List Paragraph"/>
    <w:basedOn w:val="1"/>
    <w:autoRedefine/>
    <w:qFormat/>
    <w:uiPriority w:val="34"/>
    <w:pPr>
      <w:ind w:firstLine="420" w:firstLineChars="200"/>
    </w:pPr>
  </w:style>
  <w:style w:type="paragraph" w:customStyle="1" w:styleId="30">
    <w:name w:val="H1"/>
    <w:basedOn w:val="7"/>
    <w:next w:val="31"/>
    <w:autoRedefine/>
    <w:qFormat/>
    <w:uiPriority w:val="0"/>
    <w:pPr>
      <w:spacing w:line="600" w:lineRule="exact"/>
      <w:jc w:val="center"/>
    </w:pPr>
    <w:rPr>
      <w:rFonts w:ascii="宋体" w:hAnsi="宋体" w:eastAsia="黑体" w:cs="宋体"/>
      <w:color w:val="000000"/>
      <w:sz w:val="32"/>
      <w:szCs w:val="32"/>
    </w:rPr>
  </w:style>
  <w:style w:type="paragraph" w:customStyle="1" w:styleId="31">
    <w:name w:val="GW-正文"/>
    <w:basedOn w:val="1"/>
    <w:autoRedefine/>
    <w:qFormat/>
    <w:uiPriority w:val="0"/>
    <w:pPr>
      <w:spacing w:line="360" w:lineRule="auto"/>
      <w:ind w:firstLine="200" w:firstLineChars="200"/>
      <w:contextualSpacing/>
    </w:pPr>
  </w:style>
  <w:style w:type="paragraph" w:customStyle="1" w:styleId="32">
    <w:name w:val="H2"/>
    <w:basedOn w:val="8"/>
    <w:next w:val="1"/>
    <w:autoRedefine/>
    <w:qFormat/>
    <w:uiPriority w:val="0"/>
    <w:pPr>
      <w:keepNext w:val="0"/>
      <w:keepLines w:val="0"/>
      <w:spacing w:line="360" w:lineRule="auto"/>
      <w:jc w:val="center"/>
    </w:pPr>
    <w:rPr>
      <w:rFonts w:ascii="宋体" w:hAnsi="宋体" w:cs="Arial"/>
      <w:color w:val="000000"/>
      <w:sz w:val="21"/>
      <w:szCs w:val="21"/>
    </w:rPr>
  </w:style>
  <w:style w:type="character" w:customStyle="1" w:styleId="33">
    <w:name w:val="16"/>
    <w:basedOn w:val="25"/>
    <w:autoRedefine/>
    <w:qFormat/>
    <w:uiPriority w:val="0"/>
    <w:rPr>
      <w:rFonts w:hint="default" w:ascii="Cambria" w:hAnsi="Cambria" w:cs="Times New Roman"/>
      <w:b/>
      <w:bCs/>
      <w:kern w:val="28"/>
      <w:sz w:val="21"/>
      <w:szCs w:val="21"/>
    </w:rPr>
  </w:style>
  <w:style w:type="paragraph" w:customStyle="1" w:styleId="34">
    <w:name w:val="p0"/>
    <w:basedOn w:val="1"/>
    <w:autoRedefine/>
    <w:qFormat/>
    <w:uiPriority w:val="0"/>
    <w:pPr>
      <w:widowControl/>
    </w:pPr>
    <w:rPr>
      <w:kern w:val="0"/>
    </w:rPr>
  </w:style>
  <w:style w:type="paragraph" w:customStyle="1" w:styleId="35">
    <w:name w:val="目录 71"/>
    <w:basedOn w:val="1"/>
    <w:next w:val="1"/>
    <w:autoRedefine/>
    <w:qFormat/>
    <w:uiPriority w:val="99"/>
    <w:pPr>
      <w:ind w:left="2520"/>
    </w:pPr>
    <w:rPr>
      <w:rFonts w:ascii="Calibri"/>
    </w:rPr>
  </w:style>
  <w:style w:type="paragraph" w:customStyle="1" w:styleId="36">
    <w:name w:val="*正文"/>
    <w:basedOn w:val="1"/>
    <w:autoRedefine/>
    <w:qFormat/>
    <w:uiPriority w:val="0"/>
    <w:pPr>
      <w:widowControl/>
      <w:spacing w:line="360" w:lineRule="auto"/>
      <w:ind w:firstLine="480" w:firstLineChars="200"/>
    </w:pPr>
    <w:rPr>
      <w:rFonts w:eastAsia="仿宋_GB2312"/>
      <w:sz w:val="24"/>
      <w:szCs w:val="28"/>
    </w:rPr>
  </w:style>
  <w:style w:type="paragraph" w:customStyle="1" w:styleId="37">
    <w:name w:val="列表段落1"/>
    <w:basedOn w:val="1"/>
    <w:autoRedefine/>
    <w:qFormat/>
    <w:uiPriority w:val="34"/>
    <w:pPr>
      <w:ind w:firstLine="420" w:firstLineChars="200"/>
    </w:pPr>
  </w:style>
  <w:style w:type="paragraph" w:customStyle="1" w:styleId="38">
    <w:name w:val="CES正文"/>
    <w:autoRedefine/>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customStyle="1" w:styleId="39">
    <w:name w:val="内容"/>
    <w:basedOn w:val="1"/>
    <w:autoRedefine/>
    <w:qFormat/>
    <w:uiPriority w:val="0"/>
    <w:pPr>
      <w:spacing w:line="360" w:lineRule="auto"/>
      <w:ind w:firstLine="420" w:firstLineChars="200"/>
    </w:pPr>
    <w:rPr>
      <w:rFonts w:ascii="华文仿宋" w:hAnsi="华文仿宋" w:eastAsia="仿宋_GB2312"/>
      <w:sz w:val="28"/>
    </w:rPr>
  </w:style>
  <w:style w:type="paragraph" w:customStyle="1" w:styleId="40">
    <w:name w:val="Normal_19"/>
    <w:autoRedefine/>
    <w:qFormat/>
    <w:uiPriority w:val="0"/>
    <w:pPr>
      <w:widowControl w:val="0"/>
      <w:jc w:val="both"/>
    </w:pPr>
    <w:rPr>
      <w:rFonts w:ascii="Calibri" w:hAnsi="Calibri" w:eastAsia="宋体" w:cs="Times New Roman"/>
      <w:lang w:val="en-US" w:eastAsia="zh-CN" w:bidi="ar-SA"/>
    </w:rPr>
  </w:style>
  <w:style w:type="paragraph" w:customStyle="1" w:styleId="41">
    <w:name w:val="Normal_21"/>
    <w:autoRedefine/>
    <w:qFormat/>
    <w:uiPriority w:val="0"/>
    <w:pPr>
      <w:widowControl w:val="0"/>
      <w:jc w:val="both"/>
    </w:pPr>
    <w:rPr>
      <w:rFonts w:ascii="Calibri" w:hAnsi="Calibri" w:eastAsia="Times New Roman" w:cs="Times New Roman"/>
      <w:lang w:val="en-US" w:eastAsia="zh-CN" w:bidi="ar-SA"/>
    </w:rPr>
  </w:style>
  <w:style w:type="paragraph" w:customStyle="1" w:styleId="42">
    <w:name w:val="正文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
    <w:name w:val="Heading #1|1"/>
    <w:basedOn w:val="1"/>
    <w:autoRedefine/>
    <w:qFormat/>
    <w:uiPriority w:val="0"/>
    <w:pPr>
      <w:spacing w:after="6340"/>
      <w:jc w:val="center"/>
      <w:outlineLvl w:val="0"/>
    </w:pPr>
    <w:rPr>
      <w:rFonts w:ascii="宋体" w:hAnsi="宋体" w:cs="宋体"/>
      <w:color w:val="2D2C30"/>
      <w:sz w:val="70"/>
      <w:szCs w:val="70"/>
      <w:lang w:val="zh-TW" w:eastAsia="zh-TW" w:bidi="zh-TW"/>
    </w:rPr>
  </w:style>
  <w:style w:type="paragraph" w:customStyle="1" w:styleId="44">
    <w:name w:val="Body text|1"/>
    <w:basedOn w:val="1"/>
    <w:autoRedefine/>
    <w:qFormat/>
    <w:uiPriority w:val="0"/>
    <w:pPr>
      <w:spacing w:line="434" w:lineRule="auto"/>
      <w:ind w:firstLine="400"/>
    </w:pPr>
    <w:rPr>
      <w:rFonts w:ascii="宋体" w:hAnsi="宋体" w:cs="宋体"/>
      <w:color w:val="2D2C30"/>
      <w:sz w:val="28"/>
      <w:szCs w:val="28"/>
      <w:lang w:val="zh-TW" w:eastAsia="zh-TW" w:bidi="zh-TW"/>
    </w:rPr>
  </w:style>
  <w:style w:type="paragraph" w:customStyle="1" w:styleId="45">
    <w:name w:val="Body text|2"/>
    <w:basedOn w:val="1"/>
    <w:autoRedefine/>
    <w:qFormat/>
    <w:uiPriority w:val="0"/>
    <w:pPr>
      <w:spacing w:after="130" w:line="346" w:lineRule="auto"/>
      <w:ind w:firstLine="590"/>
    </w:pPr>
    <w:rPr>
      <w:color w:val="2D2C30"/>
      <w:sz w:val="30"/>
      <w:szCs w:val="30"/>
      <w:u w:val="single"/>
      <w:lang w:val="zh-TW" w:eastAsia="zh-TW" w:bidi="zh-TW"/>
    </w:rPr>
  </w:style>
  <w:style w:type="paragraph" w:customStyle="1" w:styleId="46">
    <w:name w:val="Header or footer|2"/>
    <w:basedOn w:val="1"/>
    <w:autoRedefine/>
    <w:qFormat/>
    <w:uiPriority w:val="0"/>
    <w:rPr>
      <w:sz w:val="20"/>
      <w:szCs w:val="2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40</Pages>
  <Words>16053</Words>
  <Characters>16688</Characters>
  <Lines>125</Lines>
  <Paragraphs>35</Paragraphs>
  <TotalTime>15</TotalTime>
  <ScaleCrop>false</ScaleCrop>
  <LinksUpToDate>false</LinksUpToDate>
  <CharactersWithSpaces>17495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2019-10-02T02:14:00Z</dcterms:created>
  <dc:creator>WZJ，Champion</dc:creator>
  <cp:lastModifiedBy>二丁目</cp:lastModifiedBy>
  <cp:lastPrinted>2023-01-06T00:41:00Z</cp:lastPrinted>
  <dcterms:modified xsi:type="dcterms:W3CDTF">2024-08-30T01:56:56Z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3856CC9E0AC14ABAA09BCC80F95B76F1_13</vt:lpwstr>
  </property>
</Properties>
</file>