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/>
        </w:rPr>
        <w:t>4</w:t>
      </w:r>
      <w:r>
        <w:rPr>
          <w:rFonts w:asciiTheme="majorEastAsia" w:hAnsiTheme="majorEastAsia" w:eastAsiaTheme="majorEastAsia"/>
          <w:b/>
          <w:sz w:val="32"/>
        </w:rPr>
        <w:t xml:space="preserve"> 年分类考试招生</w:t>
      </w:r>
    </w:p>
    <w:p>
      <w:pPr>
        <w:spacing w:before="83"/>
        <w:ind w:left="378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口腔医学</w:t>
      </w:r>
      <w:r>
        <w:rPr>
          <w:rFonts w:asciiTheme="majorEastAsia" w:hAnsiTheme="majorEastAsia" w:eastAsiaTheme="majorEastAsia"/>
          <w:b/>
          <w:color w:val="FF0000"/>
          <w:sz w:val="32"/>
        </w:rPr>
        <w:t>技术专业</w:t>
      </w:r>
      <w:r>
        <w:rPr>
          <w:rFonts w:asciiTheme="majorEastAsia" w:hAnsiTheme="majorEastAsia" w:eastAsiaTheme="majorEastAsia"/>
          <w:b/>
          <w:sz w:val="32"/>
        </w:rPr>
        <w:t>职业技能测试大纲</w:t>
      </w:r>
    </w:p>
    <w:p>
      <w:pPr>
        <w:pStyle w:val="3"/>
        <w:spacing w:before="12"/>
        <w:rPr>
          <w:rFonts w:asciiTheme="majorEastAsia" w:hAnsiTheme="majorEastAsia" w:eastAsiaTheme="majorEastAsia"/>
          <w:b/>
          <w:sz w:val="34"/>
        </w:rPr>
      </w:pPr>
    </w:p>
    <w:p>
      <w:pPr>
        <w:pStyle w:val="2"/>
        <w:ind w:left="3509" w:right="3150"/>
        <w:jc w:val="center"/>
        <w:rPr>
          <w:rFonts w:hint="eastAsia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（适用于中职毕业生）</w:t>
      </w:r>
    </w:p>
    <w:p>
      <w:pPr>
        <w:pStyle w:val="3"/>
        <w:spacing w:before="161" w:line="364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包括专业能力测试和技术技能测试，专业能力测试以教育部发布的《</w:t>
      </w:r>
      <w:r>
        <w:rPr>
          <w:rFonts w:hint="eastAsia" w:asciiTheme="majorEastAsia" w:hAnsiTheme="majorEastAsia" w:eastAsiaTheme="majorEastAsia"/>
          <w:spacing w:val="-4"/>
        </w:rPr>
        <w:t>高</w:t>
      </w:r>
      <w:r>
        <w:rPr>
          <w:rFonts w:asciiTheme="majorEastAsia" w:hAnsiTheme="majorEastAsia" w:eastAsiaTheme="majorEastAsia"/>
          <w:spacing w:val="-4"/>
        </w:rPr>
        <w:t>等职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  <w:lang w:val="en-US"/>
        </w:rPr>
        <w:t>专业</w:t>
      </w:r>
      <w:r>
        <w:rPr>
          <w:rFonts w:asciiTheme="majorEastAsia" w:hAnsiTheme="majorEastAsia" w:eastAsiaTheme="majorEastAsia"/>
          <w:spacing w:val="-7"/>
        </w:rPr>
        <w:t>教学标准</w:t>
      </w:r>
      <w:r>
        <w:rPr>
          <w:rFonts w:asciiTheme="majorEastAsia" w:hAnsiTheme="majorEastAsia" w:eastAsiaTheme="majorEastAsia"/>
          <w:spacing w:val="-8"/>
        </w:rPr>
        <w:t>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专业能力；技术技能测试以教育部发布的《</w:t>
      </w:r>
      <w:r>
        <w:rPr>
          <w:rFonts w:hint="eastAsia" w:asciiTheme="majorEastAsia" w:hAnsiTheme="majorEastAsia" w:eastAsiaTheme="majorEastAsia"/>
          <w:spacing w:val="-4"/>
        </w:rPr>
        <w:t>高</w:t>
      </w:r>
      <w:r>
        <w:rPr>
          <w:rFonts w:asciiTheme="majorEastAsia" w:hAnsiTheme="majorEastAsia" w:eastAsiaTheme="majorEastAsia"/>
          <w:spacing w:val="-4"/>
        </w:rPr>
        <w:t>等职</w:t>
      </w:r>
      <w:r>
        <w:rPr>
          <w:rFonts w:asciiTheme="majorEastAsia" w:hAnsiTheme="majorEastAsia" w:eastAsiaTheme="majorEastAsia"/>
          <w:spacing w:val="-7"/>
        </w:rPr>
        <w:t>业学校</w:t>
      </w:r>
      <w:r>
        <w:rPr>
          <w:rFonts w:hint="eastAsia" w:asciiTheme="majorEastAsia" w:hAnsiTheme="majorEastAsia" w:eastAsiaTheme="majorEastAsia"/>
          <w:spacing w:val="-7"/>
          <w:lang w:val="en-US" w:eastAsia="zh-CN"/>
        </w:rPr>
        <w:t>口腔医学技术</w:t>
      </w:r>
      <w:bookmarkStart w:id="0" w:name="_GoBack"/>
      <w:bookmarkEnd w:id="0"/>
      <w:r>
        <w:rPr>
          <w:rFonts w:hint="eastAsia" w:asciiTheme="majorEastAsia" w:hAnsiTheme="majorEastAsia" w:eastAsiaTheme="majorEastAsia"/>
          <w:spacing w:val="-7"/>
          <w:lang w:val="en-US"/>
        </w:rPr>
        <w:t>专业</w:t>
      </w:r>
      <w:r>
        <w:rPr>
          <w:rFonts w:asciiTheme="majorEastAsia" w:hAnsiTheme="majorEastAsia" w:eastAsiaTheme="majorEastAsia"/>
          <w:spacing w:val="-7"/>
        </w:rPr>
        <w:t>教学标准</w:t>
      </w:r>
      <w:r>
        <w:rPr>
          <w:rFonts w:asciiTheme="majorEastAsia" w:hAnsiTheme="majorEastAsia" w:eastAsiaTheme="majorEastAsia"/>
          <w:spacing w:val="-11"/>
        </w:rPr>
        <w:t>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>
      <w:pPr>
        <w:spacing w:before="3" w:line="364" w:lineRule="auto"/>
        <w:ind w:left="752" w:leftChars="342" w:right="5643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一、测试形式</w:t>
      </w:r>
    </w:p>
    <w:p>
      <w:pPr>
        <w:pStyle w:val="3"/>
        <w:ind w:left="557" w:firstLine="226" w:firstLineChars="100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方式测试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>
      <w:pPr>
        <w:pStyle w:val="2"/>
        <w:spacing w:before="2"/>
        <w:rPr>
          <w:rFonts w:asciiTheme="majorEastAsia" w:hAnsiTheme="majorEastAsia" w:eastAsiaTheme="majorEastAsia"/>
        </w:rPr>
      </w:pPr>
    </w:p>
    <w:p>
      <w:pPr>
        <w:pStyle w:val="2"/>
        <w:spacing w:before="2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二、测试内容</w:t>
      </w:r>
    </w:p>
    <w:p>
      <w:pPr>
        <w:spacing w:before="160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>
      <w:pPr>
        <w:pStyle w:val="3"/>
        <w:spacing w:before="5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72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521" w:type="dxa"/>
          </w:tcPr>
          <w:p>
            <w:pPr>
              <w:pStyle w:val="8"/>
              <w:spacing w:before="79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专业</w:t>
            </w:r>
          </w:p>
          <w:p>
            <w:pPr>
              <w:pStyle w:val="8"/>
              <w:spacing w:before="160"/>
              <w:ind w:left="215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知识</w:t>
            </w:r>
          </w:p>
        </w:tc>
        <w:tc>
          <w:tcPr>
            <w:tcW w:w="7239" w:type="dxa"/>
          </w:tcPr>
          <w:p>
            <w:pPr>
              <w:pStyle w:val="8"/>
              <w:spacing w:before="4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>
            <w:pPr>
              <w:pStyle w:val="8"/>
              <w:ind w:left="3416" w:right="2931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核心知识内容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5" w:hRule="exact"/>
        </w:trPr>
        <w:tc>
          <w:tcPr>
            <w:tcW w:w="1521" w:type="dxa"/>
          </w:tcPr>
          <w:p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>
            <w:pPr>
              <w:pStyle w:val="8"/>
              <w:spacing w:before="8"/>
              <w:ind w:left="0"/>
              <w:rPr>
                <w:rFonts w:asciiTheme="majorEastAsia" w:hAnsiTheme="majorEastAsia" w:eastAsiaTheme="majorEastAsia"/>
                <w:b/>
                <w:sz w:val="18"/>
              </w:rPr>
            </w:pPr>
          </w:p>
          <w:p>
            <w:pPr>
              <w:pStyle w:val="8"/>
              <w:spacing w:before="1" w:line="364" w:lineRule="auto"/>
              <w:ind w:left="218" w:right="206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可摘局部义齿修复工艺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239" w:type="dxa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掌握可摘局部义齿适应症；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掌握复制模型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242" w:lineRule="auto"/>
              <w:ind w:right="9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掌握制作可摘局部义齿基托蜡型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掌握包埋铸造可摘局部义齿活动支架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掌握制作</w:t>
            </w: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堤和排人工牙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掌握义齿的包埋和热处理（充胶）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559"/>
              </w:tabs>
              <w:spacing w:before="2" w:line="310" w:lineRule="atLeast"/>
              <w:ind w:right="10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掌握调磨及抛光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0" w:hRule="atLeast"/>
        </w:trPr>
        <w:tc>
          <w:tcPr>
            <w:tcW w:w="1521" w:type="dxa"/>
          </w:tcPr>
          <w:p>
            <w:pPr>
              <w:pStyle w:val="8"/>
              <w:spacing w:before="79" w:line="364" w:lineRule="auto"/>
              <w:ind w:left="218" w:right="206"/>
              <w:jc w:val="both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固定义齿修复工艺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</w:tc>
        <w:tc>
          <w:tcPr>
            <w:tcW w:w="7239" w:type="dxa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掌握固定义齿适应症；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79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掌握印模制取和灌模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掌握固位体制作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5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掌握金属桥体制作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4" w:line="242" w:lineRule="auto"/>
              <w:ind w:right="-2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连接体制作</w:t>
            </w:r>
            <w:r>
              <w:rPr>
                <w:rFonts w:asciiTheme="majorEastAsia" w:hAnsiTheme="majorEastAsia" w:eastAsiaTheme="majorEastAsia"/>
                <w:spacing w:val="-7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528"/>
              </w:tabs>
              <w:spacing w:before="3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掌握桥体非金属部分制作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</w:tc>
      </w:tr>
    </w:tbl>
    <w:p>
      <w:pPr>
        <w:spacing w:line="242" w:lineRule="auto"/>
        <w:rPr>
          <w:rFonts w:asciiTheme="majorEastAsia" w:hAnsiTheme="majorEastAsia" w:eastAsiaTheme="majorEastAsia"/>
          <w:sz w:val="24"/>
        </w:rPr>
        <w:sectPr>
          <w:footerReference r:id="rId3" w:type="default"/>
          <w:type w:val="continuous"/>
          <w:pgSz w:w="11910" w:h="16840"/>
          <w:pgMar w:top="1580" w:right="1340" w:bottom="1380" w:left="1460" w:header="720" w:footer="1195" w:gutter="0"/>
          <w:pgNumType w:start="1"/>
          <w:cols w:space="720" w:num="1"/>
        </w:sectPr>
      </w:pPr>
    </w:p>
    <w:tbl>
      <w:tblPr>
        <w:tblStyle w:val="4"/>
        <w:tblW w:w="0" w:type="auto"/>
        <w:tblInd w:w="2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70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723" w:type="dxa"/>
          </w:tcPr>
          <w:p>
            <w:pPr>
              <w:pStyle w:val="8"/>
              <w:ind w:left="0"/>
              <w:rPr>
                <w:rFonts w:asciiTheme="majorEastAsia" w:hAnsiTheme="majorEastAsia" w:eastAsiaTheme="majorEastAsia"/>
                <w:b/>
                <w:sz w:val="24"/>
              </w:rPr>
            </w:pPr>
          </w:p>
          <w:p>
            <w:pPr>
              <w:pStyle w:val="8"/>
              <w:spacing w:line="364" w:lineRule="auto"/>
              <w:ind w:left="218" w:right="206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全口义齿工艺技术</w:t>
            </w:r>
          </w:p>
        </w:tc>
        <w:tc>
          <w:tcPr>
            <w:tcW w:w="7037" w:type="dxa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line="307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全口义齿适应症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4" w:line="242" w:lineRule="auto"/>
              <w:ind w:right="103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pacing w:val="-1"/>
                <w:sz w:val="24"/>
              </w:rPr>
              <w:t>掌握</w:t>
            </w:r>
            <w:r>
              <w:rPr>
                <w:rFonts w:hint="eastAsia" w:asciiTheme="majorEastAsia" w:hAnsiTheme="majorEastAsia" w:eastAsiaTheme="majorEastAsia"/>
                <w:spacing w:val="-1"/>
                <w:sz w:val="24"/>
                <w:lang w:val="en-US"/>
              </w:rPr>
              <w:t>全口义齿的排牙</w:t>
            </w:r>
            <w:r>
              <w:rPr>
                <w:rFonts w:asciiTheme="majorEastAsia" w:hAnsiTheme="majorEastAsia" w:eastAsiaTheme="majorEastAsia"/>
                <w:sz w:val="24"/>
              </w:rPr>
              <w:t>；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528"/>
              </w:tabs>
              <w:spacing w:before="2" w:line="292" w:lineRule="exact"/>
              <w:ind w:hanging="4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全口义齿的调改与打磨技术</w:t>
            </w:r>
            <w:r>
              <w:rPr>
                <w:rFonts w:asciiTheme="majorEastAsia" w:hAnsiTheme="majorEastAsia" w:eastAsiaTheme="majorEastAsia"/>
                <w:sz w:val="24"/>
              </w:rPr>
              <w:t>。</w:t>
            </w:r>
          </w:p>
        </w:tc>
      </w:tr>
    </w:tbl>
    <w:p>
      <w:pPr>
        <w:spacing w:before="79"/>
        <w:ind w:left="779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p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tbl>
      <w:tblPr>
        <w:tblStyle w:val="4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3"/>
        <w:gridCol w:w="5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823" w:type="dxa"/>
          </w:tcPr>
          <w:p>
            <w:pPr>
              <w:pStyle w:val="8"/>
              <w:spacing w:before="81"/>
              <w:ind w:left="928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技能</w:t>
            </w:r>
          </w:p>
        </w:tc>
        <w:tc>
          <w:tcPr>
            <w:tcW w:w="5946" w:type="dxa"/>
          </w:tcPr>
          <w:p>
            <w:pPr>
              <w:pStyle w:val="8"/>
              <w:spacing w:before="81"/>
              <w:ind w:left="2468" w:right="1982"/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asciiTheme="majorEastAsia" w:hAnsiTheme="majorEastAsia" w:eastAsiaTheme="majorEastAsia"/>
                <w:b/>
                <w:sz w:val="24"/>
              </w:rPr>
              <w:t>核心技能内容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restart"/>
          </w:tcPr>
          <w:p>
            <w:pPr>
              <w:pStyle w:val="8"/>
              <w:spacing w:before="16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设备使用</w:t>
            </w:r>
          </w:p>
        </w:tc>
        <w:tc>
          <w:tcPr>
            <w:tcW w:w="5946" w:type="dxa"/>
          </w:tcPr>
          <w:p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架</w:t>
            </w:r>
            <w:r>
              <w:rPr>
                <w:rFonts w:asciiTheme="majorEastAsia" w:hAnsiTheme="majorEastAsia" w:eastAsiaTheme="majorEastAsia"/>
                <w:sz w:val="24"/>
              </w:rPr>
              <w:t>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23" w:type="dxa"/>
            <w:vMerge w:val="continue"/>
          </w:tcPr>
          <w:p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line="292" w:lineRule="exact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印模和灌模材料</w:t>
            </w:r>
            <w:r>
              <w:rPr>
                <w:rFonts w:asciiTheme="majorEastAsia" w:hAnsiTheme="majorEastAsia" w:eastAsiaTheme="majorEastAsia"/>
                <w:sz w:val="24"/>
              </w:rPr>
              <w:t>的使用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pStyle w:val="8"/>
              <w:spacing w:before="199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铸造设备使用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烤瓷设备使用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restart"/>
          </w:tcPr>
          <w:p>
            <w:pPr>
              <w:pStyle w:val="8"/>
              <w:spacing w:before="19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义齿制作</w:t>
            </w:r>
            <w:r>
              <w:rPr>
                <w:rFonts w:asciiTheme="majorEastAsia" w:hAnsiTheme="majorEastAsia" w:eastAsiaTheme="majorEastAsia"/>
                <w:sz w:val="24"/>
              </w:rPr>
              <w:t>技术</w:t>
            </w:r>
          </w:p>
          <w:p>
            <w:pPr>
              <w:pStyle w:val="8"/>
              <w:spacing w:before="201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可摘局部义齿基托蜡型制作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19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pacing w:val="-30"/>
                <w:w w:val="90"/>
                <w:sz w:val="24"/>
                <w:szCs w:val="24"/>
              </w:rPr>
              <w:t>牙合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堤制作和排人工牙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823" w:type="dxa"/>
            <w:vMerge w:val="continue"/>
          </w:tcPr>
          <w:p>
            <w:pPr>
              <w:pStyle w:val="8"/>
              <w:spacing w:before="201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5946" w:type="dxa"/>
          </w:tcPr>
          <w:p>
            <w:pPr>
              <w:pStyle w:val="8"/>
              <w:spacing w:before="21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义齿的调改与打磨技术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823" w:type="dxa"/>
            <w:vMerge w:val="continue"/>
          </w:tcPr>
          <w:p>
            <w:pPr>
              <w:rPr>
                <w:rFonts w:asciiTheme="majorEastAsia" w:hAnsiTheme="majorEastAsia" w:eastAsiaTheme="majorEastAsia"/>
                <w:sz w:val="2"/>
                <w:szCs w:val="2"/>
              </w:rPr>
            </w:pPr>
          </w:p>
        </w:tc>
        <w:tc>
          <w:tcPr>
            <w:tcW w:w="5946" w:type="dxa"/>
          </w:tcPr>
          <w:p>
            <w:pPr>
              <w:pStyle w:val="8"/>
              <w:tabs>
                <w:tab w:val="left" w:pos="528"/>
              </w:tabs>
              <w:spacing w:before="4"/>
              <w:ind w:left="106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固位体、金属桥体、</w:t>
            </w:r>
            <w:r>
              <w:rPr>
                <w:rFonts w:hint="eastAsia" w:asciiTheme="majorEastAsia" w:hAnsiTheme="majorEastAsia" w:eastAsiaTheme="majorEastAsia"/>
                <w:spacing w:val="-7"/>
                <w:sz w:val="24"/>
                <w:lang w:val="en-US"/>
              </w:rPr>
              <w:t>连接体、</w:t>
            </w:r>
            <w:r>
              <w:rPr>
                <w:rFonts w:hint="eastAsia" w:asciiTheme="majorEastAsia" w:hAnsiTheme="majorEastAsia" w:eastAsiaTheme="majorEastAsia"/>
                <w:sz w:val="24"/>
                <w:lang w:val="en-US"/>
              </w:rPr>
              <w:t>桥体非金属部分制作</w:t>
            </w:r>
          </w:p>
        </w:tc>
      </w:tr>
    </w:tbl>
    <w:p>
      <w:pPr>
        <w:spacing w:before="80"/>
        <w:ind w:left="813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>
      <w:pPr>
        <w:pStyle w:val="3"/>
        <w:spacing w:line="364" w:lineRule="auto"/>
        <w:ind w:left="340" w:right="459" w:firstLine="479"/>
        <w:rPr>
          <w:rFonts w:asciiTheme="majorEastAsia" w:hAnsiTheme="majorEastAsia" w:eastAsiaTheme="majorEastAsia"/>
          <w:lang w:val="en-US"/>
        </w:rPr>
      </w:pPr>
      <w:r>
        <w:rPr>
          <w:rFonts w:asciiTheme="majorEastAsia" w:hAnsiTheme="majorEastAsia" w:eastAsiaTheme="majorEastAsia"/>
          <w:spacing w:val="-8"/>
        </w:rPr>
        <w:t>本测试无指定参考教材，</w:t>
      </w:r>
      <w:r>
        <w:rPr>
          <w:rFonts w:hint="eastAsia" w:asciiTheme="majorEastAsia" w:hAnsiTheme="majorEastAsia" w:eastAsiaTheme="majorEastAsia"/>
          <w:spacing w:val="-8"/>
          <w:lang w:val="en-US"/>
        </w:rPr>
        <w:t>可参考高职教材《口腔修复工艺技术》、《可摘局部义齿修复工艺技术》、《固定义齿修复工艺技术》、《全口义齿工艺技术》。</w:t>
      </w:r>
    </w:p>
    <w:sectPr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58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87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4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1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9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9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23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51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8" w:hanging="420"/>
      </w:pPr>
      <w:rPr>
        <w:rFonts w:hint="default"/>
        <w:lang w:val="zh-CN" w:eastAsia="zh-CN" w:bidi="zh-CN"/>
      </w:rPr>
    </w:lvl>
  </w:abstractNum>
  <w:abstractNum w:abstractNumId="1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abstractNum w:abstractNumId="2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527" w:hanging="420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1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82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13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4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76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0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639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70" w:hanging="42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,3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8A03A6"/>
    <w:rsid w:val="000D63FB"/>
    <w:rsid w:val="008A03A6"/>
    <w:rsid w:val="00925B79"/>
    <w:rsid w:val="009E4CDE"/>
    <w:rsid w:val="00B41C24"/>
    <w:rsid w:val="00BC5C03"/>
    <w:rsid w:val="00DE3E11"/>
    <w:rsid w:val="091063AE"/>
    <w:rsid w:val="1B205349"/>
    <w:rsid w:val="24385268"/>
    <w:rsid w:val="246A16D9"/>
    <w:rsid w:val="2A217FA0"/>
    <w:rsid w:val="330E7601"/>
    <w:rsid w:val="38282FC8"/>
    <w:rsid w:val="38617612"/>
    <w:rsid w:val="4DF51BC2"/>
    <w:rsid w:val="556233C2"/>
    <w:rsid w:val="6EBA40B5"/>
    <w:rsid w:val="6ECE7087"/>
    <w:rsid w:val="714B324B"/>
    <w:rsid w:val="79FC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pPr>
      <w:spacing w:before="160"/>
    </w:pPr>
    <w:rPr>
      <w:sz w:val="24"/>
      <w:szCs w:val="24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</w:style>
  <w:style w:type="paragraph" w:customStyle="1" w:styleId="8">
    <w:name w:val="Table Paragraph"/>
    <w:basedOn w:val="1"/>
    <w:autoRedefine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645</Characters>
  <Lines>5</Lines>
  <Paragraphs>1</Paragraphs>
  <TotalTime>6</TotalTime>
  <ScaleCrop>false</ScaleCrop>
  <LinksUpToDate>false</LinksUpToDate>
  <CharactersWithSpaces>757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2024-03-13T08:52:03Z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A56C3DA838B34379972786F8823F52D3</vt:lpwstr>
  </property>
</Properties>
</file>