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EC" w:rsidRDefault="0064044B">
      <w:pPr>
        <w:spacing w:line="600" w:lineRule="auto"/>
        <w:jc w:val="center"/>
        <w:rPr>
          <w:rFonts w:asciiTheme="minorEastAsia" w:eastAsiaTheme="minorEastAsia" w:hAnsiTheme="minorEastAsia" w:cstheme="minorEastAsia"/>
          <w:b/>
          <w:bCs/>
          <w:sz w:val="32"/>
          <w:szCs w:val="32"/>
        </w:rPr>
      </w:pPr>
      <w:r>
        <w:rPr>
          <w:rFonts w:asciiTheme="minorEastAsia" w:hAnsiTheme="minorEastAsia" w:cstheme="minorEastAsia"/>
          <w:b/>
          <w:bCs/>
          <w:sz w:val="32"/>
          <w:szCs w:val="32"/>
        </w:rPr>
        <w:t>采购项目：皖北卫生职业学院</w:t>
      </w:r>
      <w:r>
        <w:rPr>
          <w:rFonts w:asciiTheme="minorEastAsia" w:eastAsiaTheme="minorEastAsia" w:hAnsiTheme="minorEastAsia" w:cstheme="minorEastAsia"/>
          <w:b/>
          <w:bCs/>
          <w:sz w:val="32"/>
          <w:szCs w:val="32"/>
        </w:rPr>
        <w:t>2023</w:t>
      </w:r>
      <w:r>
        <w:rPr>
          <w:rFonts w:asciiTheme="minorEastAsia" w:hAnsiTheme="minorEastAsia" w:cstheme="minorEastAsia"/>
          <w:b/>
          <w:bCs/>
          <w:sz w:val="32"/>
          <w:szCs w:val="32"/>
        </w:rPr>
        <w:t>级新生工作服采购项目</w:t>
      </w:r>
    </w:p>
    <w:p w:rsidR="00DF76EC" w:rsidRDefault="0064044B">
      <w:pPr>
        <w:tabs>
          <w:tab w:val="left" w:pos="420"/>
        </w:tabs>
        <w:spacing w:line="600" w:lineRule="auto"/>
        <w:jc w:val="center"/>
        <w:rPr>
          <w:rFonts w:asciiTheme="minorEastAsia" w:eastAsiaTheme="minorEastAsia" w:hAnsiTheme="minorEastAsia" w:cstheme="minorEastAsia"/>
          <w:sz w:val="28"/>
          <w:szCs w:val="28"/>
        </w:rPr>
      </w:pPr>
      <w:r>
        <w:rPr>
          <w:rFonts w:asciiTheme="minorEastAsia" w:hAnsiTheme="minorEastAsia" w:cstheme="minorEastAsia"/>
          <w:sz w:val="28"/>
          <w:szCs w:val="28"/>
        </w:rPr>
        <w:t>项目编号：</w:t>
      </w:r>
    </w:p>
    <w:p w:rsidR="00DF76EC" w:rsidRDefault="00DF76EC">
      <w:pPr>
        <w:tabs>
          <w:tab w:val="left" w:pos="420"/>
        </w:tabs>
        <w:spacing w:line="360" w:lineRule="auto"/>
        <w:rPr>
          <w:rFonts w:asciiTheme="minorEastAsia" w:eastAsiaTheme="minorEastAsia" w:hAnsiTheme="minorEastAsia" w:cstheme="minorEastAsia"/>
          <w:sz w:val="28"/>
          <w:szCs w:val="28"/>
        </w:rPr>
      </w:pPr>
    </w:p>
    <w:p w:rsidR="00DF76EC" w:rsidRDefault="0064044B">
      <w:pPr>
        <w:tabs>
          <w:tab w:val="left" w:pos="315"/>
          <w:tab w:val="left" w:pos="8820"/>
        </w:tabs>
        <w:spacing w:line="360" w:lineRule="auto"/>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公</w:t>
      </w:r>
    </w:p>
    <w:p w:rsidR="00DF76EC" w:rsidRDefault="0064044B">
      <w:pPr>
        <w:tabs>
          <w:tab w:val="left" w:pos="315"/>
          <w:tab w:val="left" w:pos="8820"/>
        </w:tabs>
        <w:spacing w:line="360" w:lineRule="auto"/>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开</w:t>
      </w:r>
    </w:p>
    <w:p w:rsidR="00DF76EC" w:rsidRDefault="0064044B">
      <w:pPr>
        <w:tabs>
          <w:tab w:val="left" w:pos="315"/>
          <w:tab w:val="left" w:pos="8820"/>
        </w:tabs>
        <w:spacing w:line="360" w:lineRule="auto"/>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招</w:t>
      </w:r>
    </w:p>
    <w:p w:rsidR="00DF76EC" w:rsidRDefault="0064044B">
      <w:pPr>
        <w:tabs>
          <w:tab w:val="left" w:pos="315"/>
          <w:tab w:val="left" w:pos="8820"/>
        </w:tabs>
        <w:spacing w:line="360" w:lineRule="auto"/>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标</w:t>
      </w:r>
    </w:p>
    <w:p w:rsidR="00DF76EC" w:rsidRDefault="0064044B">
      <w:pPr>
        <w:tabs>
          <w:tab w:val="left" w:pos="315"/>
          <w:tab w:val="left" w:pos="8820"/>
        </w:tabs>
        <w:spacing w:line="360" w:lineRule="auto"/>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文</w:t>
      </w:r>
    </w:p>
    <w:p w:rsidR="00DF76EC" w:rsidRDefault="0064044B">
      <w:pPr>
        <w:tabs>
          <w:tab w:val="left" w:pos="315"/>
          <w:tab w:val="left" w:pos="8820"/>
        </w:tabs>
        <w:spacing w:line="360" w:lineRule="auto"/>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件</w:t>
      </w:r>
    </w:p>
    <w:p w:rsidR="00DF76EC" w:rsidRDefault="00DF76EC">
      <w:pPr>
        <w:tabs>
          <w:tab w:val="left" w:pos="315"/>
          <w:tab w:val="left" w:pos="8820"/>
        </w:tabs>
        <w:spacing w:line="500" w:lineRule="exact"/>
        <w:jc w:val="center"/>
        <w:rPr>
          <w:rFonts w:asciiTheme="minorEastAsia" w:eastAsiaTheme="minorEastAsia" w:hAnsiTheme="minorEastAsia" w:cstheme="minorEastAsia"/>
          <w:b/>
          <w:sz w:val="44"/>
        </w:rPr>
      </w:pPr>
    </w:p>
    <w:p w:rsidR="00DF76EC" w:rsidRDefault="00DF76EC">
      <w:pPr>
        <w:tabs>
          <w:tab w:val="left" w:pos="315"/>
          <w:tab w:val="left" w:pos="8820"/>
        </w:tabs>
        <w:spacing w:line="500" w:lineRule="exact"/>
        <w:jc w:val="center"/>
        <w:rPr>
          <w:rFonts w:asciiTheme="minorEastAsia" w:eastAsiaTheme="minorEastAsia" w:hAnsiTheme="minorEastAsia" w:cstheme="minorEastAsia"/>
          <w:sz w:val="44"/>
        </w:rPr>
      </w:pPr>
    </w:p>
    <w:tbl>
      <w:tblPr>
        <w:tblStyle w:val="aa"/>
        <w:tblW w:w="8405" w:type="dxa"/>
        <w:jc w:val="center"/>
        <w:tblLayout w:type="fixed"/>
        <w:tblLook w:val="04A0"/>
      </w:tblPr>
      <w:tblGrid>
        <w:gridCol w:w="1987"/>
        <w:gridCol w:w="6418"/>
      </w:tblGrid>
      <w:tr w:rsidR="00DF76EC">
        <w:trPr>
          <w:jc w:val="center"/>
        </w:trPr>
        <w:tc>
          <w:tcPr>
            <w:tcW w:w="1987" w:type="dxa"/>
            <w:tcBorders>
              <w:top w:val="nil"/>
              <w:left w:val="nil"/>
              <w:bottom w:val="nil"/>
              <w:right w:val="nil"/>
            </w:tcBorders>
            <w:vAlign w:val="center"/>
          </w:tcPr>
          <w:p w:rsidR="00DF76EC" w:rsidRDefault="0064044B">
            <w:pPr>
              <w:spacing w:line="720" w:lineRule="auto"/>
              <w:jc w:val="right"/>
              <w:rPr>
                <w:rFonts w:asciiTheme="minorEastAsia" w:eastAsiaTheme="minorEastAsia" w:hAnsiTheme="minorEastAsia" w:cstheme="minorEastAsia"/>
                <w:sz w:val="28"/>
                <w:szCs w:val="28"/>
              </w:rPr>
            </w:pPr>
            <w:r>
              <w:rPr>
                <w:rFonts w:asciiTheme="minorEastAsia" w:hAnsiTheme="minorEastAsia" w:cstheme="minorEastAsia"/>
                <w:b/>
                <w:bCs/>
                <w:sz w:val="32"/>
                <w:szCs w:val="32"/>
              </w:rPr>
              <w:t>采购人：</w:t>
            </w:r>
          </w:p>
        </w:tc>
        <w:tc>
          <w:tcPr>
            <w:tcW w:w="6418" w:type="dxa"/>
            <w:tcBorders>
              <w:top w:val="nil"/>
              <w:left w:val="nil"/>
              <w:bottom w:val="nil"/>
              <w:right w:val="nil"/>
            </w:tcBorders>
            <w:vAlign w:val="center"/>
          </w:tcPr>
          <w:p w:rsidR="00DF76EC" w:rsidRDefault="0064044B">
            <w:pPr>
              <w:spacing w:line="720" w:lineRule="auto"/>
              <w:rPr>
                <w:rFonts w:asciiTheme="minorEastAsia" w:eastAsiaTheme="minorEastAsia" w:hAnsiTheme="minorEastAsia" w:cstheme="minorEastAsia"/>
                <w:sz w:val="28"/>
                <w:szCs w:val="28"/>
              </w:rPr>
            </w:pPr>
            <w:r>
              <w:rPr>
                <w:rFonts w:asciiTheme="minorEastAsia" w:hAnsiTheme="minorEastAsia" w:cstheme="minorEastAsia"/>
                <w:b/>
                <w:bCs/>
                <w:sz w:val="32"/>
                <w:szCs w:val="32"/>
              </w:rPr>
              <w:t>皖北卫生职业学院（盖章）</w:t>
            </w:r>
          </w:p>
        </w:tc>
      </w:tr>
      <w:tr w:rsidR="00DF76EC">
        <w:trPr>
          <w:jc w:val="center"/>
        </w:trPr>
        <w:tc>
          <w:tcPr>
            <w:tcW w:w="1987" w:type="dxa"/>
            <w:tcBorders>
              <w:top w:val="nil"/>
              <w:left w:val="nil"/>
              <w:bottom w:val="nil"/>
              <w:right w:val="nil"/>
            </w:tcBorders>
            <w:vAlign w:val="center"/>
          </w:tcPr>
          <w:p w:rsidR="00DF76EC" w:rsidRDefault="0064044B">
            <w:pPr>
              <w:spacing w:line="720" w:lineRule="auto"/>
              <w:jc w:val="right"/>
              <w:rPr>
                <w:rFonts w:asciiTheme="minorEastAsia" w:eastAsiaTheme="minorEastAsia" w:hAnsiTheme="minorEastAsia" w:cstheme="minorEastAsia"/>
                <w:sz w:val="28"/>
                <w:szCs w:val="28"/>
              </w:rPr>
            </w:pPr>
            <w:r>
              <w:rPr>
                <w:rFonts w:asciiTheme="minorEastAsia" w:hAnsiTheme="minorEastAsia" w:cstheme="minorEastAsia"/>
                <w:b/>
                <w:bCs/>
                <w:sz w:val="32"/>
                <w:szCs w:val="32"/>
              </w:rPr>
              <w:t>代理机构：</w:t>
            </w:r>
          </w:p>
        </w:tc>
        <w:tc>
          <w:tcPr>
            <w:tcW w:w="6418" w:type="dxa"/>
            <w:tcBorders>
              <w:top w:val="nil"/>
              <w:left w:val="nil"/>
              <w:bottom w:val="nil"/>
              <w:right w:val="nil"/>
            </w:tcBorders>
            <w:vAlign w:val="center"/>
          </w:tcPr>
          <w:p w:rsidR="00DF76EC" w:rsidRDefault="0064044B">
            <w:pPr>
              <w:spacing w:line="720" w:lineRule="auto"/>
              <w:rPr>
                <w:rFonts w:asciiTheme="minorEastAsia" w:eastAsiaTheme="minorEastAsia" w:hAnsiTheme="minorEastAsia" w:cstheme="minorEastAsia"/>
                <w:sz w:val="28"/>
                <w:szCs w:val="28"/>
              </w:rPr>
            </w:pPr>
            <w:r>
              <w:rPr>
                <w:rFonts w:asciiTheme="minorEastAsia" w:hAnsiTheme="minorEastAsia" w:cstheme="minorEastAsia"/>
                <w:b/>
                <w:bCs/>
                <w:sz w:val="32"/>
                <w:szCs w:val="32"/>
              </w:rPr>
              <w:t>安徽起诚项目管理有限公司（盖章）</w:t>
            </w:r>
          </w:p>
        </w:tc>
      </w:tr>
      <w:tr w:rsidR="00DF76EC">
        <w:trPr>
          <w:jc w:val="center"/>
        </w:trPr>
        <w:tc>
          <w:tcPr>
            <w:tcW w:w="8405" w:type="dxa"/>
            <w:gridSpan w:val="2"/>
            <w:tcBorders>
              <w:top w:val="nil"/>
              <w:left w:val="nil"/>
              <w:bottom w:val="nil"/>
              <w:right w:val="nil"/>
            </w:tcBorders>
            <w:vAlign w:val="center"/>
          </w:tcPr>
          <w:p w:rsidR="00DF76EC" w:rsidRDefault="0064044B">
            <w:pPr>
              <w:tabs>
                <w:tab w:val="left" w:pos="3051"/>
              </w:tabs>
              <w:spacing w:line="72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b/>
                <w:bCs/>
                <w:sz w:val="32"/>
                <w:szCs w:val="32"/>
              </w:rPr>
              <w:t>2023</w:t>
            </w:r>
            <w:r>
              <w:rPr>
                <w:rFonts w:asciiTheme="minorEastAsia" w:hAnsiTheme="minorEastAsia" w:cstheme="minorEastAsia"/>
                <w:b/>
                <w:bCs/>
                <w:sz w:val="32"/>
                <w:szCs w:val="32"/>
              </w:rPr>
              <w:t>年</w:t>
            </w:r>
            <w:r>
              <w:rPr>
                <w:rFonts w:asciiTheme="minorEastAsia" w:eastAsiaTheme="minorEastAsia" w:hAnsiTheme="minorEastAsia" w:cstheme="minorEastAsia"/>
                <w:b/>
                <w:bCs/>
                <w:sz w:val="32"/>
                <w:szCs w:val="32"/>
              </w:rPr>
              <w:t>7</w:t>
            </w:r>
            <w:r>
              <w:rPr>
                <w:rFonts w:asciiTheme="minorEastAsia" w:hAnsiTheme="minorEastAsia" w:cstheme="minorEastAsia"/>
                <w:b/>
                <w:bCs/>
                <w:sz w:val="32"/>
                <w:szCs w:val="32"/>
              </w:rPr>
              <w:t>月</w:t>
            </w:r>
          </w:p>
        </w:tc>
      </w:tr>
    </w:tbl>
    <w:p w:rsidR="00DF76EC" w:rsidRDefault="0064044B">
      <w:pPr>
        <w:rPr>
          <w:rFonts w:asciiTheme="minorEastAsia" w:eastAsiaTheme="minorEastAsia" w:hAnsiTheme="minorEastAsia" w:cstheme="minorEastAsia"/>
          <w:b/>
          <w:sz w:val="32"/>
          <w:szCs w:val="32"/>
        </w:rPr>
      </w:pPr>
      <w:r>
        <w:lastRenderedPageBreak/>
        <w:br w:type="page"/>
      </w:r>
    </w:p>
    <w:p w:rsidR="00DF76EC" w:rsidRDefault="0064044B">
      <w:pPr>
        <w:jc w:val="center"/>
        <w:rPr>
          <w:rFonts w:asciiTheme="minorEastAsia" w:eastAsiaTheme="minorEastAsia" w:hAnsiTheme="minorEastAsia" w:cstheme="minorEastAsia"/>
          <w:b/>
          <w:sz w:val="32"/>
          <w:szCs w:val="32"/>
        </w:rPr>
      </w:pPr>
      <w:r>
        <w:rPr>
          <w:rFonts w:asciiTheme="minorEastAsia" w:hAnsiTheme="minorEastAsia" w:cstheme="minorEastAsia"/>
          <w:b/>
          <w:sz w:val="32"/>
          <w:szCs w:val="32"/>
        </w:rPr>
        <w:lastRenderedPageBreak/>
        <w:t>目录</w:t>
      </w:r>
    </w:p>
    <w:sdt>
      <w:sdtPr>
        <w:rPr>
          <w:b w:val="0"/>
          <w:iCs/>
          <w:caps w:val="0"/>
          <w:sz w:val="24"/>
          <w:szCs w:val="28"/>
        </w:rPr>
        <w:id w:val="-2003991216"/>
        <w:docPartObj>
          <w:docPartGallery w:val="Table of Contents"/>
          <w:docPartUnique/>
        </w:docPartObj>
      </w:sdtPr>
      <w:sdtContent>
        <w:p w:rsidR="00DF76EC" w:rsidRDefault="00FC5154">
          <w:pPr>
            <w:pStyle w:val="TOC1"/>
            <w:tabs>
              <w:tab w:val="right" w:leader="dot" w:pos="9746"/>
            </w:tabs>
          </w:pPr>
          <w:r w:rsidRPr="00FC5154">
            <w:fldChar w:fldCharType="begin"/>
          </w:r>
          <w:r w:rsidR="0064044B">
            <w:instrText xml:space="preserve"> TOC \z \o "1-3" \u \h</w:instrText>
          </w:r>
          <w:r w:rsidRPr="00FC5154">
            <w:fldChar w:fldCharType="separate"/>
          </w:r>
          <w:hyperlink w:anchor="__RefHeading___Toc5531_43990911">
            <w:r w:rsidR="0064044B">
              <w:t>招标文件第一部分（专用部分）</w:t>
            </w:r>
            <w:r w:rsidR="0064044B">
              <w:tab/>
              <w:t>1</w:t>
            </w:r>
          </w:hyperlink>
        </w:p>
        <w:p w:rsidR="00DF76EC" w:rsidRDefault="00FC5154">
          <w:pPr>
            <w:pStyle w:val="TOC2"/>
            <w:tabs>
              <w:tab w:val="clear" w:pos="9403"/>
              <w:tab w:val="right" w:leader="dot" w:pos="9746"/>
            </w:tabs>
          </w:pPr>
          <w:hyperlink w:anchor="__RefHeading___Toc5533_43990911">
            <w:r w:rsidR="0064044B">
              <w:t>第一章 招标公告</w:t>
            </w:r>
            <w:r w:rsidR="0064044B">
              <w:tab/>
              <w:t>1</w:t>
            </w:r>
          </w:hyperlink>
        </w:p>
        <w:p w:rsidR="00DF76EC" w:rsidRDefault="00FC5154">
          <w:pPr>
            <w:pStyle w:val="TOC3"/>
            <w:tabs>
              <w:tab w:val="right" w:leader="dot" w:pos="9746"/>
            </w:tabs>
          </w:pPr>
          <w:hyperlink w:anchor="__RefHeading___Toc5535_43990911">
            <w:r w:rsidR="0064044B">
              <w:t>一、项目基本情况</w:t>
            </w:r>
            <w:r w:rsidR="0064044B">
              <w:tab/>
              <w:t>1</w:t>
            </w:r>
          </w:hyperlink>
        </w:p>
        <w:p w:rsidR="00DF76EC" w:rsidRDefault="00FC5154">
          <w:pPr>
            <w:pStyle w:val="TOC3"/>
            <w:tabs>
              <w:tab w:val="right" w:leader="dot" w:pos="9746"/>
            </w:tabs>
          </w:pPr>
          <w:hyperlink w:anchor="__RefHeading___Toc5537_43990911">
            <w:r w:rsidR="0064044B">
              <w:t>二、申请人的资格要求</w:t>
            </w:r>
            <w:r w:rsidR="0064044B">
              <w:tab/>
              <w:t>1</w:t>
            </w:r>
          </w:hyperlink>
        </w:p>
        <w:p w:rsidR="00DF76EC" w:rsidRDefault="00FC5154">
          <w:pPr>
            <w:pStyle w:val="TOC3"/>
            <w:tabs>
              <w:tab w:val="right" w:leader="dot" w:pos="9746"/>
            </w:tabs>
          </w:pPr>
          <w:hyperlink w:anchor="__RefHeading___Toc5539_43990911">
            <w:r w:rsidR="0064044B">
              <w:t>三、获取招标文件</w:t>
            </w:r>
            <w:r w:rsidR="0064044B">
              <w:tab/>
              <w:t>1</w:t>
            </w:r>
          </w:hyperlink>
        </w:p>
        <w:p w:rsidR="00DF76EC" w:rsidRDefault="00FC5154">
          <w:pPr>
            <w:pStyle w:val="TOC3"/>
            <w:tabs>
              <w:tab w:val="right" w:leader="dot" w:pos="9746"/>
            </w:tabs>
          </w:pPr>
          <w:hyperlink w:anchor="__RefHeading___Toc5541_43990911">
            <w:r w:rsidR="0064044B">
              <w:t>四、提交投标文件截止时间、开标时间和地点</w:t>
            </w:r>
            <w:r w:rsidR="0064044B">
              <w:tab/>
              <w:t>2</w:t>
            </w:r>
          </w:hyperlink>
        </w:p>
        <w:p w:rsidR="00DF76EC" w:rsidRDefault="00FC5154">
          <w:pPr>
            <w:pStyle w:val="TOC3"/>
            <w:tabs>
              <w:tab w:val="right" w:leader="dot" w:pos="9746"/>
            </w:tabs>
          </w:pPr>
          <w:hyperlink w:anchor="__RefHeading___Toc5543_43990911">
            <w:r w:rsidR="0064044B">
              <w:t>五、公告期限</w:t>
            </w:r>
            <w:r w:rsidR="0064044B">
              <w:tab/>
              <w:t>2</w:t>
            </w:r>
          </w:hyperlink>
        </w:p>
        <w:p w:rsidR="00DF76EC" w:rsidRDefault="00FC5154">
          <w:pPr>
            <w:pStyle w:val="TOC3"/>
            <w:tabs>
              <w:tab w:val="right" w:leader="dot" w:pos="9746"/>
            </w:tabs>
          </w:pPr>
          <w:hyperlink w:anchor="__RefHeading___Toc5545_43990911">
            <w:r w:rsidR="0064044B">
              <w:t>六、其他补充事宜</w:t>
            </w:r>
            <w:r w:rsidR="0064044B">
              <w:tab/>
              <w:t>2</w:t>
            </w:r>
          </w:hyperlink>
        </w:p>
        <w:p w:rsidR="00DF76EC" w:rsidRDefault="00FC5154">
          <w:pPr>
            <w:pStyle w:val="TOC3"/>
            <w:tabs>
              <w:tab w:val="right" w:leader="dot" w:pos="9746"/>
            </w:tabs>
          </w:pPr>
          <w:hyperlink w:anchor="__RefHeading___Toc5547_43990911">
            <w:r w:rsidR="0064044B">
              <w:t>七、对本次招标提出询问，请按以下方式联系</w:t>
            </w:r>
            <w:r w:rsidR="0064044B">
              <w:tab/>
              <w:t>2</w:t>
            </w:r>
          </w:hyperlink>
        </w:p>
        <w:p w:rsidR="00DF76EC" w:rsidRDefault="00FC5154">
          <w:pPr>
            <w:pStyle w:val="TOC2"/>
            <w:tabs>
              <w:tab w:val="clear" w:pos="9403"/>
              <w:tab w:val="right" w:leader="dot" w:pos="9746"/>
            </w:tabs>
          </w:pPr>
          <w:hyperlink w:anchor="__RefHeading___Toc5549_43990911">
            <w:r w:rsidR="0064044B">
              <w:t>第二章 投标人须知前附表</w:t>
            </w:r>
            <w:r w:rsidR="0064044B">
              <w:tab/>
              <w:t>3</w:t>
            </w:r>
          </w:hyperlink>
        </w:p>
        <w:p w:rsidR="00DF76EC" w:rsidRDefault="00FC5154">
          <w:pPr>
            <w:pStyle w:val="TOC2"/>
            <w:tabs>
              <w:tab w:val="clear" w:pos="9403"/>
              <w:tab w:val="right" w:leader="dot" w:pos="9746"/>
            </w:tabs>
          </w:pPr>
          <w:hyperlink w:anchor="__RefHeading___Toc5551_43990911">
            <w:r w:rsidR="0064044B">
              <w:t>第三章 货物服务需求一览表</w:t>
            </w:r>
            <w:r w:rsidR="0064044B">
              <w:tab/>
              <w:t>5</w:t>
            </w:r>
          </w:hyperlink>
        </w:p>
        <w:p w:rsidR="00DF76EC" w:rsidRDefault="00FC5154">
          <w:pPr>
            <w:pStyle w:val="TOC3"/>
            <w:tabs>
              <w:tab w:val="right" w:leader="dot" w:pos="9746"/>
            </w:tabs>
          </w:pPr>
          <w:hyperlink w:anchor="__RefHeading___Toc5553_43990911">
            <w:r w:rsidR="0064044B">
              <w:t>一、货物服务清单及技术要求/服务需求</w:t>
            </w:r>
            <w:r w:rsidR="0064044B">
              <w:tab/>
              <w:t>5</w:t>
            </w:r>
          </w:hyperlink>
        </w:p>
        <w:p w:rsidR="00DF76EC" w:rsidRDefault="00FC5154">
          <w:pPr>
            <w:pStyle w:val="TOC3"/>
            <w:tabs>
              <w:tab w:val="right" w:leader="dot" w:pos="9746"/>
            </w:tabs>
          </w:pPr>
          <w:hyperlink w:anchor="__RefHeading___Toc5555_43990911">
            <w:r w:rsidR="0064044B">
              <w:t>二、商务要求</w:t>
            </w:r>
            <w:r w:rsidR="0064044B">
              <w:tab/>
              <w:t>9</w:t>
            </w:r>
          </w:hyperlink>
        </w:p>
        <w:p w:rsidR="00DF76EC" w:rsidRDefault="00FC5154">
          <w:pPr>
            <w:pStyle w:val="TOC2"/>
            <w:tabs>
              <w:tab w:val="clear" w:pos="9403"/>
              <w:tab w:val="right" w:leader="dot" w:pos="9746"/>
            </w:tabs>
          </w:pPr>
          <w:hyperlink w:anchor="__RefHeading___Toc5557_43990911">
            <w:r w:rsidR="0064044B">
              <w:t>第四章 评标办法（综合评分法）</w:t>
            </w:r>
            <w:r w:rsidR="0064044B">
              <w:tab/>
              <w:t>10</w:t>
            </w:r>
          </w:hyperlink>
        </w:p>
        <w:p w:rsidR="00DF76EC" w:rsidRDefault="00FC5154">
          <w:pPr>
            <w:pStyle w:val="TOC3"/>
            <w:tabs>
              <w:tab w:val="right" w:leader="dot" w:pos="9746"/>
            </w:tabs>
          </w:pPr>
          <w:hyperlink w:anchor="__RefHeading___Toc5559_43990911">
            <w:r w:rsidR="0064044B">
              <w:t>一、评标原则</w:t>
            </w:r>
            <w:r w:rsidR="0064044B">
              <w:tab/>
              <w:t>10</w:t>
            </w:r>
          </w:hyperlink>
        </w:p>
        <w:p w:rsidR="00DF76EC" w:rsidRDefault="00FC5154">
          <w:pPr>
            <w:pStyle w:val="TOC3"/>
            <w:tabs>
              <w:tab w:val="right" w:leader="dot" w:pos="9746"/>
            </w:tabs>
          </w:pPr>
          <w:hyperlink w:anchor="__RefHeading___Toc5561_43990911">
            <w:r w:rsidR="0064044B">
              <w:t>二、评审办法</w:t>
            </w:r>
            <w:r w:rsidR="0064044B">
              <w:tab/>
              <w:t>10</w:t>
            </w:r>
          </w:hyperlink>
        </w:p>
        <w:p w:rsidR="00DF76EC" w:rsidRDefault="00FC5154">
          <w:pPr>
            <w:pStyle w:val="TOC3"/>
            <w:tabs>
              <w:tab w:val="right" w:leader="dot" w:pos="9746"/>
            </w:tabs>
          </w:pPr>
          <w:hyperlink w:anchor="__RefHeading___Toc5563_43990911">
            <w:r w:rsidR="0064044B">
              <w:t>三、评审程序</w:t>
            </w:r>
            <w:r w:rsidR="0064044B">
              <w:tab/>
              <w:t>10</w:t>
            </w:r>
          </w:hyperlink>
        </w:p>
        <w:p w:rsidR="00DF76EC" w:rsidRDefault="00FC5154">
          <w:pPr>
            <w:pStyle w:val="TOC3"/>
            <w:tabs>
              <w:tab w:val="right" w:leader="dot" w:pos="9746"/>
            </w:tabs>
          </w:pPr>
          <w:hyperlink w:anchor="__RefHeading___Toc5565_43990911">
            <w:r w:rsidR="0064044B">
              <w:t>四、资格性审查表</w:t>
            </w:r>
            <w:r w:rsidR="0064044B">
              <w:tab/>
              <w:t>10</w:t>
            </w:r>
          </w:hyperlink>
        </w:p>
        <w:p w:rsidR="00DF76EC" w:rsidRDefault="00FC5154">
          <w:pPr>
            <w:pStyle w:val="TOC3"/>
            <w:tabs>
              <w:tab w:val="right" w:leader="dot" w:pos="9746"/>
            </w:tabs>
          </w:pPr>
          <w:hyperlink w:anchor="__RefHeading___Toc5567_43990911">
            <w:r w:rsidR="0064044B">
              <w:t>五、符合性审查表</w:t>
            </w:r>
            <w:r w:rsidR="0064044B">
              <w:tab/>
              <w:t>13</w:t>
            </w:r>
          </w:hyperlink>
        </w:p>
        <w:p w:rsidR="00DF76EC" w:rsidRDefault="00FC5154">
          <w:pPr>
            <w:pStyle w:val="TOC3"/>
            <w:tabs>
              <w:tab w:val="right" w:leader="dot" w:pos="9746"/>
            </w:tabs>
          </w:pPr>
          <w:hyperlink w:anchor="__RefHeading___Toc5569_43990911">
            <w:r w:rsidR="0064044B">
              <w:t>六、评分办法</w:t>
            </w:r>
            <w:r w:rsidR="0064044B">
              <w:tab/>
              <w:t>14</w:t>
            </w:r>
          </w:hyperlink>
        </w:p>
        <w:p w:rsidR="00DF76EC" w:rsidRDefault="00FC5154">
          <w:pPr>
            <w:pStyle w:val="TOC1"/>
            <w:tabs>
              <w:tab w:val="right" w:leader="dot" w:pos="9746"/>
            </w:tabs>
          </w:pPr>
          <w:hyperlink w:anchor="__RefHeading___Toc5571_43990911">
            <w:r w:rsidR="0064044B">
              <w:t>招标文件第二部分（通用部分）</w:t>
            </w:r>
            <w:r w:rsidR="0064044B">
              <w:tab/>
              <w:t>16</w:t>
            </w:r>
          </w:hyperlink>
        </w:p>
        <w:p w:rsidR="00DF76EC" w:rsidRDefault="00FC5154">
          <w:pPr>
            <w:pStyle w:val="TOC2"/>
            <w:tabs>
              <w:tab w:val="clear" w:pos="9403"/>
              <w:tab w:val="right" w:leader="dot" w:pos="9746"/>
            </w:tabs>
          </w:pPr>
          <w:hyperlink w:anchor="__RefHeading___Toc5573_43990911">
            <w:r w:rsidR="0064044B">
              <w:t>第五章 投标人须知</w:t>
            </w:r>
            <w:r w:rsidR="0064044B">
              <w:tab/>
              <w:t>16</w:t>
            </w:r>
          </w:hyperlink>
        </w:p>
        <w:p w:rsidR="00DF76EC" w:rsidRDefault="00FC5154">
          <w:pPr>
            <w:pStyle w:val="TOC3"/>
            <w:tabs>
              <w:tab w:val="right" w:leader="dot" w:pos="9746"/>
            </w:tabs>
          </w:pPr>
          <w:hyperlink w:anchor="__RefHeading___Toc5575_43990911">
            <w:r w:rsidR="0064044B">
              <w:t>一、总则</w:t>
            </w:r>
            <w:r w:rsidR="0064044B">
              <w:tab/>
              <w:t>16</w:t>
            </w:r>
          </w:hyperlink>
        </w:p>
        <w:p w:rsidR="00DF76EC" w:rsidRDefault="00FC5154">
          <w:pPr>
            <w:pStyle w:val="TOC3"/>
            <w:tabs>
              <w:tab w:val="right" w:leader="dot" w:pos="9746"/>
            </w:tabs>
          </w:pPr>
          <w:hyperlink w:anchor="__RefHeading___Toc5577_43990911">
            <w:r w:rsidR="0064044B">
              <w:t>二、招标文件</w:t>
            </w:r>
            <w:r w:rsidR="0064044B">
              <w:tab/>
              <w:t>17</w:t>
            </w:r>
          </w:hyperlink>
        </w:p>
        <w:p w:rsidR="00DF76EC" w:rsidRDefault="00FC5154">
          <w:pPr>
            <w:pStyle w:val="TOC3"/>
            <w:tabs>
              <w:tab w:val="right" w:leader="dot" w:pos="9746"/>
            </w:tabs>
          </w:pPr>
          <w:hyperlink w:anchor="__RefHeading___Toc5579_43990911">
            <w:r w:rsidR="0064044B">
              <w:t>三、投标文件</w:t>
            </w:r>
            <w:r w:rsidR="0064044B">
              <w:tab/>
              <w:t>18</w:t>
            </w:r>
          </w:hyperlink>
        </w:p>
        <w:p w:rsidR="00DF76EC" w:rsidRDefault="00FC5154">
          <w:pPr>
            <w:pStyle w:val="TOC3"/>
            <w:tabs>
              <w:tab w:val="right" w:leader="dot" w:pos="9746"/>
            </w:tabs>
          </w:pPr>
          <w:hyperlink w:anchor="__RefHeading___Toc5581_43990911">
            <w:r w:rsidR="0064044B">
              <w:t>四、投标</w:t>
            </w:r>
            <w:r w:rsidR="0064044B">
              <w:tab/>
              <w:t>20</w:t>
            </w:r>
          </w:hyperlink>
        </w:p>
        <w:p w:rsidR="00DF76EC" w:rsidRDefault="00FC5154">
          <w:pPr>
            <w:pStyle w:val="TOC3"/>
            <w:tabs>
              <w:tab w:val="right" w:leader="dot" w:pos="9746"/>
            </w:tabs>
          </w:pPr>
          <w:hyperlink w:anchor="__RefHeading___Toc5583_43990911">
            <w:r w:rsidR="0064044B">
              <w:t>五、开标</w:t>
            </w:r>
            <w:r w:rsidR="0064044B">
              <w:tab/>
              <w:t>21</w:t>
            </w:r>
          </w:hyperlink>
        </w:p>
        <w:p w:rsidR="00DF76EC" w:rsidRDefault="00FC5154">
          <w:pPr>
            <w:pStyle w:val="TOC3"/>
            <w:tabs>
              <w:tab w:val="right" w:leader="dot" w:pos="9746"/>
            </w:tabs>
          </w:pPr>
          <w:hyperlink w:anchor="__RefHeading___Toc5585_43990911">
            <w:r w:rsidR="0064044B">
              <w:t>六、评标</w:t>
            </w:r>
            <w:r w:rsidR="0064044B">
              <w:tab/>
              <w:t>21</w:t>
            </w:r>
          </w:hyperlink>
        </w:p>
        <w:p w:rsidR="00DF76EC" w:rsidRDefault="00FC5154">
          <w:pPr>
            <w:pStyle w:val="TOC3"/>
            <w:tabs>
              <w:tab w:val="right" w:leader="dot" w:pos="9746"/>
            </w:tabs>
          </w:pPr>
          <w:hyperlink w:anchor="__RefHeading___Toc5587_43990911">
            <w:r w:rsidR="0064044B">
              <w:t>七、定标和授予合同</w:t>
            </w:r>
            <w:r w:rsidR="0064044B">
              <w:tab/>
              <w:t>23</w:t>
            </w:r>
          </w:hyperlink>
        </w:p>
        <w:p w:rsidR="00DF76EC" w:rsidRDefault="00FC5154">
          <w:pPr>
            <w:pStyle w:val="TOC3"/>
            <w:tabs>
              <w:tab w:val="right" w:leader="dot" w:pos="9746"/>
            </w:tabs>
          </w:pPr>
          <w:hyperlink w:anchor="__RefHeading___Toc5589_43990911">
            <w:r w:rsidR="0064044B">
              <w:t>八、质疑与投诉</w:t>
            </w:r>
            <w:r w:rsidR="0064044B">
              <w:tab/>
              <w:t>23</w:t>
            </w:r>
          </w:hyperlink>
        </w:p>
        <w:p w:rsidR="00DF76EC" w:rsidRDefault="00FC5154">
          <w:pPr>
            <w:pStyle w:val="TOC3"/>
            <w:tabs>
              <w:tab w:val="right" w:leader="dot" w:pos="9746"/>
            </w:tabs>
          </w:pPr>
          <w:hyperlink w:anchor="__RefHeading___Toc5591_43990911">
            <w:r w:rsidR="0064044B">
              <w:t>九、投标人须知的补充与修改</w:t>
            </w:r>
            <w:r w:rsidR="0064044B">
              <w:tab/>
              <w:t>24</w:t>
            </w:r>
          </w:hyperlink>
        </w:p>
        <w:p w:rsidR="00DF76EC" w:rsidRDefault="00FC5154">
          <w:pPr>
            <w:pStyle w:val="TOC2"/>
            <w:tabs>
              <w:tab w:val="clear" w:pos="9403"/>
              <w:tab w:val="right" w:leader="dot" w:pos="9746"/>
            </w:tabs>
          </w:pPr>
          <w:hyperlink w:anchor="__RefHeading___Toc5593_43990911">
            <w:r w:rsidR="0064044B">
              <w:t>第六章 采购合同（服务类供参考）</w:t>
            </w:r>
            <w:r w:rsidR="0064044B">
              <w:tab/>
              <w:t>25</w:t>
            </w:r>
          </w:hyperlink>
        </w:p>
        <w:p w:rsidR="00DF76EC" w:rsidRDefault="00FC5154">
          <w:pPr>
            <w:pStyle w:val="TOC3"/>
            <w:tabs>
              <w:tab w:val="right" w:leader="dot" w:pos="9746"/>
            </w:tabs>
          </w:pPr>
          <w:hyperlink w:anchor="__RefHeading___Toc5595_43990911">
            <w:r w:rsidR="0064044B">
              <w:t>一、合同条款前附表</w:t>
            </w:r>
            <w:r w:rsidR="0064044B">
              <w:tab/>
              <w:t>25</w:t>
            </w:r>
          </w:hyperlink>
        </w:p>
        <w:p w:rsidR="00DF76EC" w:rsidRDefault="00FC5154">
          <w:pPr>
            <w:pStyle w:val="TOC3"/>
            <w:tabs>
              <w:tab w:val="right" w:leader="dot" w:pos="9746"/>
            </w:tabs>
          </w:pPr>
          <w:hyperlink w:anchor="__RefHeading___Toc5597_43990911">
            <w:r w:rsidR="0064044B">
              <w:t>二、合同条款</w:t>
            </w:r>
            <w:r w:rsidR="0064044B">
              <w:tab/>
              <w:t>25</w:t>
            </w:r>
          </w:hyperlink>
        </w:p>
        <w:p w:rsidR="00DF76EC" w:rsidRDefault="00FC5154">
          <w:pPr>
            <w:pStyle w:val="TOC3"/>
            <w:tabs>
              <w:tab w:val="right" w:leader="dot" w:pos="9746"/>
            </w:tabs>
          </w:pPr>
          <w:hyperlink w:anchor="__RefHeading___Toc5599_43990911">
            <w:r w:rsidR="0064044B">
              <w:t>三、合同格式</w:t>
            </w:r>
            <w:r w:rsidR="0064044B">
              <w:tab/>
              <w:t>31</w:t>
            </w:r>
          </w:hyperlink>
        </w:p>
        <w:p w:rsidR="00DF76EC" w:rsidRDefault="00FC5154">
          <w:pPr>
            <w:pStyle w:val="TOC3"/>
            <w:tabs>
              <w:tab w:val="right" w:leader="dot" w:pos="9746"/>
            </w:tabs>
          </w:pPr>
          <w:hyperlink w:anchor="__RefHeading___Toc5601_43990911">
            <w:r w:rsidR="0064044B">
              <w:t>四、合同特殊条款</w:t>
            </w:r>
            <w:r w:rsidR="0064044B">
              <w:tab/>
              <w:t>32</w:t>
            </w:r>
          </w:hyperlink>
        </w:p>
        <w:p w:rsidR="00DF76EC" w:rsidRDefault="00FC5154">
          <w:pPr>
            <w:pStyle w:val="TOC2"/>
            <w:tabs>
              <w:tab w:val="clear" w:pos="9403"/>
              <w:tab w:val="right" w:leader="dot" w:pos="9746"/>
            </w:tabs>
          </w:pPr>
          <w:hyperlink w:anchor="__RefHeading___Toc5603_43990911">
            <w:r w:rsidR="0064044B">
              <w:t>第七章 投标文件格式</w:t>
            </w:r>
            <w:r w:rsidR="0064044B">
              <w:tab/>
              <w:t>33</w:t>
            </w:r>
          </w:hyperlink>
        </w:p>
        <w:p w:rsidR="00DF76EC" w:rsidRDefault="00FC5154">
          <w:pPr>
            <w:pStyle w:val="TOC3"/>
            <w:tabs>
              <w:tab w:val="right" w:leader="dot" w:pos="9746"/>
            </w:tabs>
          </w:pPr>
          <w:hyperlink w:anchor="__RefHeading___Toc5605_43990911">
            <w:r w:rsidR="0064044B">
              <w:t>一、投标函</w:t>
            </w:r>
            <w:r w:rsidR="0064044B">
              <w:tab/>
              <w:t>34</w:t>
            </w:r>
          </w:hyperlink>
        </w:p>
        <w:p w:rsidR="00DF76EC" w:rsidRDefault="00FC5154">
          <w:pPr>
            <w:pStyle w:val="TOC3"/>
            <w:tabs>
              <w:tab w:val="right" w:leader="dot" w:pos="9746"/>
            </w:tabs>
          </w:pPr>
          <w:hyperlink w:anchor="__RefHeading___Toc5607_43990911">
            <w:r w:rsidR="0064044B">
              <w:t>二、开标一览表</w:t>
            </w:r>
            <w:r w:rsidR="0064044B">
              <w:tab/>
              <w:t>35</w:t>
            </w:r>
          </w:hyperlink>
        </w:p>
        <w:p w:rsidR="00DF76EC" w:rsidRDefault="00FC5154">
          <w:pPr>
            <w:pStyle w:val="TOC3"/>
            <w:tabs>
              <w:tab w:val="right" w:leader="dot" w:pos="9746"/>
            </w:tabs>
          </w:pPr>
          <w:hyperlink w:anchor="__RefHeading___Toc5609_43990911">
            <w:r w:rsidR="0064044B">
              <w:t>三、货物服务分项报价表（货物类）</w:t>
            </w:r>
            <w:r w:rsidR="0064044B">
              <w:tab/>
              <w:t>37</w:t>
            </w:r>
          </w:hyperlink>
        </w:p>
        <w:p w:rsidR="00DF76EC" w:rsidRDefault="00FC5154">
          <w:pPr>
            <w:pStyle w:val="TOC3"/>
            <w:tabs>
              <w:tab w:val="right" w:leader="dot" w:pos="9746"/>
            </w:tabs>
          </w:pPr>
          <w:hyperlink w:anchor="__RefHeading___Toc5611_43990911">
            <w:r w:rsidR="0064044B">
              <w:t>四、技术规格响应情况表（货物类）</w:t>
            </w:r>
            <w:r w:rsidR="0064044B">
              <w:tab/>
              <w:t>38</w:t>
            </w:r>
          </w:hyperlink>
        </w:p>
        <w:p w:rsidR="00DF76EC" w:rsidRDefault="00FC5154">
          <w:pPr>
            <w:pStyle w:val="TOC3"/>
            <w:tabs>
              <w:tab w:val="right" w:leader="dot" w:pos="9746"/>
            </w:tabs>
          </w:pPr>
          <w:hyperlink w:anchor="__RefHeading___Toc5613_43990911">
            <w:r w:rsidR="0064044B">
              <w:t>五、商务要求响应情况表</w:t>
            </w:r>
            <w:r w:rsidR="0064044B">
              <w:tab/>
              <w:t>39</w:t>
            </w:r>
          </w:hyperlink>
        </w:p>
        <w:p w:rsidR="00DF76EC" w:rsidRDefault="00FC5154">
          <w:pPr>
            <w:pStyle w:val="TOC3"/>
            <w:tabs>
              <w:tab w:val="right" w:leader="dot" w:pos="9746"/>
            </w:tabs>
          </w:pPr>
          <w:hyperlink w:anchor="__RefHeading___Toc5615_43990911">
            <w:r w:rsidR="0064044B">
              <w:t>六、本项目实施方案</w:t>
            </w:r>
            <w:r w:rsidR="0064044B">
              <w:tab/>
              <w:t>40</w:t>
            </w:r>
          </w:hyperlink>
        </w:p>
        <w:p w:rsidR="00DF76EC" w:rsidRDefault="00FC5154">
          <w:pPr>
            <w:pStyle w:val="TOC3"/>
            <w:tabs>
              <w:tab w:val="right" w:leader="dot" w:pos="9746"/>
            </w:tabs>
          </w:pPr>
          <w:hyperlink w:anchor="__RefHeading___Toc5617_43990911">
            <w:r w:rsidR="0064044B">
              <w:t>七、中小企业声明函</w:t>
            </w:r>
            <w:r w:rsidR="0064044B">
              <w:tab/>
              <w:t>41</w:t>
            </w:r>
          </w:hyperlink>
        </w:p>
        <w:p w:rsidR="00DF76EC" w:rsidRDefault="00FC5154">
          <w:pPr>
            <w:pStyle w:val="TOC3"/>
            <w:tabs>
              <w:tab w:val="right" w:leader="dot" w:pos="9746"/>
            </w:tabs>
          </w:pPr>
          <w:hyperlink w:anchor="__RefHeading___Toc5619_43990911">
            <w:r w:rsidR="0064044B">
              <w:t>八、投标保证金承诺函</w:t>
            </w:r>
            <w:r w:rsidR="0064044B">
              <w:tab/>
              <w:t>42</w:t>
            </w:r>
          </w:hyperlink>
        </w:p>
        <w:p w:rsidR="00DF76EC" w:rsidRDefault="00FC5154">
          <w:pPr>
            <w:pStyle w:val="TOC2"/>
            <w:tabs>
              <w:tab w:val="clear" w:pos="9403"/>
              <w:tab w:val="right" w:leader="dot" w:pos="9746"/>
            </w:tabs>
          </w:pPr>
          <w:hyperlink w:anchor="__RefHeading___Toc5621_43990911">
            <w:r w:rsidR="0064044B">
              <w:t>资格证明文件格式</w:t>
            </w:r>
            <w:r w:rsidR="0064044B">
              <w:tab/>
              <w:t>44</w:t>
            </w:r>
          </w:hyperlink>
        </w:p>
        <w:p w:rsidR="00DF76EC" w:rsidRDefault="00FC5154">
          <w:pPr>
            <w:pStyle w:val="TOC3"/>
            <w:tabs>
              <w:tab w:val="right" w:leader="dot" w:pos="9746"/>
            </w:tabs>
          </w:pPr>
          <w:hyperlink w:anchor="__RefHeading___Toc5623_43990911">
            <w:r w:rsidR="0064044B">
              <w:t>一、营业执照</w:t>
            </w:r>
            <w:r w:rsidR="0064044B">
              <w:tab/>
              <w:t>45</w:t>
            </w:r>
          </w:hyperlink>
        </w:p>
        <w:p w:rsidR="00DF76EC" w:rsidRDefault="00FC5154">
          <w:pPr>
            <w:pStyle w:val="TOC3"/>
            <w:tabs>
              <w:tab w:val="right" w:leader="dot" w:pos="9746"/>
            </w:tabs>
          </w:pPr>
          <w:hyperlink w:anchor="__RefHeading___Toc5625_43990911">
            <w:r w:rsidR="0064044B">
              <w:t>二、税务登记证</w:t>
            </w:r>
            <w:r w:rsidR="0064044B">
              <w:tab/>
              <w:t>45</w:t>
            </w:r>
          </w:hyperlink>
        </w:p>
        <w:p w:rsidR="00DF76EC" w:rsidRDefault="00FC5154">
          <w:pPr>
            <w:pStyle w:val="TOC3"/>
            <w:tabs>
              <w:tab w:val="right" w:leader="dot" w:pos="9746"/>
            </w:tabs>
          </w:pPr>
          <w:hyperlink w:anchor="__RefHeading___Toc5627_43990911">
            <w:r w:rsidR="0064044B">
              <w:t>三、法定代表人授权委托书</w:t>
            </w:r>
            <w:r w:rsidR="0064044B">
              <w:tab/>
              <w:t>46</w:t>
            </w:r>
          </w:hyperlink>
        </w:p>
        <w:p w:rsidR="00DF76EC" w:rsidRDefault="00FC5154">
          <w:pPr>
            <w:pStyle w:val="TOC3"/>
            <w:tabs>
              <w:tab w:val="right" w:leader="dot" w:pos="9746"/>
            </w:tabs>
          </w:pPr>
          <w:hyperlink w:anchor="__RefHeading___Toc5629_43990911">
            <w:r w:rsidR="0064044B">
              <w:t>四、法定代表人身份证明书</w:t>
            </w:r>
            <w:r w:rsidR="0064044B">
              <w:tab/>
              <w:t>47</w:t>
            </w:r>
          </w:hyperlink>
        </w:p>
        <w:p w:rsidR="00DF76EC" w:rsidRDefault="00FC5154">
          <w:pPr>
            <w:pStyle w:val="TOC3"/>
            <w:tabs>
              <w:tab w:val="right" w:leader="dot" w:pos="9746"/>
            </w:tabs>
          </w:pPr>
          <w:hyperlink w:anchor="__RefHeading___Toc5631_43990911">
            <w:r w:rsidR="0064044B">
              <w:t>五、财务状况报告</w:t>
            </w:r>
            <w:r w:rsidR="0064044B">
              <w:tab/>
              <w:t>48</w:t>
            </w:r>
          </w:hyperlink>
        </w:p>
        <w:p w:rsidR="00DF76EC" w:rsidRDefault="00FC5154">
          <w:pPr>
            <w:pStyle w:val="TOC3"/>
            <w:tabs>
              <w:tab w:val="right" w:leader="dot" w:pos="9746"/>
            </w:tabs>
          </w:pPr>
          <w:hyperlink w:anchor="__RefHeading___Toc5633_43990911">
            <w:r w:rsidR="0064044B">
              <w:t>六、近期纳税相关材料</w:t>
            </w:r>
            <w:r w:rsidR="0064044B">
              <w:tab/>
              <w:t>48</w:t>
            </w:r>
          </w:hyperlink>
        </w:p>
        <w:p w:rsidR="00DF76EC" w:rsidRDefault="00FC5154">
          <w:pPr>
            <w:pStyle w:val="TOC3"/>
            <w:tabs>
              <w:tab w:val="right" w:leader="dot" w:pos="9746"/>
            </w:tabs>
          </w:pPr>
          <w:hyperlink w:anchor="__RefHeading___Toc5635_43990911">
            <w:r w:rsidR="0064044B">
              <w:t>七、近期缴纳社保相关材料</w:t>
            </w:r>
            <w:r w:rsidR="0064044B">
              <w:tab/>
              <w:t>48</w:t>
            </w:r>
          </w:hyperlink>
        </w:p>
        <w:p w:rsidR="00DF76EC" w:rsidRDefault="00FC5154">
          <w:pPr>
            <w:pStyle w:val="TOC3"/>
            <w:tabs>
              <w:tab w:val="right" w:leader="dot" w:pos="9746"/>
            </w:tabs>
          </w:pPr>
          <w:hyperlink w:anchor="__RefHeading___Toc5637_43990911">
            <w:r w:rsidR="0064044B">
              <w:t>八、具备履行合同所必须的设备和专业技术能力的证明材料</w:t>
            </w:r>
            <w:r w:rsidR="0064044B">
              <w:tab/>
              <w:t>48</w:t>
            </w:r>
          </w:hyperlink>
        </w:p>
        <w:p w:rsidR="00DF76EC" w:rsidRDefault="00FC5154">
          <w:pPr>
            <w:pStyle w:val="TOC3"/>
            <w:tabs>
              <w:tab w:val="right" w:leader="dot" w:pos="9746"/>
            </w:tabs>
          </w:pPr>
          <w:hyperlink w:anchor="__RefHeading___Toc5639_43990911">
            <w:r w:rsidR="0064044B">
              <w:t>九、书面声明</w:t>
            </w:r>
            <w:r w:rsidR="0064044B">
              <w:tab/>
              <w:t>48</w:t>
            </w:r>
          </w:hyperlink>
        </w:p>
        <w:p w:rsidR="00DF76EC" w:rsidRDefault="00FC5154">
          <w:pPr>
            <w:pStyle w:val="TOC3"/>
            <w:tabs>
              <w:tab w:val="right" w:leader="dot" w:pos="9746"/>
            </w:tabs>
          </w:pPr>
          <w:hyperlink w:anchor="__RefHeading___Toc5641_43990911">
            <w:r w:rsidR="0064044B">
              <w:t>十、招标文件规定的其他材料</w:t>
            </w:r>
            <w:r w:rsidR="0064044B">
              <w:tab/>
              <w:t>48</w:t>
            </w:r>
          </w:hyperlink>
          <w:r>
            <w:fldChar w:fldCharType="end"/>
          </w:r>
        </w:p>
      </w:sdtContent>
    </w:sdt>
    <w:p w:rsidR="00DF76EC" w:rsidRDefault="00DF76EC">
      <w:pPr>
        <w:pStyle w:val="TOC3"/>
        <w:tabs>
          <w:tab w:val="right" w:leader="dot" w:pos="9750"/>
        </w:tabs>
        <w:rPr>
          <w:rFonts w:asciiTheme="minorEastAsia" w:eastAsiaTheme="minorEastAsia" w:hAnsiTheme="minorEastAsia" w:cstheme="minorEastAsia"/>
          <w:lang w:val="zh-CN"/>
        </w:rPr>
        <w:sectPr w:rsidR="00DF76EC">
          <w:pgSz w:w="11906" w:h="16850"/>
          <w:pgMar w:top="1440" w:right="1080" w:bottom="1440" w:left="1080" w:header="0" w:footer="0" w:gutter="0"/>
          <w:cols w:space="720"/>
          <w:formProt w:val="0"/>
          <w:docGrid w:type="linesAndChars" w:linePitch="288" w:charSpace="-3892"/>
        </w:sectPr>
      </w:pPr>
      <w:bookmarkStart w:id="0" w:name="_Toc17415"/>
      <w:bookmarkStart w:id="1" w:name="_Toc21383"/>
      <w:bookmarkStart w:id="2" w:name="_Toc19929"/>
    </w:p>
    <w:p w:rsidR="00DF76EC" w:rsidRDefault="0064044B">
      <w:pPr>
        <w:pStyle w:val="Heading1"/>
        <w:rPr>
          <w:rFonts w:asciiTheme="minorEastAsia" w:eastAsiaTheme="minorEastAsia" w:hAnsiTheme="minorEastAsia" w:cstheme="minorEastAsia"/>
        </w:rPr>
      </w:pPr>
      <w:bookmarkStart w:id="3" w:name="__RefHeading___Toc5531_43990911"/>
      <w:bookmarkStart w:id="4" w:name="_Toc482084450"/>
      <w:bookmarkStart w:id="5" w:name="_Toc27559"/>
      <w:bookmarkEnd w:id="3"/>
      <w:r>
        <w:rPr>
          <w:rFonts w:asciiTheme="minorEastAsia" w:hAnsiTheme="minorEastAsia" w:cstheme="minorEastAsia"/>
        </w:rPr>
        <w:lastRenderedPageBreak/>
        <w:t>招标文件第一部分</w:t>
      </w:r>
      <w:bookmarkEnd w:id="4"/>
      <w:r>
        <w:rPr>
          <w:rFonts w:asciiTheme="minorEastAsia" w:hAnsiTheme="minorEastAsia" w:cstheme="minorEastAsia"/>
        </w:rPr>
        <w:t>（专用部分）</w:t>
      </w:r>
      <w:bookmarkEnd w:id="0"/>
      <w:bookmarkEnd w:id="1"/>
      <w:bookmarkEnd w:id="2"/>
      <w:bookmarkEnd w:id="5"/>
    </w:p>
    <w:p w:rsidR="00DF76EC" w:rsidRDefault="0064044B">
      <w:pPr>
        <w:pStyle w:val="Heading2"/>
        <w:rPr>
          <w:rFonts w:asciiTheme="minorEastAsia" w:eastAsiaTheme="minorEastAsia" w:hAnsiTheme="minorEastAsia" w:cstheme="minorEastAsia"/>
        </w:rPr>
      </w:pPr>
      <w:bookmarkStart w:id="6" w:name="__RefHeading___Toc5533_43990911"/>
      <w:bookmarkStart w:id="7" w:name="_Toc21225"/>
      <w:bookmarkStart w:id="8" w:name="_Toc13189"/>
      <w:bookmarkStart w:id="9" w:name="_Toc462234292"/>
      <w:bookmarkStart w:id="10" w:name="_Toc17872"/>
      <w:bookmarkStart w:id="11" w:name="_Toc482084451"/>
      <w:bookmarkStart w:id="12" w:name="_Toc11781"/>
      <w:bookmarkStart w:id="13" w:name="_Toc30035"/>
      <w:bookmarkStart w:id="14" w:name="_Toc8645"/>
      <w:bookmarkEnd w:id="6"/>
      <w:r>
        <w:rPr>
          <w:rFonts w:asciiTheme="minorEastAsia" w:hAnsiTheme="minorEastAsia" w:cstheme="minorEastAsia"/>
        </w:rPr>
        <w:t>第一章 招标公告</w:t>
      </w:r>
      <w:bookmarkEnd w:id="7"/>
      <w:bookmarkEnd w:id="8"/>
      <w:bookmarkEnd w:id="9"/>
      <w:bookmarkEnd w:id="10"/>
      <w:bookmarkEnd w:id="11"/>
      <w:bookmarkEnd w:id="12"/>
      <w:bookmarkEnd w:id="13"/>
      <w:bookmarkEnd w:id="14"/>
    </w:p>
    <w:p w:rsidR="00DF76EC" w:rsidRDefault="0064044B">
      <w:pPr>
        <w:pStyle w:val="af"/>
        <w:widowControl w:val="0"/>
        <w:ind w:firstLine="0"/>
        <w:jc w:val="center"/>
        <w:rPr>
          <w:rFonts w:asciiTheme="minorEastAsia" w:eastAsiaTheme="minorEastAsia" w:hAnsiTheme="minorEastAsia" w:cstheme="minorEastAsia"/>
          <w:b/>
          <w:bCs/>
        </w:rPr>
      </w:pPr>
      <w:bookmarkStart w:id="15" w:name="_Toc28359001"/>
      <w:bookmarkStart w:id="16" w:name="_Toc35393789"/>
      <w:r>
        <w:rPr>
          <w:rFonts w:asciiTheme="minorEastAsia" w:hAnsiTheme="minorEastAsia" w:cstheme="minorEastAsia"/>
          <w:b/>
          <w:bCs/>
        </w:rPr>
        <w:t>皖北卫生职业学院</w:t>
      </w:r>
      <w:r>
        <w:rPr>
          <w:rFonts w:eastAsiaTheme="minorEastAsia" w:cstheme="minorEastAsia"/>
          <w:b/>
          <w:bCs/>
        </w:rPr>
        <w:t>2023</w:t>
      </w:r>
      <w:r>
        <w:rPr>
          <w:rFonts w:asciiTheme="minorEastAsia" w:hAnsiTheme="minorEastAsia" w:cstheme="minorEastAsia"/>
          <w:b/>
          <w:bCs/>
        </w:rPr>
        <w:t>级新生工作服采购项目招标公告</w:t>
      </w:r>
      <w:bookmarkEnd w:id="15"/>
      <w:bookmarkEnd w:id="16"/>
    </w:p>
    <w:p w:rsidR="00DF76EC" w:rsidRDefault="0064044B">
      <w:pPr>
        <w:pBdr>
          <w:top w:val="single" w:sz="4" w:space="1" w:color="000000"/>
          <w:left w:val="single" w:sz="4" w:space="4" w:color="000000"/>
          <w:bottom w:val="single" w:sz="4" w:space="1" w:color="000000"/>
          <w:right w:val="single" w:sz="4" w:space="4" w:color="000000"/>
        </w:pBdr>
        <w:spacing w:line="540" w:lineRule="exact"/>
        <w:rPr>
          <w:rFonts w:asciiTheme="minorEastAsia" w:eastAsiaTheme="minorEastAsia" w:hAnsiTheme="minorEastAsia" w:cstheme="minorEastAsia"/>
          <w:sz w:val="24"/>
          <w:szCs w:val="24"/>
        </w:rPr>
      </w:pPr>
      <w:r>
        <w:rPr>
          <w:rFonts w:asciiTheme="minorEastAsia" w:hAnsiTheme="minorEastAsia" w:cstheme="minorEastAsia"/>
          <w:sz w:val="24"/>
          <w:szCs w:val="24"/>
        </w:rPr>
        <w:t>项目概况</w:t>
      </w:r>
    </w:p>
    <w:p w:rsidR="00DF76EC" w:rsidRDefault="0064044B">
      <w:pPr>
        <w:pBdr>
          <w:top w:val="single" w:sz="4" w:space="1" w:color="000000"/>
          <w:left w:val="single" w:sz="4" w:space="4" w:color="000000"/>
          <w:bottom w:val="single" w:sz="4" w:space="1" w:color="000000"/>
          <w:right w:val="single" w:sz="4" w:space="4" w:color="000000"/>
        </w:pBd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u w:val="single"/>
        </w:rPr>
        <w:t>皖北卫生职业学院</w:t>
      </w:r>
      <w:r>
        <w:rPr>
          <w:rFonts w:asciiTheme="minorEastAsia" w:eastAsiaTheme="minorEastAsia" w:hAnsiTheme="minorEastAsia" w:cstheme="minorEastAsia"/>
          <w:sz w:val="24"/>
          <w:szCs w:val="24"/>
          <w:u w:val="single"/>
        </w:rPr>
        <w:t>2023</w:t>
      </w:r>
      <w:r>
        <w:rPr>
          <w:rFonts w:asciiTheme="minorEastAsia" w:hAnsiTheme="minorEastAsia" w:cstheme="minorEastAsia"/>
          <w:sz w:val="24"/>
          <w:szCs w:val="24"/>
          <w:u w:val="single"/>
        </w:rPr>
        <w:t>级新生工作服采购项目</w:t>
      </w:r>
      <w:r>
        <w:rPr>
          <w:rFonts w:asciiTheme="minorEastAsia" w:hAnsiTheme="minorEastAsia" w:cstheme="minorEastAsia"/>
          <w:sz w:val="24"/>
          <w:szCs w:val="24"/>
        </w:rPr>
        <w:t>招标项目的潜在投标人应在</w:t>
      </w:r>
      <w:r>
        <w:rPr>
          <w:rFonts w:asciiTheme="minorEastAsia" w:hAnsiTheme="minorEastAsia" w:cstheme="minorEastAsia"/>
          <w:sz w:val="24"/>
          <w:szCs w:val="24"/>
          <w:u w:val="single"/>
        </w:rPr>
        <w:t>皖北卫生职业学院网站（</w:t>
      </w:r>
      <w:r>
        <w:rPr>
          <w:rFonts w:asciiTheme="minorEastAsia" w:eastAsiaTheme="minorEastAsia" w:hAnsiTheme="minorEastAsia" w:cstheme="minorEastAsia"/>
          <w:sz w:val="24"/>
          <w:szCs w:val="24"/>
          <w:u w:val="single"/>
        </w:rPr>
        <w:t>www.wbws.edu.cn</w:t>
      </w:r>
      <w:r>
        <w:rPr>
          <w:rFonts w:asciiTheme="minorEastAsia" w:hAnsiTheme="minorEastAsia" w:cstheme="minorEastAsia"/>
          <w:sz w:val="24"/>
          <w:szCs w:val="24"/>
          <w:u w:val="single"/>
        </w:rPr>
        <w:t>）</w:t>
      </w:r>
      <w:r>
        <w:rPr>
          <w:rFonts w:asciiTheme="minorEastAsia" w:hAnsiTheme="minorEastAsia" w:cstheme="minorEastAsia"/>
          <w:sz w:val="24"/>
          <w:szCs w:val="24"/>
        </w:rPr>
        <w:t>网上获取招标文件，并于</w:t>
      </w:r>
      <w:r>
        <w:rPr>
          <w:rFonts w:asciiTheme="minorEastAsia" w:eastAsiaTheme="minorEastAsia" w:hAnsiTheme="minorEastAsia" w:cstheme="minorEastAsia"/>
          <w:sz w:val="24"/>
          <w:szCs w:val="24"/>
          <w:u w:val="single"/>
        </w:rPr>
        <w:t>2023</w:t>
      </w:r>
      <w:r>
        <w:rPr>
          <w:rFonts w:asciiTheme="minorEastAsia" w:hAnsiTheme="minorEastAsia" w:cstheme="minorEastAsia"/>
          <w:bCs/>
          <w:sz w:val="24"/>
          <w:szCs w:val="24"/>
          <w:u w:val="single"/>
        </w:rPr>
        <w:t>年</w:t>
      </w:r>
      <w:r>
        <w:rPr>
          <w:rFonts w:asciiTheme="minorEastAsia" w:hAnsiTheme="minorEastAsia" w:cstheme="minorEastAsia" w:hint="eastAsia"/>
          <w:bCs/>
          <w:sz w:val="24"/>
          <w:szCs w:val="24"/>
          <w:u w:val="single"/>
        </w:rPr>
        <w:t>8</w:t>
      </w:r>
      <w:r>
        <w:rPr>
          <w:rFonts w:asciiTheme="minorEastAsia" w:hAnsiTheme="minorEastAsia" w:cstheme="minorEastAsia"/>
          <w:bCs/>
          <w:sz w:val="24"/>
          <w:szCs w:val="24"/>
          <w:u w:val="single"/>
        </w:rPr>
        <w:t>月</w:t>
      </w:r>
      <w:r>
        <w:rPr>
          <w:rFonts w:asciiTheme="minorEastAsia" w:hAnsiTheme="minorEastAsia" w:cstheme="minorEastAsia" w:hint="eastAsia"/>
          <w:bCs/>
          <w:sz w:val="24"/>
          <w:szCs w:val="24"/>
          <w:u w:val="single"/>
        </w:rPr>
        <w:t>4</w:t>
      </w:r>
      <w:r>
        <w:rPr>
          <w:rFonts w:asciiTheme="minorEastAsia" w:hAnsiTheme="minorEastAsia" w:cstheme="minorEastAsia"/>
          <w:bCs/>
          <w:sz w:val="24"/>
          <w:szCs w:val="24"/>
          <w:u w:val="single"/>
        </w:rPr>
        <w:t>日</w:t>
      </w:r>
      <w:r>
        <w:rPr>
          <w:rFonts w:asciiTheme="minorEastAsia" w:hAnsiTheme="minorEastAsia" w:cstheme="minorEastAsia" w:hint="eastAsia"/>
          <w:bCs/>
          <w:sz w:val="24"/>
          <w:szCs w:val="24"/>
          <w:u w:val="single"/>
        </w:rPr>
        <w:t>24</w:t>
      </w:r>
      <w:r>
        <w:rPr>
          <w:rFonts w:asciiTheme="minorEastAsia" w:hAnsiTheme="minorEastAsia" w:cstheme="minorEastAsia"/>
          <w:bCs/>
          <w:sz w:val="24"/>
          <w:szCs w:val="24"/>
          <w:u w:val="single"/>
        </w:rPr>
        <w:t>点</w:t>
      </w:r>
      <w:r>
        <w:rPr>
          <w:rFonts w:asciiTheme="minorEastAsia" w:hAnsiTheme="minorEastAsia" w:cstheme="minorEastAsia" w:hint="eastAsia"/>
          <w:bCs/>
          <w:sz w:val="24"/>
          <w:szCs w:val="24"/>
          <w:u w:val="single"/>
        </w:rPr>
        <w:t>0</w:t>
      </w:r>
      <w:r>
        <w:rPr>
          <w:rFonts w:asciiTheme="minorEastAsia" w:hAnsiTheme="minorEastAsia" w:cstheme="minorEastAsia"/>
          <w:bCs/>
          <w:sz w:val="24"/>
          <w:szCs w:val="24"/>
          <w:u w:val="single"/>
        </w:rPr>
        <w:t>分（</w:t>
      </w:r>
      <w:r>
        <w:rPr>
          <w:rFonts w:asciiTheme="minorEastAsia" w:hAnsiTheme="minorEastAsia" w:cstheme="minorEastAsia"/>
          <w:bCs/>
          <w:sz w:val="24"/>
          <w:szCs w:val="24"/>
        </w:rPr>
        <w:t>北京时间）前提交投标文件</w:t>
      </w:r>
      <w:r>
        <w:rPr>
          <w:rFonts w:asciiTheme="minorEastAsia" w:hAnsiTheme="minorEastAsia" w:cstheme="minorEastAsia"/>
          <w:sz w:val="24"/>
          <w:szCs w:val="24"/>
        </w:rPr>
        <w:t>。</w:t>
      </w:r>
    </w:p>
    <w:p w:rsidR="00DF76EC" w:rsidRDefault="0064044B">
      <w:pPr>
        <w:pStyle w:val="Heading3"/>
        <w:spacing w:line="540" w:lineRule="exact"/>
        <w:ind w:firstLine="446"/>
        <w:rPr>
          <w:rFonts w:asciiTheme="minorEastAsia" w:eastAsiaTheme="minorEastAsia" w:hAnsiTheme="minorEastAsia" w:cstheme="minorEastAsia"/>
          <w:sz w:val="24"/>
          <w:szCs w:val="24"/>
        </w:rPr>
      </w:pPr>
      <w:bookmarkStart w:id="17" w:name="__RefHeading___Toc5535_43990911"/>
      <w:bookmarkStart w:id="18" w:name="_Toc30893"/>
      <w:bookmarkStart w:id="19" w:name="_Toc35393621"/>
      <w:bookmarkStart w:id="20" w:name="_Toc16120"/>
      <w:bookmarkStart w:id="21" w:name="_Toc35393790"/>
      <w:bookmarkStart w:id="22" w:name="_Toc8284"/>
      <w:bookmarkStart w:id="23" w:name="_Toc28359002"/>
      <w:bookmarkStart w:id="24" w:name="_Toc28359079"/>
      <w:bookmarkStart w:id="25" w:name="_Hlk24379207"/>
      <w:bookmarkEnd w:id="17"/>
      <w:r>
        <w:rPr>
          <w:rFonts w:asciiTheme="minorEastAsia" w:hAnsiTheme="minorEastAsia" w:cstheme="minorEastAsia"/>
          <w:sz w:val="24"/>
          <w:szCs w:val="24"/>
        </w:rPr>
        <w:t>一、项目基本情况</w:t>
      </w:r>
      <w:bookmarkEnd w:id="18"/>
      <w:bookmarkEnd w:id="19"/>
      <w:bookmarkEnd w:id="20"/>
      <w:bookmarkEnd w:id="21"/>
      <w:bookmarkEnd w:id="22"/>
      <w:bookmarkEnd w:id="23"/>
      <w:bookmarkEnd w:id="24"/>
    </w:p>
    <w:p w:rsidR="00DF76EC" w:rsidRPr="000358E2" w:rsidRDefault="0064044B">
      <w:pPr>
        <w:spacing w:line="540" w:lineRule="exact"/>
        <w:ind w:firstLine="444"/>
        <w:rPr>
          <w:rFonts w:asciiTheme="minorEastAsia" w:eastAsiaTheme="minorEastAsia" w:hAnsiTheme="minorEastAsia" w:cstheme="minorEastAsia"/>
          <w:sz w:val="24"/>
          <w:szCs w:val="24"/>
        </w:rPr>
      </w:pPr>
      <w:r w:rsidRPr="000358E2">
        <w:rPr>
          <w:rFonts w:asciiTheme="minorEastAsia" w:hAnsiTheme="minorEastAsia" w:cstheme="minorEastAsia"/>
          <w:sz w:val="24"/>
          <w:szCs w:val="24"/>
        </w:rPr>
        <w:t>项目编号：</w:t>
      </w:r>
      <w:r w:rsidR="007C1082">
        <w:rPr>
          <w:rFonts w:asciiTheme="minorEastAsia" w:hAnsiTheme="minorEastAsia" w:cstheme="minorEastAsia" w:hint="eastAsia"/>
          <w:sz w:val="24"/>
          <w:szCs w:val="24"/>
        </w:rPr>
        <w:t>AHQCGC2023006</w:t>
      </w:r>
    </w:p>
    <w:p w:rsidR="00DF76EC" w:rsidRPr="000358E2" w:rsidRDefault="0064044B">
      <w:pPr>
        <w:spacing w:line="540" w:lineRule="exact"/>
        <w:ind w:firstLine="444"/>
        <w:rPr>
          <w:rFonts w:asciiTheme="minorEastAsia" w:eastAsiaTheme="minorEastAsia" w:hAnsiTheme="minorEastAsia" w:cstheme="minorEastAsia"/>
          <w:sz w:val="24"/>
          <w:szCs w:val="24"/>
        </w:rPr>
      </w:pPr>
      <w:r w:rsidRPr="000358E2">
        <w:rPr>
          <w:rFonts w:asciiTheme="minorEastAsia" w:hAnsiTheme="minorEastAsia" w:cstheme="minorEastAsia"/>
          <w:sz w:val="24"/>
          <w:szCs w:val="24"/>
        </w:rPr>
        <w:t>项目名称：皖北卫生职业学院</w:t>
      </w:r>
      <w:r w:rsidRPr="000358E2">
        <w:rPr>
          <w:rFonts w:asciiTheme="minorEastAsia" w:eastAsiaTheme="minorEastAsia" w:hAnsiTheme="minorEastAsia" w:cstheme="minorEastAsia"/>
          <w:sz w:val="24"/>
          <w:szCs w:val="24"/>
        </w:rPr>
        <w:t>2023</w:t>
      </w:r>
      <w:r w:rsidRPr="000358E2">
        <w:rPr>
          <w:rFonts w:asciiTheme="minorEastAsia" w:hAnsiTheme="minorEastAsia" w:cstheme="minorEastAsia"/>
          <w:sz w:val="24"/>
          <w:szCs w:val="24"/>
        </w:rPr>
        <w:t>级新生工作服采购项目</w:t>
      </w:r>
      <w:bookmarkEnd w:id="25"/>
    </w:p>
    <w:p w:rsidR="00DF76EC" w:rsidRPr="000358E2" w:rsidRDefault="0064044B">
      <w:pPr>
        <w:spacing w:line="540" w:lineRule="exact"/>
        <w:ind w:firstLine="444"/>
        <w:rPr>
          <w:rFonts w:asciiTheme="minorEastAsia" w:hAnsiTheme="minorEastAsia" w:cstheme="minorEastAsia"/>
          <w:sz w:val="24"/>
          <w:szCs w:val="24"/>
        </w:rPr>
      </w:pPr>
      <w:r w:rsidRPr="000358E2">
        <w:rPr>
          <w:rFonts w:asciiTheme="minorEastAsia" w:hAnsiTheme="minorEastAsia" w:cstheme="minorEastAsia"/>
          <w:sz w:val="24"/>
          <w:szCs w:val="24"/>
        </w:rPr>
        <w:t>预算金额：</w:t>
      </w:r>
      <w:r w:rsidRPr="000358E2">
        <w:rPr>
          <w:rFonts w:asciiTheme="minorEastAsia" w:hAnsiTheme="minorEastAsia" w:cstheme="minorEastAsia" w:hint="eastAsia"/>
          <w:sz w:val="24"/>
          <w:szCs w:val="24"/>
        </w:rPr>
        <w:t>39万元</w:t>
      </w:r>
    </w:p>
    <w:p w:rsidR="00DF76EC" w:rsidRPr="000358E2" w:rsidRDefault="0064044B">
      <w:pPr>
        <w:spacing w:line="540" w:lineRule="exact"/>
        <w:ind w:firstLine="444"/>
        <w:rPr>
          <w:rFonts w:asciiTheme="minorEastAsia" w:eastAsiaTheme="minorEastAsia" w:hAnsiTheme="minorEastAsia" w:cstheme="minorEastAsia"/>
          <w:sz w:val="24"/>
          <w:szCs w:val="24"/>
        </w:rPr>
      </w:pPr>
      <w:r w:rsidRPr="000358E2">
        <w:rPr>
          <w:rFonts w:asciiTheme="minorEastAsia" w:hAnsiTheme="minorEastAsia" w:cstheme="minorEastAsia"/>
          <w:sz w:val="24"/>
          <w:szCs w:val="24"/>
        </w:rPr>
        <w:t>最高限价：</w:t>
      </w:r>
      <w:r w:rsidRPr="000358E2">
        <w:rPr>
          <w:rFonts w:asciiTheme="minorEastAsia" w:hAnsiTheme="minorEastAsia" w:cstheme="minorEastAsia" w:hint="eastAsia"/>
          <w:sz w:val="24"/>
          <w:szCs w:val="24"/>
        </w:rPr>
        <w:t>控制价为39万元，医生服90元/套，护士服110元/套</w:t>
      </w:r>
    </w:p>
    <w:p w:rsidR="00DF76EC" w:rsidRDefault="0064044B">
      <w:pPr>
        <w:spacing w:line="540" w:lineRule="exact"/>
        <w:ind w:firstLine="444"/>
        <w:rPr>
          <w:rFonts w:asciiTheme="minorEastAsia" w:eastAsiaTheme="minorEastAsia" w:hAnsiTheme="minorEastAsia" w:cstheme="minorEastAsia"/>
          <w:sz w:val="24"/>
          <w:szCs w:val="24"/>
        </w:rPr>
      </w:pPr>
      <w:r w:rsidRPr="000358E2">
        <w:rPr>
          <w:rFonts w:asciiTheme="minorEastAsia" w:hAnsiTheme="minorEastAsia" w:cstheme="minorEastAsia"/>
          <w:sz w:val="24"/>
          <w:szCs w:val="24"/>
        </w:rPr>
        <w:t>采购需求：皖北卫生职业学院</w:t>
      </w:r>
      <w:r w:rsidRPr="000358E2">
        <w:rPr>
          <w:rFonts w:asciiTheme="minorEastAsia" w:eastAsiaTheme="minorEastAsia" w:hAnsiTheme="minorEastAsia" w:cstheme="minorEastAsia"/>
          <w:sz w:val="24"/>
          <w:szCs w:val="24"/>
        </w:rPr>
        <w:t>2023</w:t>
      </w:r>
      <w:r w:rsidRPr="000358E2">
        <w:rPr>
          <w:rFonts w:asciiTheme="minorEastAsia" w:hAnsiTheme="minorEastAsia" w:cstheme="minorEastAsia"/>
          <w:sz w:val="24"/>
          <w:szCs w:val="24"/>
        </w:rPr>
        <w:t>级新生工作服采购项目，医生服</w:t>
      </w:r>
      <w:r w:rsidRPr="000358E2">
        <w:rPr>
          <w:rFonts w:asciiTheme="minorEastAsia" w:eastAsiaTheme="minorEastAsia" w:hAnsiTheme="minorEastAsia" w:cstheme="minorEastAsia"/>
          <w:sz w:val="24"/>
          <w:szCs w:val="24"/>
        </w:rPr>
        <w:t>:2500</w:t>
      </w:r>
      <w:r w:rsidRPr="000358E2">
        <w:rPr>
          <w:rFonts w:asciiTheme="minorEastAsia" w:hAnsiTheme="minorEastAsia" w:cstheme="minorEastAsia"/>
          <w:sz w:val="24"/>
          <w:szCs w:val="24"/>
        </w:rPr>
        <w:t>套（冬、夏两季为一套）；护士服：</w:t>
      </w:r>
      <w:r w:rsidRPr="000358E2">
        <w:rPr>
          <w:rFonts w:asciiTheme="minorEastAsia" w:eastAsiaTheme="minorEastAsia" w:hAnsiTheme="minorEastAsia" w:cstheme="minorEastAsia"/>
          <w:sz w:val="24"/>
          <w:szCs w:val="24"/>
        </w:rPr>
        <w:t>1500</w:t>
      </w:r>
      <w:r w:rsidRPr="000358E2">
        <w:rPr>
          <w:rFonts w:asciiTheme="minorEastAsia" w:hAnsiTheme="minorEastAsia" w:cstheme="minorEastAsia"/>
          <w:sz w:val="24"/>
          <w:szCs w:val="24"/>
        </w:rPr>
        <w:t>套（冬、夏两季为一套）。采购概算为</w:t>
      </w:r>
      <w:r w:rsidRPr="000358E2">
        <w:rPr>
          <w:rFonts w:asciiTheme="minorEastAsia" w:eastAsiaTheme="minorEastAsia" w:hAnsiTheme="minorEastAsia" w:cstheme="minorEastAsia"/>
          <w:sz w:val="24"/>
          <w:szCs w:val="24"/>
        </w:rPr>
        <w:t>39</w:t>
      </w:r>
      <w:r w:rsidRPr="000358E2">
        <w:rPr>
          <w:rFonts w:asciiTheme="minorEastAsia" w:hAnsiTheme="minorEastAsia" w:cstheme="minorEastAsia"/>
          <w:sz w:val="24"/>
          <w:szCs w:val="24"/>
        </w:rPr>
        <w:t>万元，医生服</w:t>
      </w:r>
      <w:r w:rsidRPr="000358E2">
        <w:rPr>
          <w:rFonts w:asciiTheme="minorEastAsia" w:hAnsiTheme="minorEastAsia" w:cstheme="minorEastAsia" w:hint="eastAsia"/>
          <w:sz w:val="24"/>
          <w:szCs w:val="24"/>
        </w:rPr>
        <w:t>最高限价</w:t>
      </w:r>
      <w:r w:rsidRPr="000358E2">
        <w:rPr>
          <w:rFonts w:asciiTheme="minorEastAsia" w:eastAsiaTheme="minorEastAsia" w:hAnsiTheme="minorEastAsia" w:cstheme="minorEastAsia"/>
          <w:sz w:val="24"/>
          <w:szCs w:val="24"/>
        </w:rPr>
        <w:t>90</w:t>
      </w:r>
      <w:r w:rsidRPr="000358E2">
        <w:rPr>
          <w:rFonts w:asciiTheme="minorEastAsia" w:hAnsiTheme="minorEastAsia" w:cstheme="minorEastAsia"/>
          <w:sz w:val="24"/>
          <w:szCs w:val="24"/>
        </w:rPr>
        <w:t>元</w:t>
      </w:r>
      <w:r w:rsidRPr="000358E2">
        <w:rPr>
          <w:rFonts w:asciiTheme="minorEastAsia" w:eastAsiaTheme="minorEastAsia" w:hAnsiTheme="minorEastAsia" w:cstheme="minorEastAsia"/>
          <w:sz w:val="24"/>
          <w:szCs w:val="24"/>
        </w:rPr>
        <w:t>/</w:t>
      </w:r>
      <w:r w:rsidRPr="000358E2">
        <w:rPr>
          <w:rFonts w:asciiTheme="minorEastAsia" w:hAnsiTheme="minorEastAsia" w:cstheme="minorEastAsia"/>
          <w:sz w:val="24"/>
          <w:szCs w:val="24"/>
        </w:rPr>
        <w:t>套，护士服</w:t>
      </w:r>
      <w:r w:rsidRPr="000358E2">
        <w:rPr>
          <w:rFonts w:asciiTheme="minorEastAsia" w:hAnsiTheme="minorEastAsia" w:cstheme="minorEastAsia" w:hint="eastAsia"/>
          <w:sz w:val="24"/>
          <w:szCs w:val="24"/>
        </w:rPr>
        <w:t>最高限价</w:t>
      </w:r>
      <w:r w:rsidRPr="000358E2">
        <w:rPr>
          <w:rFonts w:asciiTheme="minorEastAsia" w:eastAsiaTheme="minorEastAsia" w:hAnsiTheme="minorEastAsia" w:cstheme="minorEastAsia"/>
          <w:sz w:val="24"/>
          <w:szCs w:val="24"/>
        </w:rPr>
        <w:t>110</w:t>
      </w:r>
      <w:r w:rsidRPr="000358E2">
        <w:rPr>
          <w:rFonts w:asciiTheme="minorEastAsia" w:hAnsiTheme="minorEastAsia" w:cstheme="minorEastAsia"/>
          <w:sz w:val="24"/>
          <w:szCs w:val="24"/>
        </w:rPr>
        <w:t>元</w:t>
      </w:r>
      <w:r w:rsidRPr="000358E2">
        <w:rPr>
          <w:rFonts w:asciiTheme="minorEastAsia" w:eastAsiaTheme="minorEastAsia" w:hAnsiTheme="minorEastAsia" w:cstheme="minorEastAsia"/>
          <w:sz w:val="24"/>
          <w:szCs w:val="24"/>
        </w:rPr>
        <w:t>/</w:t>
      </w:r>
      <w:r w:rsidRPr="000358E2">
        <w:rPr>
          <w:rFonts w:asciiTheme="minorEastAsia" w:hAnsiTheme="minorEastAsia" w:cstheme="minorEastAsia"/>
          <w:sz w:val="24"/>
          <w:szCs w:val="24"/>
        </w:rPr>
        <w:t>套（报价超过总控制价和单套控制价的作无效标处理），最终以学生实际</w:t>
      </w:r>
      <w:r>
        <w:rPr>
          <w:rFonts w:asciiTheme="minorEastAsia" w:hAnsiTheme="minorEastAsia" w:cstheme="minorEastAsia"/>
          <w:sz w:val="24"/>
          <w:szCs w:val="24"/>
        </w:rPr>
        <w:t>领取数量为准。</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合同履行期限：</w:t>
      </w:r>
      <w:r>
        <w:rPr>
          <w:rFonts w:asciiTheme="minorEastAsia" w:eastAsiaTheme="minorEastAsia" w:hAnsiTheme="minorEastAsia" w:cstheme="minorEastAsia"/>
          <w:sz w:val="24"/>
          <w:szCs w:val="24"/>
        </w:rPr>
        <w:t>30</w:t>
      </w:r>
      <w:r>
        <w:rPr>
          <w:rFonts w:asciiTheme="minorEastAsia" w:hAnsiTheme="minorEastAsia" w:cstheme="minorEastAsia"/>
          <w:sz w:val="24"/>
          <w:szCs w:val="24"/>
        </w:rPr>
        <w:t>日历天。</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本项目不接受联合体投标。</w:t>
      </w:r>
    </w:p>
    <w:p w:rsidR="00DF76EC" w:rsidRDefault="0064044B">
      <w:pPr>
        <w:pStyle w:val="Heading3"/>
        <w:spacing w:line="540" w:lineRule="exact"/>
        <w:ind w:firstLine="446"/>
        <w:rPr>
          <w:rFonts w:asciiTheme="minorEastAsia" w:eastAsiaTheme="minorEastAsia" w:hAnsiTheme="minorEastAsia" w:cstheme="minorEastAsia"/>
          <w:sz w:val="24"/>
          <w:szCs w:val="24"/>
        </w:rPr>
      </w:pPr>
      <w:bookmarkStart w:id="26" w:name="__RefHeading___Toc5537_43990911"/>
      <w:bookmarkStart w:id="27" w:name="_Toc35393791"/>
      <w:bookmarkStart w:id="28" w:name="_Toc28359080"/>
      <w:bookmarkStart w:id="29" w:name="_Toc28359003"/>
      <w:bookmarkStart w:id="30" w:name="_Toc8986"/>
      <w:bookmarkStart w:id="31" w:name="_Toc27084"/>
      <w:bookmarkStart w:id="32" w:name="_Toc35393622"/>
      <w:bookmarkStart w:id="33" w:name="_Toc18753"/>
      <w:bookmarkEnd w:id="26"/>
      <w:r>
        <w:rPr>
          <w:rFonts w:asciiTheme="minorEastAsia" w:hAnsiTheme="minorEastAsia" w:cstheme="minorEastAsia"/>
          <w:sz w:val="24"/>
          <w:szCs w:val="24"/>
        </w:rPr>
        <w:t>二、申请人的资格要求</w:t>
      </w:r>
      <w:bookmarkEnd w:id="27"/>
      <w:bookmarkEnd w:id="28"/>
      <w:bookmarkEnd w:id="29"/>
      <w:bookmarkEnd w:id="30"/>
      <w:bookmarkEnd w:id="31"/>
      <w:bookmarkEnd w:id="32"/>
      <w:bookmarkEnd w:id="33"/>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r>
        <w:rPr>
          <w:rFonts w:asciiTheme="minorEastAsia" w:hAnsiTheme="minorEastAsia" w:cstheme="minorEastAsia"/>
          <w:sz w:val="24"/>
          <w:szCs w:val="24"/>
        </w:rPr>
        <w:t>满足《中华人民共和国政府采购法》第二十二条规定；</w:t>
      </w:r>
    </w:p>
    <w:p w:rsidR="00DF76EC" w:rsidRDefault="0064044B">
      <w:pPr>
        <w:spacing w:line="540" w:lineRule="exact"/>
        <w:ind w:firstLine="444"/>
        <w:rPr>
          <w:rFonts w:asciiTheme="minorEastAsia" w:eastAsiaTheme="minorEastAsia" w:hAnsiTheme="minorEastAsia" w:cstheme="minorEastAsia"/>
          <w:sz w:val="24"/>
          <w:szCs w:val="24"/>
          <w:u w:val="single"/>
        </w:rPr>
      </w:pPr>
      <w:r>
        <w:rPr>
          <w:rFonts w:asciiTheme="minorEastAsia" w:eastAsiaTheme="minorEastAsia" w:hAnsiTheme="minorEastAsia" w:cstheme="minorEastAsia"/>
          <w:sz w:val="24"/>
          <w:szCs w:val="24"/>
        </w:rPr>
        <w:t>2.</w:t>
      </w:r>
      <w:r>
        <w:rPr>
          <w:rFonts w:asciiTheme="minorEastAsia" w:hAnsiTheme="minorEastAsia" w:cstheme="minorEastAsia"/>
          <w:sz w:val="24"/>
          <w:szCs w:val="24"/>
        </w:rPr>
        <w:t>落实政府采购政策需满足的资格要求：</w:t>
      </w:r>
      <w:r>
        <w:rPr>
          <w:rFonts w:asciiTheme="minorEastAsia" w:eastAsiaTheme="minorEastAsia" w:hAnsiTheme="minorEastAsia" w:cstheme="minorEastAsia"/>
          <w:sz w:val="24"/>
          <w:szCs w:val="24"/>
          <w:u w:val="single"/>
        </w:rPr>
        <w:t>/</w:t>
      </w:r>
      <w:r>
        <w:rPr>
          <w:rFonts w:asciiTheme="minorEastAsia" w:hAnsiTheme="minorEastAsia" w:cstheme="minorEastAsia"/>
          <w:sz w:val="24"/>
          <w:szCs w:val="24"/>
        </w:rPr>
        <w:t>；</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Pr>
          <w:rFonts w:asciiTheme="minorEastAsia" w:hAnsiTheme="minorEastAsia" w:cstheme="minorEastAsia"/>
          <w:sz w:val="24"/>
          <w:szCs w:val="24"/>
        </w:rPr>
        <w:t>本项目的特定资格要求：供应商（含不具有独立法人资格的分公司、不含具备独立法人资格的子公司）存在以下不良信用记录情形之一，不得推荐为中标候选人，不得确定为中标人：</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）供应商被人民法院列入失信被执行人的；</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lastRenderedPageBreak/>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）供应商或其法定代表人或拟派项目经理（项目负责人）被列入行贿犯罪档案的；</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）供应商被市场监督管理局列入企业经营异常名录的；</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4</w:t>
      </w:r>
      <w:r>
        <w:rPr>
          <w:rFonts w:asciiTheme="minorEastAsia" w:hAnsiTheme="minorEastAsia" w:cstheme="minorEastAsia"/>
          <w:sz w:val="24"/>
          <w:szCs w:val="24"/>
        </w:rPr>
        <w:t>）供应商被税务部门列入重大税收违法案件当事人名单的；</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5</w:t>
      </w:r>
      <w:r>
        <w:rPr>
          <w:rFonts w:asciiTheme="minorEastAsia" w:hAnsiTheme="minorEastAsia" w:cstheme="minorEastAsia"/>
          <w:sz w:val="24"/>
          <w:szCs w:val="24"/>
        </w:rPr>
        <w:t>）供应商被政府采购监管部门列入政府采购严重违法失信行为记录名单的。</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以上情形第（</w:t>
      </w:r>
      <w:r>
        <w:rPr>
          <w:rFonts w:asciiTheme="minorEastAsia" w:eastAsiaTheme="minorEastAsia" w:hAnsiTheme="minorEastAsia" w:cstheme="minorEastAsia"/>
          <w:sz w:val="24"/>
          <w:szCs w:val="24"/>
        </w:rPr>
        <w:t>1</w:t>
      </w: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w:t>
      </w:r>
      <w:r>
        <w:rPr>
          <w:rFonts w:asciiTheme="minorEastAsia" w:eastAsiaTheme="minorEastAsia" w:hAnsiTheme="minorEastAsia" w:cstheme="minorEastAsia"/>
          <w:sz w:val="24"/>
          <w:szCs w:val="24"/>
        </w:rPr>
        <w:t>4</w:t>
      </w:r>
      <w:r>
        <w:rPr>
          <w:rFonts w:asciiTheme="minorEastAsia" w:hAnsiTheme="minorEastAsia" w:cstheme="minorEastAsia"/>
          <w:sz w:val="24"/>
          <w:szCs w:val="24"/>
        </w:rPr>
        <w:t>）（</w:t>
      </w:r>
      <w:r>
        <w:rPr>
          <w:rFonts w:asciiTheme="minorEastAsia" w:eastAsiaTheme="minorEastAsia" w:hAnsiTheme="minorEastAsia" w:cstheme="minorEastAsia"/>
          <w:sz w:val="24"/>
          <w:szCs w:val="24"/>
        </w:rPr>
        <w:t>5</w:t>
      </w:r>
      <w:r>
        <w:rPr>
          <w:rFonts w:asciiTheme="minorEastAsia" w:hAnsiTheme="minorEastAsia" w:cstheme="minorEastAsia"/>
          <w:sz w:val="24"/>
          <w:szCs w:val="24"/>
        </w:rPr>
        <w:t>）以“信用中国”（</w:t>
      </w:r>
      <w:r>
        <w:rPr>
          <w:rFonts w:asciiTheme="minorEastAsia" w:eastAsiaTheme="minorEastAsia" w:hAnsiTheme="minorEastAsia" w:cstheme="minorEastAsia"/>
          <w:sz w:val="24"/>
          <w:szCs w:val="24"/>
        </w:rPr>
        <w:t>http://www.creditchina.gov.cn</w:t>
      </w:r>
      <w:r>
        <w:rPr>
          <w:rFonts w:asciiTheme="minorEastAsia" w:hAnsiTheme="minorEastAsia" w:cstheme="minorEastAsia"/>
          <w:sz w:val="24"/>
          <w:szCs w:val="24"/>
        </w:rPr>
        <w:t>）、“信用宿州”（</w:t>
      </w:r>
      <w:r>
        <w:rPr>
          <w:rFonts w:asciiTheme="minorEastAsia" w:eastAsiaTheme="minorEastAsia" w:hAnsiTheme="minorEastAsia" w:cstheme="minorEastAsia"/>
          <w:sz w:val="24"/>
          <w:szCs w:val="24"/>
        </w:rPr>
        <w:t>http://credit.ahsz.gov.cn/cms/infoPublicity/toInfoHongHeiMd.action</w:t>
      </w:r>
      <w:r>
        <w:rPr>
          <w:rFonts w:asciiTheme="minorEastAsia" w:hAnsiTheme="minorEastAsia" w:cstheme="minorEastAsia"/>
          <w:sz w:val="24"/>
          <w:szCs w:val="24"/>
        </w:rPr>
        <w:t>）或其他指定媒介</w:t>
      </w:r>
      <w:r>
        <w:rPr>
          <w:rFonts w:asciiTheme="minorEastAsia" w:eastAsiaTheme="minorEastAsia" w:hAnsiTheme="minorEastAsia" w:cstheme="minorEastAsia"/>
          <w:sz w:val="24"/>
          <w:szCs w:val="24"/>
        </w:rPr>
        <w:t>[</w:t>
      </w:r>
      <w:r>
        <w:rPr>
          <w:rFonts w:asciiTheme="minorEastAsia" w:hAnsiTheme="minorEastAsia" w:cstheme="minorEastAsia"/>
          <w:sz w:val="24"/>
          <w:szCs w:val="24"/>
        </w:rPr>
        <w:t>国家税务总局网站（</w:t>
      </w:r>
      <w:r>
        <w:rPr>
          <w:rFonts w:asciiTheme="minorEastAsia" w:eastAsiaTheme="minorEastAsia" w:hAnsiTheme="minorEastAsia" w:cstheme="minorEastAsia"/>
          <w:sz w:val="24"/>
          <w:szCs w:val="24"/>
        </w:rPr>
        <w:t>www.chinatax.gov.cn</w:t>
      </w:r>
      <w:r>
        <w:rPr>
          <w:rFonts w:asciiTheme="minorEastAsia" w:hAnsiTheme="minorEastAsia" w:cstheme="minorEastAsia"/>
          <w:sz w:val="24"/>
          <w:szCs w:val="24"/>
        </w:rPr>
        <w:t>）、中国政府采购网（</w:t>
      </w:r>
      <w:r>
        <w:rPr>
          <w:rFonts w:asciiTheme="minorEastAsia" w:eastAsiaTheme="minorEastAsia" w:hAnsiTheme="minorEastAsia" w:cstheme="minorEastAsia"/>
          <w:sz w:val="24"/>
          <w:szCs w:val="24"/>
        </w:rPr>
        <w:t>www.ccgp.gov.cn</w:t>
      </w:r>
      <w:r>
        <w:rPr>
          <w:rFonts w:asciiTheme="minorEastAsia" w:hAnsiTheme="minorEastAsia" w:cstheme="minorEastAsia"/>
          <w:sz w:val="24"/>
          <w:szCs w:val="24"/>
        </w:rPr>
        <w:t>）、国家企业信用信息公示系统网站（</w:t>
      </w:r>
      <w:r>
        <w:rPr>
          <w:rFonts w:asciiTheme="minorEastAsia" w:eastAsiaTheme="minorEastAsia" w:hAnsiTheme="minorEastAsia" w:cstheme="minorEastAsia"/>
          <w:sz w:val="24"/>
          <w:szCs w:val="24"/>
        </w:rPr>
        <w:t>www.gsxt.gov.cn</w:t>
      </w:r>
      <w:r>
        <w:rPr>
          <w:rFonts w:asciiTheme="minorEastAsia" w:hAnsiTheme="minorEastAsia" w:cstheme="minorEastAsia"/>
          <w:sz w:val="24"/>
          <w:szCs w:val="24"/>
        </w:rPr>
        <w:t>）</w:t>
      </w:r>
      <w:r>
        <w:rPr>
          <w:rFonts w:asciiTheme="minorEastAsia" w:eastAsiaTheme="minorEastAsia" w:hAnsiTheme="minorEastAsia" w:cstheme="minorEastAsia"/>
          <w:sz w:val="24"/>
          <w:szCs w:val="24"/>
        </w:rPr>
        <w:t>]</w:t>
      </w:r>
      <w:r>
        <w:rPr>
          <w:rFonts w:asciiTheme="minorEastAsia" w:hAnsiTheme="minorEastAsia" w:cstheme="minorEastAsia"/>
          <w:sz w:val="24"/>
          <w:szCs w:val="24"/>
        </w:rPr>
        <w:t>发布的为准，查询截止时点为采购响应递交截止时间。</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情形（</w:t>
      </w:r>
      <w:r>
        <w:rPr>
          <w:rFonts w:asciiTheme="minorEastAsia" w:eastAsiaTheme="minorEastAsia" w:hAnsiTheme="minorEastAsia" w:cstheme="minorEastAsia"/>
          <w:sz w:val="24"/>
          <w:szCs w:val="24"/>
        </w:rPr>
        <w:t>2</w:t>
      </w:r>
      <w:r>
        <w:rPr>
          <w:rFonts w:asciiTheme="minorEastAsia" w:hAnsiTheme="minorEastAsia" w:cstheme="minorEastAsia"/>
          <w:sz w:val="24"/>
          <w:szCs w:val="24"/>
        </w:rPr>
        <w:t>）由供应商提供无行贿犯罪记录承诺函。</w:t>
      </w:r>
    </w:p>
    <w:p w:rsidR="00DF76EC" w:rsidRDefault="0064044B">
      <w:pPr>
        <w:spacing w:line="540" w:lineRule="exact"/>
        <w:ind w:firstLine="444"/>
        <w:rPr>
          <w:rFonts w:asciiTheme="minorEastAsia" w:eastAsiaTheme="minorEastAsia" w:hAnsiTheme="minorEastAsia" w:cstheme="minorEastAsia"/>
          <w:b/>
          <w:bCs/>
          <w:sz w:val="24"/>
          <w:szCs w:val="24"/>
        </w:rPr>
      </w:pPr>
      <w:bookmarkStart w:id="34" w:name="_Toc25311"/>
      <w:r>
        <w:rPr>
          <w:rFonts w:asciiTheme="minorEastAsia" w:eastAsiaTheme="minorEastAsia" w:hAnsiTheme="minorEastAsia" w:cstheme="minorEastAsia"/>
          <w:b/>
          <w:bCs/>
          <w:sz w:val="24"/>
          <w:szCs w:val="24"/>
        </w:rPr>
        <w:t>4</w:t>
      </w:r>
      <w:r>
        <w:rPr>
          <w:rFonts w:asciiTheme="minorEastAsia" w:hAnsiTheme="minorEastAsia" w:cstheme="minorEastAsia"/>
          <w:b/>
          <w:bCs/>
          <w:sz w:val="24"/>
          <w:szCs w:val="24"/>
        </w:rPr>
        <w:t>、申请人具有独立法人资格，持有有效的营业执照，有从事大批量服装生产的规模和能力，有生产学生校服经历，有良好的企业信誉和产品质量保证，供货及时，服务快捷、品质可靠、调换灵活。</w:t>
      </w:r>
      <w:bookmarkEnd w:id="34"/>
    </w:p>
    <w:p w:rsidR="00DF76EC" w:rsidRDefault="0064044B">
      <w:pPr>
        <w:pStyle w:val="Heading3"/>
        <w:spacing w:line="540" w:lineRule="exact"/>
        <w:ind w:firstLine="446"/>
        <w:rPr>
          <w:rFonts w:asciiTheme="minorEastAsia" w:eastAsiaTheme="minorEastAsia" w:hAnsiTheme="minorEastAsia" w:cstheme="minorEastAsia"/>
          <w:sz w:val="24"/>
          <w:szCs w:val="24"/>
        </w:rPr>
      </w:pPr>
      <w:bookmarkStart w:id="35" w:name="__RefHeading___Toc5539_43990911"/>
      <w:bookmarkStart w:id="36" w:name="_Toc28359004"/>
      <w:bookmarkStart w:id="37" w:name="_Toc18699"/>
      <w:bookmarkStart w:id="38" w:name="_Toc28359081"/>
      <w:bookmarkStart w:id="39" w:name="_Toc26228"/>
      <w:bookmarkStart w:id="40" w:name="_Toc35393623"/>
      <w:bookmarkStart w:id="41" w:name="_Toc1493"/>
      <w:bookmarkStart w:id="42" w:name="_Toc35393792"/>
      <w:bookmarkEnd w:id="35"/>
      <w:r>
        <w:rPr>
          <w:rFonts w:asciiTheme="minorEastAsia" w:hAnsiTheme="minorEastAsia" w:cstheme="minorEastAsia"/>
          <w:sz w:val="24"/>
          <w:szCs w:val="24"/>
        </w:rPr>
        <w:t>三、获取招标文件</w:t>
      </w:r>
      <w:bookmarkEnd w:id="36"/>
      <w:bookmarkEnd w:id="37"/>
      <w:bookmarkEnd w:id="38"/>
      <w:bookmarkEnd w:id="39"/>
      <w:bookmarkEnd w:id="40"/>
      <w:bookmarkEnd w:id="41"/>
      <w:bookmarkEnd w:id="42"/>
    </w:p>
    <w:p w:rsidR="00DF76EC" w:rsidRDefault="0064044B">
      <w:pPr>
        <w:spacing w:line="540" w:lineRule="exact"/>
        <w:ind w:firstLine="444"/>
        <w:rPr>
          <w:rFonts w:asciiTheme="minorEastAsia" w:hAnsiTheme="minorEastAsia" w:cstheme="minorEastAsia"/>
          <w:sz w:val="24"/>
          <w:szCs w:val="24"/>
          <w:u w:val="single"/>
        </w:rPr>
      </w:pPr>
      <w:r>
        <w:rPr>
          <w:rFonts w:asciiTheme="minorEastAsia" w:hAnsiTheme="minorEastAsia" w:cstheme="minorEastAsia"/>
          <w:sz w:val="24"/>
          <w:szCs w:val="24"/>
        </w:rPr>
        <w:t>时间：</w:t>
      </w:r>
      <w:r>
        <w:rPr>
          <w:rFonts w:asciiTheme="minorEastAsia" w:eastAsiaTheme="minorEastAsia" w:hAnsiTheme="minorEastAsia" w:cstheme="minorEastAsia"/>
          <w:sz w:val="24"/>
          <w:szCs w:val="24"/>
          <w:u w:val="single"/>
        </w:rPr>
        <w:t>2023</w:t>
      </w:r>
      <w:r>
        <w:rPr>
          <w:rFonts w:asciiTheme="minorEastAsia" w:hAnsiTheme="minorEastAsia" w:cstheme="minorEastAsia"/>
          <w:sz w:val="24"/>
          <w:szCs w:val="24"/>
          <w:u w:val="single"/>
        </w:rPr>
        <w:t>年</w:t>
      </w:r>
      <w:r>
        <w:rPr>
          <w:rFonts w:asciiTheme="minorEastAsia" w:hAnsiTheme="minorEastAsia" w:cstheme="minorEastAsia" w:hint="eastAsia"/>
          <w:sz w:val="24"/>
          <w:szCs w:val="24"/>
          <w:u w:val="single"/>
        </w:rPr>
        <w:t>7</w:t>
      </w:r>
      <w:r>
        <w:rPr>
          <w:rFonts w:asciiTheme="minorEastAsia" w:hAnsiTheme="minorEastAsia" w:cstheme="minorEastAsia"/>
          <w:sz w:val="24"/>
          <w:szCs w:val="24"/>
          <w:u w:val="single"/>
        </w:rPr>
        <w:t>月</w:t>
      </w:r>
      <w:r>
        <w:rPr>
          <w:rFonts w:asciiTheme="minorEastAsia" w:hAnsiTheme="minorEastAsia" w:cstheme="minorEastAsia" w:hint="eastAsia"/>
          <w:sz w:val="24"/>
          <w:szCs w:val="24"/>
          <w:u w:val="single"/>
        </w:rPr>
        <w:t>24</w:t>
      </w:r>
      <w:r>
        <w:rPr>
          <w:rFonts w:asciiTheme="minorEastAsia" w:hAnsiTheme="minorEastAsia" w:cstheme="minorEastAsia"/>
          <w:sz w:val="24"/>
          <w:szCs w:val="24"/>
          <w:u w:val="single"/>
        </w:rPr>
        <w:t>日</w:t>
      </w:r>
      <w:r>
        <w:rPr>
          <w:rFonts w:asciiTheme="minorEastAsia" w:hAnsiTheme="minorEastAsia" w:cstheme="minorEastAsia"/>
          <w:sz w:val="24"/>
          <w:szCs w:val="24"/>
        </w:rPr>
        <w:t>至</w:t>
      </w:r>
      <w:r>
        <w:rPr>
          <w:rFonts w:asciiTheme="minorEastAsia" w:eastAsiaTheme="minorEastAsia" w:hAnsiTheme="minorEastAsia" w:cstheme="minorEastAsia"/>
          <w:sz w:val="24"/>
          <w:szCs w:val="24"/>
          <w:u w:val="single"/>
        </w:rPr>
        <w:t>2023</w:t>
      </w:r>
      <w:r>
        <w:rPr>
          <w:rFonts w:asciiTheme="minorEastAsia" w:hAnsiTheme="minorEastAsia" w:cstheme="minorEastAsia"/>
          <w:sz w:val="24"/>
          <w:szCs w:val="24"/>
          <w:u w:val="single"/>
        </w:rPr>
        <w:t>年</w:t>
      </w:r>
      <w:r>
        <w:rPr>
          <w:rFonts w:asciiTheme="minorEastAsia" w:hAnsiTheme="minorEastAsia" w:cstheme="minorEastAsia" w:hint="eastAsia"/>
          <w:sz w:val="24"/>
          <w:szCs w:val="24"/>
          <w:u w:val="single"/>
        </w:rPr>
        <w:t>8</w:t>
      </w:r>
      <w:r>
        <w:rPr>
          <w:rFonts w:asciiTheme="minorEastAsia" w:hAnsiTheme="minorEastAsia" w:cstheme="minorEastAsia"/>
          <w:sz w:val="24"/>
          <w:szCs w:val="24"/>
          <w:u w:val="single"/>
        </w:rPr>
        <w:t>月</w:t>
      </w:r>
      <w:r>
        <w:rPr>
          <w:rFonts w:asciiTheme="minorEastAsia" w:hAnsiTheme="minorEastAsia" w:cstheme="minorEastAsia" w:hint="eastAsia"/>
          <w:sz w:val="24"/>
          <w:szCs w:val="24"/>
          <w:u w:val="single"/>
        </w:rPr>
        <w:t>4</w:t>
      </w:r>
      <w:r>
        <w:rPr>
          <w:rFonts w:asciiTheme="minorEastAsia" w:hAnsiTheme="minorEastAsia" w:cstheme="minorEastAsia"/>
          <w:sz w:val="24"/>
          <w:szCs w:val="24"/>
          <w:u w:val="single"/>
        </w:rPr>
        <w:t>日</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获取地点：皖北卫生职业学院网站（</w:t>
      </w:r>
      <w:r>
        <w:rPr>
          <w:rFonts w:asciiTheme="minorEastAsia" w:eastAsiaTheme="minorEastAsia" w:hAnsiTheme="minorEastAsia" w:cstheme="minorEastAsia"/>
          <w:sz w:val="24"/>
          <w:szCs w:val="24"/>
        </w:rPr>
        <w:t>www.wbws.edu.cn</w:t>
      </w:r>
      <w:r>
        <w:rPr>
          <w:rFonts w:asciiTheme="minorEastAsia" w:hAnsiTheme="minorEastAsia" w:cstheme="minorEastAsia"/>
          <w:sz w:val="24"/>
          <w:szCs w:val="24"/>
        </w:rPr>
        <w:t>）。</w:t>
      </w:r>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报名方式：将公司营业执照扫描件（加盖公章）及法定代表人身份证明书扫描件（加盖公章）或法定代表人授权委托书扫描件（加盖公章）发至</w:t>
      </w:r>
      <w:r>
        <w:rPr>
          <w:rFonts w:asciiTheme="minorEastAsia" w:eastAsiaTheme="minorEastAsia" w:hAnsiTheme="minorEastAsia" w:cstheme="minorEastAsia"/>
          <w:sz w:val="24"/>
          <w:szCs w:val="24"/>
        </w:rPr>
        <w:t>wbwyzbb@163.com</w:t>
      </w:r>
      <w:r>
        <w:rPr>
          <w:rFonts w:asciiTheme="minorEastAsia" w:hAnsiTheme="minorEastAsia" w:cstheme="minorEastAsia"/>
          <w:sz w:val="24"/>
          <w:szCs w:val="24"/>
        </w:rPr>
        <w:t>（邮箱标题格式为项目名称</w:t>
      </w:r>
      <w:r>
        <w:rPr>
          <w:rFonts w:asciiTheme="minorEastAsia" w:eastAsiaTheme="minorEastAsia" w:hAnsiTheme="minorEastAsia" w:cstheme="minorEastAsia"/>
          <w:sz w:val="24"/>
          <w:szCs w:val="24"/>
        </w:rPr>
        <w:t>+</w:t>
      </w:r>
      <w:r>
        <w:rPr>
          <w:rFonts w:asciiTheme="minorEastAsia" w:hAnsiTheme="minorEastAsia" w:cstheme="minorEastAsia"/>
          <w:sz w:val="24"/>
          <w:szCs w:val="24"/>
        </w:rPr>
        <w:t>公司名称</w:t>
      </w:r>
      <w:r>
        <w:rPr>
          <w:rFonts w:asciiTheme="minorEastAsia" w:eastAsiaTheme="minorEastAsia" w:hAnsiTheme="minorEastAsia" w:cstheme="minorEastAsia"/>
          <w:sz w:val="24"/>
          <w:szCs w:val="24"/>
        </w:rPr>
        <w:t>+</w:t>
      </w:r>
      <w:r>
        <w:rPr>
          <w:rFonts w:asciiTheme="minorEastAsia" w:hAnsiTheme="minorEastAsia" w:cstheme="minorEastAsia"/>
          <w:sz w:val="24"/>
          <w:szCs w:val="24"/>
        </w:rPr>
        <w:t>联系电话），邮件中请载明申请人联系方式。报名联系人：张老师、电话：</w:t>
      </w:r>
      <w:r>
        <w:rPr>
          <w:rFonts w:asciiTheme="minorEastAsia" w:eastAsiaTheme="minorEastAsia" w:hAnsiTheme="minorEastAsia" w:cstheme="minorEastAsia"/>
          <w:sz w:val="24"/>
          <w:szCs w:val="24"/>
        </w:rPr>
        <w:t>0557-3095500</w:t>
      </w:r>
      <w:r w:rsidR="00CC038D">
        <w:rPr>
          <w:rFonts w:asciiTheme="minorEastAsia" w:eastAsiaTheme="minorEastAsia" w:hAnsiTheme="minorEastAsia" w:cstheme="minorEastAsia" w:hint="eastAsia"/>
          <w:sz w:val="24"/>
          <w:szCs w:val="24"/>
        </w:rPr>
        <w:t>；13965300662</w:t>
      </w:r>
      <w:r>
        <w:rPr>
          <w:rFonts w:asciiTheme="minorEastAsia" w:hAnsiTheme="minorEastAsia" w:cstheme="minorEastAsia"/>
          <w:sz w:val="24"/>
          <w:szCs w:val="24"/>
        </w:rPr>
        <w:t>。未按要求（</w:t>
      </w:r>
      <w:r>
        <w:rPr>
          <w:rFonts w:asciiTheme="minorEastAsia" w:eastAsiaTheme="minorEastAsia" w:hAnsiTheme="minorEastAsia" w:cstheme="minorEastAsia"/>
          <w:sz w:val="24"/>
          <w:szCs w:val="24"/>
        </w:rPr>
        <w:t>2023</w:t>
      </w:r>
      <w:r>
        <w:rPr>
          <w:rFonts w:asciiTheme="minorEastAsia" w:hAnsiTheme="minorEastAsia" w:cstheme="minorEastAsia"/>
          <w:sz w:val="24"/>
          <w:szCs w:val="24"/>
        </w:rPr>
        <w:t>年</w:t>
      </w:r>
      <w:r>
        <w:rPr>
          <w:rFonts w:asciiTheme="minorEastAsia" w:hAnsiTheme="minorEastAsia" w:cstheme="minorEastAsia" w:hint="eastAsia"/>
          <w:sz w:val="24"/>
          <w:szCs w:val="24"/>
        </w:rPr>
        <w:t>8</w:t>
      </w:r>
      <w:r>
        <w:rPr>
          <w:rFonts w:asciiTheme="minorEastAsia" w:hAnsiTheme="minorEastAsia" w:cstheme="minorEastAsia"/>
          <w:sz w:val="24"/>
          <w:szCs w:val="24"/>
        </w:rPr>
        <w:t>月</w:t>
      </w:r>
      <w:r>
        <w:rPr>
          <w:rFonts w:asciiTheme="minorEastAsia" w:hAnsiTheme="minorEastAsia" w:cstheme="minorEastAsia" w:hint="eastAsia"/>
          <w:sz w:val="24"/>
          <w:szCs w:val="24"/>
        </w:rPr>
        <w:t>4</w:t>
      </w:r>
      <w:r>
        <w:rPr>
          <w:rFonts w:asciiTheme="minorEastAsia" w:hAnsiTheme="minorEastAsia" w:cstheme="minorEastAsia"/>
          <w:sz w:val="24"/>
          <w:szCs w:val="24"/>
        </w:rPr>
        <w:t xml:space="preserve"> 日</w:t>
      </w:r>
      <w:r>
        <w:rPr>
          <w:rFonts w:asciiTheme="minorEastAsia" w:hAnsiTheme="minorEastAsia" w:cstheme="minorEastAsia" w:hint="eastAsia"/>
          <w:sz w:val="24"/>
          <w:szCs w:val="24"/>
        </w:rPr>
        <w:t>24</w:t>
      </w:r>
      <w:r>
        <w:rPr>
          <w:rFonts w:asciiTheme="minorEastAsia" w:hAnsiTheme="minorEastAsia" w:cstheme="minorEastAsia"/>
          <w:sz w:val="24"/>
          <w:szCs w:val="24"/>
        </w:rPr>
        <w:t>时前）递交报名材料的，其投标文件不予接收。</w:t>
      </w:r>
    </w:p>
    <w:p w:rsidR="00DF76EC" w:rsidRDefault="0064044B">
      <w:pPr>
        <w:pStyle w:val="Heading3"/>
        <w:spacing w:line="540" w:lineRule="exact"/>
        <w:ind w:firstLine="446"/>
        <w:rPr>
          <w:rFonts w:asciiTheme="minorEastAsia" w:eastAsiaTheme="minorEastAsia" w:hAnsiTheme="minorEastAsia" w:cstheme="minorEastAsia"/>
          <w:sz w:val="24"/>
          <w:szCs w:val="24"/>
        </w:rPr>
      </w:pPr>
      <w:bookmarkStart w:id="43" w:name="__RefHeading___Toc5541_43990911"/>
      <w:bookmarkStart w:id="44" w:name="_Toc28359005"/>
      <w:bookmarkStart w:id="45" w:name="_Toc28359082"/>
      <w:bookmarkStart w:id="46" w:name="_Toc24777"/>
      <w:bookmarkStart w:id="47" w:name="_Toc24478"/>
      <w:bookmarkStart w:id="48" w:name="_Toc35393624"/>
      <w:bookmarkStart w:id="49" w:name="_Toc29782"/>
      <w:bookmarkStart w:id="50" w:name="_Toc35393793"/>
      <w:bookmarkEnd w:id="43"/>
      <w:r>
        <w:rPr>
          <w:rFonts w:asciiTheme="minorEastAsia" w:hAnsiTheme="minorEastAsia" w:cstheme="minorEastAsia"/>
          <w:sz w:val="24"/>
          <w:szCs w:val="24"/>
        </w:rPr>
        <w:t>四、提交投标文件</w:t>
      </w:r>
      <w:bookmarkEnd w:id="44"/>
      <w:bookmarkEnd w:id="45"/>
      <w:r>
        <w:rPr>
          <w:rFonts w:asciiTheme="minorEastAsia" w:hAnsiTheme="minorEastAsia" w:cstheme="minorEastAsia"/>
          <w:sz w:val="24"/>
          <w:szCs w:val="24"/>
        </w:rPr>
        <w:t>截止时间、开标时间和地点</w:t>
      </w:r>
      <w:bookmarkStart w:id="51" w:name="_GoBack"/>
      <w:bookmarkEnd w:id="46"/>
      <w:bookmarkEnd w:id="47"/>
      <w:bookmarkEnd w:id="48"/>
      <w:bookmarkEnd w:id="49"/>
      <w:bookmarkEnd w:id="50"/>
      <w:bookmarkEnd w:id="51"/>
    </w:p>
    <w:p w:rsidR="00DF76EC" w:rsidRPr="000358E2" w:rsidRDefault="0064044B">
      <w:pPr>
        <w:spacing w:line="540" w:lineRule="exact"/>
        <w:ind w:firstLine="444"/>
        <w:rPr>
          <w:rFonts w:asciiTheme="minorEastAsia" w:eastAsiaTheme="minorEastAsia" w:hAnsiTheme="minorEastAsia" w:cstheme="minorEastAsia"/>
          <w:bCs/>
          <w:sz w:val="24"/>
          <w:szCs w:val="24"/>
          <w:u w:val="single"/>
        </w:rPr>
      </w:pPr>
      <w:r w:rsidRPr="000358E2">
        <w:rPr>
          <w:rFonts w:asciiTheme="minorEastAsia" w:eastAsiaTheme="minorEastAsia" w:hAnsiTheme="minorEastAsia" w:cstheme="minorEastAsia"/>
          <w:bCs/>
          <w:sz w:val="24"/>
          <w:szCs w:val="24"/>
          <w:u w:val="single"/>
        </w:rPr>
        <w:t>2023</w:t>
      </w:r>
      <w:r w:rsidRPr="000358E2">
        <w:rPr>
          <w:rFonts w:asciiTheme="minorEastAsia" w:hAnsiTheme="minorEastAsia" w:cstheme="minorEastAsia"/>
          <w:bCs/>
          <w:sz w:val="24"/>
          <w:szCs w:val="24"/>
          <w:u w:val="single"/>
        </w:rPr>
        <w:t>年</w:t>
      </w:r>
      <w:r w:rsidRPr="000358E2">
        <w:rPr>
          <w:rFonts w:asciiTheme="minorEastAsia" w:hAnsiTheme="minorEastAsia" w:cstheme="minorEastAsia" w:hint="eastAsia"/>
          <w:bCs/>
          <w:sz w:val="24"/>
          <w:szCs w:val="24"/>
          <w:u w:val="single"/>
        </w:rPr>
        <w:t>8</w:t>
      </w:r>
      <w:r w:rsidRPr="000358E2">
        <w:rPr>
          <w:rFonts w:asciiTheme="minorEastAsia" w:hAnsiTheme="minorEastAsia" w:cstheme="minorEastAsia"/>
          <w:bCs/>
          <w:sz w:val="24"/>
          <w:szCs w:val="24"/>
          <w:u w:val="single"/>
        </w:rPr>
        <w:t>月</w:t>
      </w:r>
      <w:r w:rsidRPr="000358E2">
        <w:rPr>
          <w:rFonts w:asciiTheme="minorEastAsia" w:hAnsiTheme="minorEastAsia" w:cstheme="minorEastAsia" w:hint="eastAsia"/>
          <w:bCs/>
          <w:sz w:val="24"/>
          <w:szCs w:val="24"/>
          <w:u w:val="single"/>
        </w:rPr>
        <w:t>7</w:t>
      </w:r>
      <w:r w:rsidRPr="000358E2">
        <w:rPr>
          <w:rFonts w:asciiTheme="minorEastAsia" w:hAnsiTheme="minorEastAsia" w:cstheme="minorEastAsia"/>
          <w:bCs/>
          <w:sz w:val="24"/>
          <w:szCs w:val="24"/>
          <w:u w:val="single"/>
        </w:rPr>
        <w:t>日</w:t>
      </w:r>
      <w:r w:rsidRPr="000358E2">
        <w:rPr>
          <w:rFonts w:asciiTheme="minorEastAsia" w:hAnsiTheme="minorEastAsia" w:cstheme="minorEastAsia" w:hint="eastAsia"/>
          <w:bCs/>
          <w:sz w:val="24"/>
          <w:szCs w:val="24"/>
          <w:u w:val="single"/>
        </w:rPr>
        <w:t>8</w:t>
      </w:r>
      <w:r w:rsidRPr="000358E2">
        <w:rPr>
          <w:rFonts w:asciiTheme="minorEastAsia" w:hAnsiTheme="minorEastAsia" w:cstheme="minorEastAsia"/>
          <w:bCs/>
          <w:sz w:val="24"/>
          <w:szCs w:val="24"/>
          <w:u w:val="single"/>
        </w:rPr>
        <w:t>点</w:t>
      </w:r>
      <w:r w:rsidRPr="000358E2">
        <w:rPr>
          <w:rFonts w:asciiTheme="minorEastAsia" w:hAnsiTheme="minorEastAsia" w:cstheme="minorEastAsia" w:hint="eastAsia"/>
          <w:bCs/>
          <w:sz w:val="24"/>
          <w:szCs w:val="24"/>
          <w:u w:val="single"/>
        </w:rPr>
        <w:t>30</w:t>
      </w:r>
      <w:r w:rsidRPr="000358E2">
        <w:rPr>
          <w:rFonts w:asciiTheme="minorEastAsia" w:hAnsiTheme="minorEastAsia" w:cstheme="minorEastAsia"/>
          <w:bCs/>
          <w:sz w:val="24"/>
          <w:szCs w:val="24"/>
          <w:u w:val="single"/>
        </w:rPr>
        <w:t>分</w:t>
      </w:r>
      <w:r w:rsidRPr="000358E2">
        <w:rPr>
          <w:rFonts w:asciiTheme="minorEastAsia" w:hAnsiTheme="minorEastAsia" w:cstheme="minorEastAsia"/>
          <w:bCs/>
          <w:sz w:val="24"/>
          <w:szCs w:val="24"/>
        </w:rPr>
        <w:t>（北京时间）</w:t>
      </w:r>
    </w:p>
    <w:p w:rsidR="00DF76EC" w:rsidRDefault="0064044B">
      <w:pPr>
        <w:spacing w:line="540" w:lineRule="exact"/>
        <w:ind w:firstLine="444"/>
        <w:rPr>
          <w:rFonts w:asciiTheme="minorEastAsia" w:eastAsiaTheme="minorEastAsia" w:hAnsiTheme="minorEastAsia" w:cstheme="minorEastAsia"/>
          <w:b/>
          <w:bCs/>
          <w:sz w:val="24"/>
          <w:szCs w:val="24"/>
          <w:highlight w:val="yellow"/>
          <w:u w:val="single"/>
        </w:rPr>
      </w:pPr>
      <w:r>
        <w:rPr>
          <w:rFonts w:asciiTheme="minorEastAsia" w:hAnsiTheme="minorEastAsia" w:cstheme="minorEastAsia"/>
          <w:b/>
          <w:bCs/>
          <w:sz w:val="24"/>
          <w:szCs w:val="24"/>
        </w:rPr>
        <w:t>地点：皖北卫生职业学院图书馆三楼录播室，</w:t>
      </w:r>
      <w:r w:rsidRPr="000358E2">
        <w:rPr>
          <w:rFonts w:ascii="宋体" w:hAnsi="宋体" w:cs="宋体" w:hint="eastAsia"/>
          <w:sz w:val="24"/>
          <w:szCs w:val="24"/>
          <w:shd w:val="clear" w:color="auto" w:fill="FFFFFF"/>
        </w:rPr>
        <w:t>现场纸质递交投标文件，</w:t>
      </w:r>
      <w:r>
        <w:rPr>
          <w:rFonts w:asciiTheme="minorEastAsia" w:hAnsiTheme="minorEastAsia" w:cstheme="minorEastAsia"/>
          <w:sz w:val="24"/>
          <w:szCs w:val="24"/>
        </w:rPr>
        <w:t>逾期送达的或者未送达指定地点的投标文件，招标人不予受理。</w:t>
      </w:r>
    </w:p>
    <w:p w:rsidR="00DF76EC" w:rsidRDefault="0064044B">
      <w:pPr>
        <w:pStyle w:val="Heading3"/>
        <w:spacing w:line="540" w:lineRule="exact"/>
        <w:ind w:firstLine="446"/>
        <w:rPr>
          <w:rFonts w:asciiTheme="minorEastAsia" w:eastAsiaTheme="minorEastAsia" w:hAnsiTheme="minorEastAsia" w:cstheme="minorEastAsia"/>
          <w:sz w:val="24"/>
          <w:szCs w:val="24"/>
        </w:rPr>
      </w:pPr>
      <w:bookmarkStart w:id="52" w:name="__RefHeading___Toc5543_43990911"/>
      <w:bookmarkStart w:id="53" w:name="_Toc3410"/>
      <w:bookmarkStart w:id="54" w:name="_Toc28359007"/>
      <w:bookmarkStart w:id="55" w:name="_Toc20785"/>
      <w:bookmarkStart w:id="56" w:name="_Toc35393794"/>
      <w:bookmarkStart w:id="57" w:name="_Toc17347"/>
      <w:bookmarkStart w:id="58" w:name="_Toc35393625"/>
      <w:bookmarkStart w:id="59" w:name="_Toc28359084"/>
      <w:bookmarkEnd w:id="52"/>
      <w:r>
        <w:rPr>
          <w:rFonts w:asciiTheme="minorEastAsia" w:hAnsiTheme="minorEastAsia" w:cstheme="minorEastAsia"/>
          <w:sz w:val="24"/>
          <w:szCs w:val="24"/>
        </w:rPr>
        <w:t>五、公告期限</w:t>
      </w:r>
      <w:bookmarkEnd w:id="53"/>
      <w:bookmarkEnd w:id="54"/>
      <w:bookmarkEnd w:id="55"/>
      <w:bookmarkEnd w:id="56"/>
      <w:bookmarkEnd w:id="57"/>
      <w:bookmarkEnd w:id="58"/>
      <w:bookmarkEnd w:id="59"/>
    </w:p>
    <w:p w:rsidR="00DF76EC" w:rsidRDefault="0064044B">
      <w:pPr>
        <w:spacing w:line="540" w:lineRule="exact"/>
        <w:ind w:firstLine="444"/>
        <w:rPr>
          <w:rFonts w:asciiTheme="minorEastAsia" w:eastAsiaTheme="minorEastAsia" w:hAnsiTheme="minorEastAsia" w:cstheme="minorEastAsia"/>
          <w:kern w:val="0"/>
          <w:sz w:val="24"/>
          <w:szCs w:val="24"/>
        </w:rPr>
      </w:pPr>
      <w:r>
        <w:rPr>
          <w:rFonts w:asciiTheme="minorEastAsia" w:hAnsiTheme="minorEastAsia" w:cstheme="minorEastAsia"/>
          <w:kern w:val="0"/>
          <w:sz w:val="24"/>
          <w:szCs w:val="24"/>
        </w:rPr>
        <w:t>自本公告发布之日起</w:t>
      </w:r>
      <w:r>
        <w:rPr>
          <w:rFonts w:asciiTheme="minorEastAsia" w:eastAsiaTheme="minorEastAsia" w:hAnsiTheme="minorEastAsia" w:cstheme="minorEastAsia" w:hint="eastAsia"/>
          <w:kern w:val="0"/>
          <w:sz w:val="24"/>
          <w:szCs w:val="24"/>
        </w:rPr>
        <w:t>10</w:t>
      </w:r>
      <w:r>
        <w:rPr>
          <w:rFonts w:asciiTheme="minorEastAsia" w:hAnsiTheme="minorEastAsia" w:cstheme="minorEastAsia"/>
          <w:kern w:val="0"/>
          <w:sz w:val="24"/>
          <w:szCs w:val="24"/>
        </w:rPr>
        <w:t>个工作日。</w:t>
      </w:r>
    </w:p>
    <w:p w:rsidR="00DF76EC" w:rsidRDefault="0064044B">
      <w:pPr>
        <w:pStyle w:val="Heading3"/>
        <w:spacing w:line="540" w:lineRule="exact"/>
        <w:ind w:firstLine="446"/>
        <w:rPr>
          <w:rFonts w:asciiTheme="minorEastAsia" w:eastAsiaTheme="minorEastAsia" w:hAnsiTheme="minorEastAsia" w:cstheme="minorEastAsia"/>
          <w:sz w:val="24"/>
          <w:szCs w:val="24"/>
        </w:rPr>
      </w:pPr>
      <w:bookmarkStart w:id="60" w:name="__RefHeading___Toc5545_43990911"/>
      <w:bookmarkStart w:id="61" w:name="_Toc35393795"/>
      <w:bookmarkStart w:id="62" w:name="_Toc8775"/>
      <w:bookmarkStart w:id="63" w:name="_Toc35393626"/>
      <w:bookmarkStart w:id="64" w:name="_Toc23340"/>
      <w:bookmarkStart w:id="65" w:name="_Toc4418"/>
      <w:bookmarkEnd w:id="60"/>
      <w:r>
        <w:rPr>
          <w:rFonts w:asciiTheme="minorEastAsia" w:hAnsiTheme="minorEastAsia" w:cstheme="minorEastAsia"/>
          <w:sz w:val="24"/>
          <w:szCs w:val="24"/>
        </w:rPr>
        <w:lastRenderedPageBreak/>
        <w:t>六、其他补充事宜</w:t>
      </w:r>
      <w:bookmarkEnd w:id="61"/>
      <w:bookmarkEnd w:id="62"/>
      <w:bookmarkEnd w:id="63"/>
      <w:bookmarkEnd w:id="64"/>
      <w:bookmarkEnd w:id="65"/>
    </w:p>
    <w:p w:rsidR="00DF76EC" w:rsidRDefault="0064044B">
      <w:pPr>
        <w:spacing w:line="54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本项目招标公告及相关公示在皖北卫生职业学院网站（</w:t>
      </w:r>
      <w:r>
        <w:rPr>
          <w:rFonts w:asciiTheme="minorEastAsia" w:eastAsiaTheme="minorEastAsia" w:hAnsiTheme="minorEastAsia" w:cstheme="minorEastAsia"/>
          <w:sz w:val="24"/>
          <w:szCs w:val="24"/>
        </w:rPr>
        <w:t>www.wbws.edu.cn</w:t>
      </w:r>
      <w:r>
        <w:rPr>
          <w:rFonts w:asciiTheme="minorEastAsia" w:hAnsiTheme="minorEastAsia" w:cstheme="minorEastAsia"/>
          <w:sz w:val="24"/>
          <w:szCs w:val="24"/>
        </w:rPr>
        <w:t>）上发布。</w:t>
      </w:r>
    </w:p>
    <w:p w:rsidR="00DF76EC" w:rsidRDefault="0064044B">
      <w:pPr>
        <w:pStyle w:val="Heading3"/>
        <w:spacing w:line="540" w:lineRule="exact"/>
        <w:ind w:firstLine="446"/>
        <w:rPr>
          <w:rFonts w:asciiTheme="minorEastAsia" w:eastAsiaTheme="minorEastAsia" w:hAnsiTheme="minorEastAsia" w:cstheme="minorEastAsia"/>
          <w:sz w:val="24"/>
          <w:szCs w:val="24"/>
        </w:rPr>
      </w:pPr>
      <w:bookmarkStart w:id="66" w:name="__RefHeading___Toc5547_43990911"/>
      <w:bookmarkStart w:id="67" w:name="_Toc35393796"/>
      <w:bookmarkStart w:id="68" w:name="_Toc12163"/>
      <w:bookmarkStart w:id="69" w:name="_Toc35393627"/>
      <w:bookmarkStart w:id="70" w:name="_Toc11402"/>
      <w:bookmarkStart w:id="71" w:name="_Toc17696"/>
      <w:bookmarkStart w:id="72" w:name="_Toc28359008"/>
      <w:bookmarkStart w:id="73" w:name="_Toc31345"/>
      <w:bookmarkStart w:id="74" w:name="_Toc10733"/>
      <w:bookmarkStart w:id="75" w:name="_Toc28359085"/>
      <w:bookmarkStart w:id="76" w:name="_Toc4014"/>
      <w:bookmarkEnd w:id="66"/>
      <w:r>
        <w:rPr>
          <w:rFonts w:asciiTheme="minorEastAsia" w:hAnsiTheme="minorEastAsia" w:cstheme="minorEastAsia"/>
          <w:sz w:val="24"/>
          <w:szCs w:val="24"/>
        </w:rPr>
        <w:t>七、对本次招标提出询问，请按以下方式联系</w:t>
      </w:r>
      <w:bookmarkEnd w:id="67"/>
      <w:bookmarkEnd w:id="68"/>
      <w:bookmarkEnd w:id="69"/>
      <w:bookmarkEnd w:id="70"/>
      <w:bookmarkEnd w:id="71"/>
      <w:bookmarkEnd w:id="72"/>
      <w:bookmarkEnd w:id="73"/>
      <w:bookmarkEnd w:id="74"/>
      <w:bookmarkEnd w:id="75"/>
      <w:bookmarkEnd w:id="76"/>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r>
        <w:rPr>
          <w:rFonts w:asciiTheme="minorEastAsia" w:hAnsiTheme="minorEastAsia" w:cstheme="minorEastAsia"/>
          <w:sz w:val="24"/>
          <w:szCs w:val="24"/>
        </w:rPr>
        <w:t>采购人信息</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名  称：</w:t>
      </w:r>
      <w:r>
        <w:rPr>
          <w:rFonts w:asciiTheme="minorEastAsia" w:hAnsiTheme="minorEastAsia" w:cstheme="minorEastAsia"/>
          <w:sz w:val="24"/>
          <w:szCs w:val="24"/>
          <w:u w:val="single"/>
        </w:rPr>
        <w:t>皖北卫生职业学院</w:t>
      </w:r>
    </w:p>
    <w:p w:rsidR="00DF76EC" w:rsidRDefault="0064044B">
      <w:pPr>
        <w:spacing w:line="360" w:lineRule="auto"/>
        <w:ind w:firstLine="444"/>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地  址：</w:t>
      </w:r>
      <w:r>
        <w:rPr>
          <w:rFonts w:asciiTheme="minorEastAsia" w:hAnsiTheme="minorEastAsia" w:cstheme="minorEastAsia"/>
          <w:sz w:val="24"/>
          <w:szCs w:val="24"/>
          <w:u w:val="single"/>
        </w:rPr>
        <w:t>宿州市东二铺大学园区皖北卫生职业学院</w:t>
      </w:r>
    </w:p>
    <w:p w:rsidR="00DF76EC" w:rsidRDefault="0064044B">
      <w:pPr>
        <w:spacing w:line="360" w:lineRule="auto"/>
        <w:ind w:firstLine="444"/>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联系方式：</w:t>
      </w:r>
      <w:r>
        <w:rPr>
          <w:rFonts w:asciiTheme="minorEastAsia" w:hAnsiTheme="minorEastAsia" w:cstheme="minorEastAsia"/>
          <w:sz w:val="24"/>
          <w:szCs w:val="24"/>
          <w:u w:val="single"/>
        </w:rPr>
        <w:t>张</w:t>
      </w:r>
      <w:r>
        <w:rPr>
          <w:rFonts w:asciiTheme="minorEastAsia" w:hAnsiTheme="minorEastAsia" w:cstheme="minorEastAsia" w:hint="eastAsia"/>
          <w:sz w:val="24"/>
          <w:szCs w:val="24"/>
          <w:u w:val="single"/>
        </w:rPr>
        <w:t>老师</w:t>
      </w:r>
      <w:r>
        <w:rPr>
          <w:rFonts w:asciiTheme="minorEastAsia" w:eastAsiaTheme="minorEastAsia" w:hAnsiTheme="minorEastAsia" w:cstheme="minorEastAsia"/>
          <w:sz w:val="24"/>
          <w:szCs w:val="24"/>
          <w:u w:val="single"/>
        </w:rPr>
        <w:t>13014019981</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Pr>
          <w:rFonts w:asciiTheme="minorEastAsia" w:hAnsiTheme="minorEastAsia" w:cstheme="minorEastAsia"/>
          <w:sz w:val="24"/>
          <w:szCs w:val="24"/>
        </w:rPr>
        <w:t>采购代理机构信息</w:t>
      </w:r>
    </w:p>
    <w:p w:rsidR="00DF76EC" w:rsidRDefault="0064044B">
      <w:pPr>
        <w:spacing w:line="360" w:lineRule="auto"/>
        <w:ind w:firstLine="444"/>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名  称：</w:t>
      </w:r>
      <w:r>
        <w:rPr>
          <w:rFonts w:asciiTheme="minorEastAsia" w:hAnsiTheme="minorEastAsia" w:cstheme="minorEastAsia"/>
          <w:sz w:val="24"/>
          <w:szCs w:val="24"/>
          <w:u w:val="single"/>
        </w:rPr>
        <w:t>安徽起诚项目管理有限公司</w:t>
      </w:r>
    </w:p>
    <w:p w:rsidR="00DF76EC" w:rsidRDefault="0064044B">
      <w:pPr>
        <w:spacing w:line="360" w:lineRule="auto"/>
        <w:ind w:firstLine="444"/>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地  址：</w:t>
      </w:r>
      <w:r>
        <w:rPr>
          <w:rFonts w:asciiTheme="minorEastAsia" w:hAnsiTheme="minorEastAsia" w:cstheme="minorEastAsia"/>
          <w:sz w:val="24"/>
          <w:szCs w:val="24"/>
          <w:u w:val="single"/>
        </w:rPr>
        <w:t>宿州市灵璧县龙山庄园</w:t>
      </w:r>
    </w:p>
    <w:p w:rsidR="00DF76EC" w:rsidRDefault="0064044B">
      <w:pPr>
        <w:spacing w:line="360" w:lineRule="auto"/>
        <w:ind w:firstLine="444"/>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联系方式：</w:t>
      </w:r>
      <w:bookmarkStart w:id="77" w:name="_Toc35393808"/>
      <w:bookmarkStart w:id="78" w:name="_Toc28359098"/>
      <w:bookmarkStart w:id="79" w:name="_Toc35393639"/>
      <w:bookmarkStart w:id="80" w:name="_Toc28359021"/>
      <w:r>
        <w:rPr>
          <w:rFonts w:asciiTheme="minorEastAsia" w:hAnsiTheme="minorEastAsia" w:cstheme="minorEastAsia"/>
          <w:sz w:val="24"/>
          <w:szCs w:val="24"/>
        </w:rPr>
        <w:t xml:space="preserve">朱工  </w:t>
      </w:r>
      <w:r>
        <w:rPr>
          <w:rFonts w:asciiTheme="minorEastAsia" w:eastAsiaTheme="minorEastAsia" w:hAnsiTheme="minorEastAsia" w:cstheme="minorEastAsia"/>
          <w:sz w:val="24"/>
          <w:szCs w:val="24"/>
        </w:rPr>
        <w:t>19855025021</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Pr>
          <w:rFonts w:asciiTheme="minorEastAsia" w:hAnsiTheme="minorEastAsia" w:cstheme="minorEastAsia"/>
          <w:sz w:val="24"/>
          <w:szCs w:val="24"/>
        </w:rPr>
        <w:t>项目联系方式</w:t>
      </w:r>
      <w:bookmarkEnd w:id="77"/>
      <w:bookmarkEnd w:id="78"/>
      <w:bookmarkEnd w:id="79"/>
      <w:bookmarkEnd w:id="80"/>
    </w:p>
    <w:p w:rsidR="00DF76EC" w:rsidRDefault="0064044B">
      <w:pPr>
        <w:spacing w:line="360" w:lineRule="auto"/>
        <w:ind w:firstLine="444"/>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项目联系人：</w:t>
      </w:r>
      <w:r>
        <w:rPr>
          <w:rFonts w:asciiTheme="minorEastAsia" w:hAnsiTheme="minorEastAsia" w:cstheme="minorEastAsia"/>
          <w:sz w:val="24"/>
          <w:szCs w:val="24"/>
          <w:u w:val="single"/>
        </w:rPr>
        <w:t>张</w:t>
      </w:r>
      <w:r>
        <w:rPr>
          <w:rFonts w:asciiTheme="minorEastAsia" w:hAnsiTheme="minorEastAsia" w:cstheme="minorEastAsia" w:hint="eastAsia"/>
          <w:sz w:val="24"/>
          <w:szCs w:val="24"/>
          <w:u w:val="single"/>
        </w:rPr>
        <w:t>老师</w:t>
      </w:r>
      <w:r>
        <w:rPr>
          <w:rFonts w:asciiTheme="minorEastAsia" w:hAnsiTheme="minorEastAsia" w:cstheme="minorEastAsia"/>
          <w:sz w:val="24"/>
          <w:szCs w:val="24"/>
          <w:u w:val="single"/>
        </w:rPr>
        <w:t>（业主）、朱工（代理机构）</w:t>
      </w:r>
    </w:p>
    <w:p w:rsidR="00DF76EC" w:rsidRDefault="0064044B">
      <w:pPr>
        <w:spacing w:line="360" w:lineRule="auto"/>
        <w:ind w:firstLine="444"/>
        <w:rPr>
          <w:rFonts w:asciiTheme="minorEastAsia" w:eastAsiaTheme="minorEastAsia" w:hAnsiTheme="minorEastAsia" w:cstheme="minorEastAsia"/>
          <w:u w:val="single"/>
        </w:rPr>
      </w:pPr>
      <w:r>
        <w:rPr>
          <w:rFonts w:asciiTheme="minorEastAsia" w:hAnsiTheme="minorEastAsia" w:cstheme="minorEastAsia"/>
          <w:sz w:val="24"/>
          <w:szCs w:val="24"/>
        </w:rPr>
        <w:t>电　话：</w:t>
      </w:r>
      <w:r>
        <w:rPr>
          <w:rFonts w:asciiTheme="minorEastAsia" w:eastAsiaTheme="minorEastAsia" w:hAnsiTheme="minorEastAsia" w:cstheme="minorEastAsia"/>
          <w:sz w:val="24"/>
          <w:szCs w:val="24"/>
          <w:u w:val="single"/>
        </w:rPr>
        <w:t>13014019981</w:t>
      </w:r>
      <w:r>
        <w:rPr>
          <w:rFonts w:asciiTheme="minorEastAsia" w:hAnsiTheme="minorEastAsia" w:cstheme="minorEastAsia"/>
          <w:sz w:val="24"/>
          <w:szCs w:val="24"/>
          <w:u w:val="single"/>
        </w:rPr>
        <w:t>、</w:t>
      </w:r>
      <w:r>
        <w:rPr>
          <w:rFonts w:asciiTheme="minorEastAsia" w:eastAsiaTheme="minorEastAsia" w:hAnsiTheme="minorEastAsia" w:cstheme="minorEastAsia"/>
          <w:sz w:val="24"/>
          <w:szCs w:val="24"/>
          <w:u w:val="single"/>
        </w:rPr>
        <w:t>19855025021</w:t>
      </w:r>
    </w:p>
    <w:p w:rsidR="00DF76EC" w:rsidRDefault="0064044B">
      <w:pPr>
        <w:rPr>
          <w:rFonts w:asciiTheme="minorEastAsia" w:eastAsiaTheme="minorEastAsia" w:hAnsiTheme="minorEastAsia" w:cstheme="minorEastAsia"/>
        </w:rPr>
      </w:pPr>
      <w:r>
        <w:rPr>
          <w:rFonts w:asciiTheme="minorEastAsia" w:hAnsiTheme="minorEastAsia" w:cstheme="minorEastAsia"/>
        </w:rPr>
        <w:t xml:space="preserve">　　</w:t>
      </w:r>
      <w:r>
        <w:br w:type="page"/>
      </w:r>
    </w:p>
    <w:p w:rsidR="00DF76EC" w:rsidRDefault="0064044B">
      <w:pPr>
        <w:pStyle w:val="Heading2"/>
        <w:spacing w:line="360" w:lineRule="auto"/>
        <w:rPr>
          <w:rFonts w:asciiTheme="minorEastAsia" w:eastAsiaTheme="minorEastAsia" w:hAnsiTheme="minorEastAsia" w:cstheme="minorEastAsia"/>
        </w:rPr>
      </w:pPr>
      <w:bookmarkStart w:id="81" w:name="__RefHeading___Toc5549_43990911"/>
      <w:bookmarkStart w:id="82" w:name="_Toc6411"/>
      <w:bookmarkStart w:id="83" w:name="_Toc6951"/>
      <w:bookmarkStart w:id="84" w:name="_Toc23419"/>
      <w:bookmarkStart w:id="85" w:name="_Toc8612"/>
      <w:bookmarkStart w:id="86" w:name="_Toc482084456"/>
      <w:bookmarkEnd w:id="81"/>
      <w:r>
        <w:rPr>
          <w:rFonts w:asciiTheme="minorEastAsia" w:hAnsiTheme="minorEastAsia" w:cstheme="minorEastAsia"/>
        </w:rPr>
        <w:lastRenderedPageBreak/>
        <w:t>第二章 投标人须知前附表</w:t>
      </w:r>
      <w:bookmarkEnd w:id="82"/>
      <w:bookmarkEnd w:id="83"/>
      <w:bookmarkEnd w:id="84"/>
      <w:bookmarkEnd w:id="85"/>
      <w:bookmarkEnd w:id="86"/>
    </w:p>
    <w:tbl>
      <w:tblPr>
        <w:tblW w:w="9942" w:type="dxa"/>
        <w:jc w:val="center"/>
        <w:tblLayout w:type="fixed"/>
        <w:tblLook w:val="04A0"/>
      </w:tblPr>
      <w:tblGrid>
        <w:gridCol w:w="624"/>
        <w:gridCol w:w="2485"/>
        <w:gridCol w:w="6833"/>
      </w:tblGrid>
      <w:tr w:rsidR="00DF76EC">
        <w:trPr>
          <w:trHeight w:val="439"/>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b/>
                <w:szCs w:val="21"/>
              </w:rPr>
            </w:pPr>
            <w:r>
              <w:rPr>
                <w:rFonts w:asciiTheme="minorEastAsia" w:hAnsiTheme="minorEastAsia" w:cstheme="minorEastAsia"/>
                <w:b/>
                <w:szCs w:val="21"/>
              </w:rPr>
              <w:t>序号</w:t>
            </w:r>
          </w:p>
        </w:tc>
        <w:tc>
          <w:tcPr>
            <w:tcW w:w="9318" w:type="dxa"/>
            <w:gridSpan w:val="2"/>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b/>
                <w:szCs w:val="21"/>
              </w:rPr>
            </w:pPr>
            <w:r>
              <w:rPr>
                <w:rFonts w:asciiTheme="minorEastAsia" w:hAnsiTheme="minorEastAsia" w:cstheme="minorEastAsia"/>
                <w:b/>
                <w:szCs w:val="21"/>
              </w:rPr>
              <w:t>内  容</w:t>
            </w:r>
          </w:p>
        </w:tc>
      </w:tr>
      <w:tr w:rsidR="00DF76EC">
        <w:trPr>
          <w:trHeight w:val="459"/>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项目名称</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详见招标公告</w:t>
            </w:r>
          </w:p>
        </w:tc>
      </w:tr>
      <w:tr w:rsidR="00DF76EC">
        <w:trPr>
          <w:trHeight w:val="459"/>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项目编号</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u w:val="single"/>
              </w:rPr>
            </w:pPr>
            <w:r>
              <w:rPr>
                <w:rFonts w:asciiTheme="minorEastAsia" w:hAnsiTheme="minorEastAsia" w:cstheme="minorEastAsia"/>
                <w:szCs w:val="21"/>
              </w:rPr>
              <w:t>详见招标公告</w:t>
            </w:r>
          </w:p>
        </w:tc>
      </w:tr>
      <w:tr w:rsidR="00DF76EC">
        <w:trPr>
          <w:trHeight w:val="690"/>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采购人</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名称：详见招标公告</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地址：详见招标公告</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联系方式：详见招标公告</w:t>
            </w:r>
          </w:p>
        </w:tc>
      </w:tr>
      <w:tr w:rsidR="00DF76EC">
        <w:trPr>
          <w:trHeight w:val="960"/>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代理机构</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名称：详见招标公告</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地址：详见招标公告</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联系人：详见招标公告</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联系方式：详见招标公告</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5</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采购内容和预算</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详见招标公告</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项目类别</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☑货物类□服务类 □工程类</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7</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评审办法</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☑综合评分法□有效最低价</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8</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中标人个数</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r>
              <w:rPr>
                <w:rFonts w:asciiTheme="minorEastAsia" w:hAnsiTheme="minorEastAsia" w:cstheme="minorEastAsia"/>
                <w:szCs w:val="21"/>
              </w:rPr>
              <w:t>个</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9</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招标文件的澄清和修改</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lang w:bidi="he-IL"/>
              </w:rPr>
            </w:pPr>
            <w:r>
              <w:rPr>
                <w:rFonts w:asciiTheme="minorEastAsia" w:hAnsiTheme="minorEastAsia" w:cstheme="minorEastAsia"/>
                <w:szCs w:val="21"/>
                <w:lang w:bidi="he-IL"/>
              </w:rPr>
              <w:t>详见“第五章</w:t>
            </w:r>
            <w:r>
              <w:rPr>
                <w:rFonts w:asciiTheme="minorEastAsia" w:eastAsiaTheme="minorEastAsia" w:hAnsiTheme="minorEastAsia" w:cstheme="minorEastAsia"/>
                <w:szCs w:val="21"/>
                <w:lang w:bidi="he-IL"/>
              </w:rPr>
              <w:t>11</w:t>
            </w:r>
            <w:r>
              <w:rPr>
                <w:rFonts w:asciiTheme="minorEastAsia" w:hAnsiTheme="minorEastAsia" w:cstheme="minorEastAsia"/>
                <w:szCs w:val="21"/>
                <w:lang w:bidi="he-IL"/>
              </w:rPr>
              <w:t>、招标文件的澄清和修改”</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10</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招标文件的质疑和答复</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lang w:bidi="he-IL"/>
              </w:rPr>
            </w:pPr>
            <w:r>
              <w:rPr>
                <w:rFonts w:asciiTheme="minorEastAsia" w:hAnsiTheme="minorEastAsia" w:cstheme="minorEastAsia"/>
                <w:szCs w:val="21"/>
                <w:lang w:bidi="he-IL"/>
              </w:rPr>
              <w:t>详见“第五章</w:t>
            </w:r>
            <w:r>
              <w:rPr>
                <w:rFonts w:asciiTheme="minorEastAsia" w:eastAsiaTheme="minorEastAsia" w:hAnsiTheme="minorEastAsia" w:cstheme="minorEastAsia"/>
                <w:szCs w:val="21"/>
                <w:lang w:bidi="he-IL"/>
              </w:rPr>
              <w:t>12</w:t>
            </w:r>
            <w:r>
              <w:rPr>
                <w:rFonts w:asciiTheme="minorEastAsia" w:hAnsiTheme="minorEastAsia" w:cstheme="minorEastAsia"/>
                <w:szCs w:val="21"/>
                <w:lang w:bidi="he-IL"/>
              </w:rPr>
              <w:t>、招标文件的质疑和答复”</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11</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投标人资格要求</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详见招标公告</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12</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u w:val="single"/>
              </w:rPr>
            </w:pPr>
            <w:r>
              <w:rPr>
                <w:rFonts w:asciiTheme="minorEastAsia" w:hAnsiTheme="minorEastAsia" w:cstheme="minorEastAsia"/>
                <w:szCs w:val="21"/>
              </w:rPr>
              <w:t>投标保证金</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b/>
                <w:bCs/>
                <w:szCs w:val="21"/>
              </w:rPr>
            </w:pPr>
            <w:r>
              <w:rPr>
                <w:rFonts w:asciiTheme="minorEastAsia" w:hAnsiTheme="minorEastAsia" w:cstheme="minorEastAsia"/>
                <w:b/>
                <w:bCs/>
                <w:szCs w:val="21"/>
              </w:rPr>
              <w:t>投标保证金：本项目无需缴纳投标保证金</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b/>
                <w:bCs/>
                <w:szCs w:val="21"/>
              </w:rPr>
              <w:t>按照《关于进一步规范政府采购管理支持企业发展的通知》（宿财购［</w:t>
            </w:r>
            <w:r>
              <w:rPr>
                <w:rFonts w:asciiTheme="minorEastAsia" w:eastAsiaTheme="minorEastAsia" w:hAnsiTheme="minorEastAsia" w:cstheme="minorEastAsia"/>
                <w:b/>
                <w:bCs/>
                <w:szCs w:val="21"/>
              </w:rPr>
              <w:t>2021]48</w:t>
            </w:r>
            <w:r>
              <w:rPr>
                <w:rFonts w:asciiTheme="minorEastAsia" w:hAnsiTheme="minorEastAsia" w:cstheme="minorEastAsia"/>
                <w:b/>
                <w:bCs/>
                <w:szCs w:val="21"/>
              </w:rPr>
              <w:t>号）执行，政府采购货物、服务以及以非招标方式开展的政府采购工程项目，一律免收投标（响应）保证金。</w:t>
            </w:r>
          </w:p>
        </w:tc>
      </w:tr>
      <w:tr w:rsidR="00DF76EC">
        <w:trPr>
          <w:trHeight w:val="568"/>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13</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投标保证金到账截止时间</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本项目不需要递交投标保证金。</w:t>
            </w:r>
          </w:p>
        </w:tc>
      </w:tr>
      <w:tr w:rsidR="00DF76EC">
        <w:trPr>
          <w:trHeight w:val="675"/>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14</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投标文件份数</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r>
              <w:rPr>
                <w:rFonts w:asciiTheme="minorEastAsia" w:hAnsiTheme="minorEastAsia" w:cstheme="minorEastAsia"/>
                <w:szCs w:val="21"/>
              </w:rPr>
              <w:t>、开标一览表应单独密封封装，密封袋上标明项目名称、项目编号、所投包号、投标人全称。</w:t>
            </w:r>
          </w:p>
          <w:p w:rsidR="00DF76EC" w:rsidRDefault="0064044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hAnsiTheme="minorEastAsia" w:cstheme="minorEastAsia"/>
                <w:szCs w:val="21"/>
              </w:rPr>
              <w:t>、投标书五份（一正四副）胶装装订，封面上应分别标明“正本”或“副本”字样，正本与副本不一致时以正本为准。正本和副本一起密封封装，密封袋上标明项目名称、项目编号、所投包号、投标人全称。封装应严密、不易破损。</w:t>
            </w:r>
          </w:p>
          <w:p w:rsidR="00DF76EC" w:rsidRDefault="0064044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r>
              <w:rPr>
                <w:rFonts w:asciiTheme="minorEastAsia" w:hAnsiTheme="minorEastAsia" w:cstheme="minorEastAsia"/>
                <w:szCs w:val="21"/>
              </w:rPr>
              <w:t>、资格证明文件五份（一正四副）胶装装订，封面上应分别标明“正本”或</w:t>
            </w:r>
            <w:r>
              <w:rPr>
                <w:rFonts w:asciiTheme="minorEastAsia" w:hAnsiTheme="minorEastAsia" w:cstheme="minorEastAsia"/>
                <w:szCs w:val="21"/>
              </w:rPr>
              <w:lastRenderedPageBreak/>
              <w:t>“副本”字样，正本与副本不一致时以正本为准。资格证明如为一次性原件，装订在正本中。正本和副本一起密封封装，密封袋上标明“资格证明文件”字样、项目名称、项目编号、投标人全称。封装应严密、不易破损。</w:t>
            </w:r>
          </w:p>
          <w:p w:rsidR="00DF76EC" w:rsidRDefault="0064044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r>
              <w:rPr>
                <w:rFonts w:asciiTheme="minorEastAsia" w:hAnsiTheme="minorEastAsia" w:cstheme="minorEastAsia"/>
                <w:szCs w:val="21"/>
              </w:rPr>
              <w:t>、存有电子版投标文件的</w:t>
            </w:r>
            <w:r>
              <w:rPr>
                <w:rFonts w:asciiTheme="minorEastAsia" w:eastAsiaTheme="minorEastAsia" w:hAnsiTheme="minorEastAsia" w:cstheme="minorEastAsia"/>
                <w:szCs w:val="21"/>
              </w:rPr>
              <w:t>U</w:t>
            </w:r>
            <w:r>
              <w:rPr>
                <w:rFonts w:asciiTheme="minorEastAsia" w:hAnsiTheme="minorEastAsia" w:cstheme="minorEastAsia"/>
                <w:szCs w:val="21"/>
              </w:rPr>
              <w:t>盘应单独密封封装，密封袋上标明项目名称、项目编号、所投包号、投标人全称。</w:t>
            </w:r>
          </w:p>
          <w:p w:rsidR="00DF76EC" w:rsidRDefault="0064044B">
            <w:pPr>
              <w:spacing w:line="360" w:lineRule="auto"/>
              <w:rPr>
                <w:rFonts w:asciiTheme="minorEastAsia" w:eastAsiaTheme="minorEastAsia" w:hAnsiTheme="minorEastAsia" w:cstheme="minorEastAsia"/>
              </w:rPr>
            </w:pPr>
            <w:r>
              <w:rPr>
                <w:rFonts w:asciiTheme="minorEastAsia" w:hAnsiTheme="minorEastAsia" w:cstheme="minorEastAsia"/>
                <w:b/>
                <w:bCs/>
              </w:rPr>
              <w:t>注：</w:t>
            </w:r>
            <w:r w:rsidR="00FC5154" w:rsidRPr="00FC5154">
              <w:rPr>
                <w:rFonts w:asciiTheme="minorEastAsia" w:hAnsiTheme="minorEastAsia" w:cstheme="minorEastAsia"/>
              </w:rPr>
              <w:fldChar w:fldCharType="begin"/>
            </w:r>
            <w:r>
              <w:rPr>
                <w:rFonts w:ascii="宋体" w:hAnsi="宋体" w:cs="宋体"/>
              </w:rPr>
              <w:instrText xml:space="preserve"> =1 \* &lt;?&gt;</w:instrText>
            </w:r>
            <w:r w:rsidR="00FC5154">
              <w:rPr>
                <w:rFonts w:ascii="宋体" w:hAnsi="宋体" w:cs="宋体"/>
              </w:rPr>
              <w:fldChar w:fldCharType="separate"/>
            </w:r>
            <w:r>
              <w:rPr>
                <w:rFonts w:ascii="宋体" w:hAnsi="宋体" w:cs="宋体"/>
              </w:rPr>
              <w:t>** 错误的表达式 **</w:t>
            </w:r>
            <w:r w:rsidR="00FC5154">
              <w:rPr>
                <w:rFonts w:ascii="宋体" w:hAnsi="宋体" w:cs="宋体"/>
              </w:rPr>
              <w:fldChar w:fldCharType="end"/>
            </w:r>
            <w:r>
              <w:rPr>
                <w:rFonts w:asciiTheme="minorEastAsia" w:hAnsiTheme="minorEastAsia" w:cstheme="minorEastAsia"/>
              </w:rPr>
              <w:t>在递交投标文件时需提供</w:t>
            </w:r>
            <w:r>
              <w:rPr>
                <w:rFonts w:asciiTheme="minorEastAsia" w:hAnsiTheme="minorEastAsia" w:cstheme="minorEastAsia"/>
                <w:b/>
                <w:bCs/>
                <w:u w:val="single"/>
              </w:rPr>
              <w:t>法定代表人身份证明原件及身份证原件或法定代表人授权书原件及授权代理人身份证原件。</w:t>
            </w:r>
            <w:r>
              <w:rPr>
                <w:rFonts w:asciiTheme="minorEastAsia" w:hAnsiTheme="minorEastAsia" w:cstheme="minorEastAsia"/>
              </w:rPr>
              <w:t>不能提供的，招标人将拒绝接收投标文件。（现场核验身份证信息与递交文件信息若不一致，投标人提交的投标文件，将不予接受）</w:t>
            </w:r>
          </w:p>
          <w:p w:rsidR="00DF76EC" w:rsidRDefault="0064044B">
            <w:pPr>
              <w:spacing w:line="360" w:lineRule="auto"/>
              <w:rPr>
                <w:rFonts w:asciiTheme="minorEastAsia" w:eastAsiaTheme="minorEastAsia" w:hAnsiTheme="minorEastAsia" w:cstheme="minorEastAsia"/>
              </w:rPr>
            </w:pPr>
            <w:r>
              <w:rPr>
                <w:rFonts w:asciiTheme="minorEastAsia" w:hAnsiTheme="minorEastAsia" w:cstheme="minorEastAsia"/>
                <w:szCs w:val="21"/>
              </w:rPr>
              <w:t>②投标人未按上述规定提交投标文件，其投标文件将可能被拒绝，并原封退还给投标人。</w:t>
            </w:r>
          </w:p>
        </w:tc>
      </w:tr>
      <w:tr w:rsidR="00DF76EC">
        <w:trPr>
          <w:trHeight w:val="587"/>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lastRenderedPageBreak/>
              <w:t>15</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投标文件格式</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详见第七章</w:t>
            </w:r>
          </w:p>
        </w:tc>
      </w:tr>
      <w:tr w:rsidR="00DF76EC">
        <w:trPr>
          <w:trHeight w:val="587"/>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16</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交货日期</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30</w:t>
            </w:r>
            <w:r>
              <w:rPr>
                <w:rFonts w:asciiTheme="minorEastAsia" w:hAnsiTheme="minorEastAsia" w:cstheme="minorEastAsia"/>
                <w:szCs w:val="21"/>
              </w:rPr>
              <w:t>日历天，签订合同后</w:t>
            </w:r>
            <w:r>
              <w:rPr>
                <w:rFonts w:asciiTheme="minorEastAsia" w:eastAsiaTheme="minorEastAsia" w:hAnsiTheme="minorEastAsia" w:cstheme="minorEastAsia"/>
                <w:szCs w:val="21"/>
              </w:rPr>
              <w:t>30</w:t>
            </w:r>
            <w:r>
              <w:rPr>
                <w:rFonts w:asciiTheme="minorEastAsia" w:hAnsiTheme="minorEastAsia" w:cstheme="minorEastAsia"/>
                <w:szCs w:val="21"/>
              </w:rPr>
              <w:t>日内完成供货</w:t>
            </w:r>
          </w:p>
        </w:tc>
      </w:tr>
      <w:tr w:rsidR="00DF76EC">
        <w:trPr>
          <w:trHeight w:val="920"/>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17</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投标截止时间和开标时间</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详见招标公告</w:t>
            </w:r>
          </w:p>
        </w:tc>
      </w:tr>
      <w:tr w:rsidR="00DF76EC">
        <w:trPr>
          <w:trHeight w:val="794"/>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18</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投标文件提交地点</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详见招标公告</w:t>
            </w:r>
          </w:p>
        </w:tc>
      </w:tr>
      <w:tr w:rsidR="00DF76EC">
        <w:trPr>
          <w:trHeight w:val="736"/>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19</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投标有效期</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开标后</w:t>
            </w:r>
            <w:r>
              <w:rPr>
                <w:rFonts w:asciiTheme="minorEastAsia" w:eastAsiaTheme="minorEastAsia" w:hAnsiTheme="minorEastAsia" w:cstheme="minorEastAsia"/>
                <w:szCs w:val="21"/>
              </w:rPr>
              <w:t>60</w:t>
            </w:r>
            <w:r>
              <w:rPr>
                <w:rFonts w:asciiTheme="minorEastAsia" w:hAnsiTheme="minorEastAsia" w:cstheme="minorEastAsia"/>
                <w:szCs w:val="21"/>
              </w:rPr>
              <w:t>天</w:t>
            </w:r>
          </w:p>
        </w:tc>
      </w:tr>
      <w:tr w:rsidR="00DF76EC">
        <w:trPr>
          <w:trHeight w:val="486"/>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20</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公告公示媒介</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皖北卫生职业学院网站（</w:t>
            </w:r>
            <w:r>
              <w:rPr>
                <w:rFonts w:asciiTheme="minorEastAsia" w:eastAsiaTheme="minorEastAsia" w:hAnsiTheme="minorEastAsia" w:cstheme="minorEastAsia"/>
                <w:szCs w:val="21"/>
              </w:rPr>
              <w:t>www.wbws.edu.cn</w:t>
            </w:r>
            <w:r>
              <w:rPr>
                <w:rFonts w:asciiTheme="minorEastAsia" w:hAnsiTheme="minorEastAsia" w:cstheme="minorEastAsia"/>
                <w:szCs w:val="21"/>
              </w:rPr>
              <w:t>）</w:t>
            </w:r>
          </w:p>
        </w:tc>
      </w:tr>
      <w:tr w:rsidR="00DF76EC">
        <w:trPr>
          <w:trHeight w:val="3409"/>
          <w:jc w:val="center"/>
        </w:trPr>
        <w:tc>
          <w:tcPr>
            <w:tcW w:w="6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21</w:t>
            </w:r>
          </w:p>
        </w:tc>
        <w:tc>
          <w:tcPr>
            <w:tcW w:w="2485"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其它</w:t>
            </w:r>
          </w:p>
        </w:tc>
        <w:tc>
          <w:tcPr>
            <w:tcW w:w="6833" w:type="dxa"/>
            <w:tcBorders>
              <w:top w:val="double" w:sz="4" w:space="0" w:color="000000"/>
              <w:left w:val="double" w:sz="4" w:space="0" w:color="000000"/>
              <w:bottom w:val="double" w:sz="4" w:space="0" w:color="000000"/>
              <w:right w:val="double" w:sz="4" w:space="0" w:color="000000"/>
            </w:tcBorders>
            <w:vAlign w:val="center"/>
          </w:tcPr>
          <w:p w:rsidR="00DF76EC" w:rsidRDefault="0064044B">
            <w:pPr>
              <w:pStyle w:val="GW-"/>
              <w:spacing w:line="500" w:lineRule="exact"/>
              <w:ind w:firstLine="0"/>
              <w:rPr>
                <w:rFonts w:asciiTheme="minorEastAsia" w:hAnsiTheme="minorEastAsia" w:cstheme="minorEastAsia"/>
                <w:color w:val="C00000"/>
                <w:lang w:val="en-US"/>
              </w:rPr>
            </w:pPr>
            <w:r>
              <w:rPr>
                <w:lang w:val="en-US"/>
              </w:rPr>
              <w:t>1</w:t>
            </w:r>
            <w:r>
              <w:rPr>
                <w:lang w:val="en-US"/>
              </w:rPr>
              <w:t>、</w:t>
            </w:r>
            <w:r>
              <w:rPr>
                <w:rFonts w:hint="eastAsia"/>
                <w:lang w:val="en-US"/>
              </w:rPr>
              <w:t>招标代理服务费为人民币</w:t>
            </w:r>
            <w:r>
              <w:rPr>
                <w:rFonts w:hint="eastAsia"/>
                <w:lang w:val="en-US"/>
              </w:rPr>
              <w:t>5000</w:t>
            </w:r>
            <w:r>
              <w:rPr>
                <w:rFonts w:hint="eastAsia"/>
                <w:lang w:val="en-US"/>
              </w:rPr>
              <w:t>元整。</w:t>
            </w:r>
            <w:r>
              <w:rPr>
                <w:color w:val="000000" w:themeColor="text1"/>
              </w:rPr>
              <w:t>专家评审费（按实结算）。</w:t>
            </w:r>
            <w:r>
              <w:rPr>
                <w:rFonts w:hint="eastAsia"/>
                <w:color w:val="000000" w:themeColor="text1"/>
                <w:lang w:val="en-US"/>
              </w:rPr>
              <w:t>由招标人支付。</w:t>
            </w:r>
          </w:p>
          <w:p w:rsidR="00DF76EC" w:rsidRDefault="0064044B">
            <w:pPr>
              <w:pStyle w:val="GW-"/>
              <w:spacing w:line="500" w:lineRule="exact"/>
              <w:ind w:firstLine="0"/>
              <w:rPr>
                <w:rFonts w:asciiTheme="minorEastAsia" w:eastAsiaTheme="minorEastAsia" w:hAnsiTheme="minorEastAsia" w:cstheme="minorEastAsia"/>
              </w:rPr>
            </w:pPr>
            <w:r>
              <w:t>2</w:t>
            </w:r>
            <w:r>
              <w:t>、法定代表人参加投标的应提供法定代表人身份证明；授权委托代理人参加投标的须提供法定代表人授权委托书及本人身份证。</w:t>
            </w:r>
          </w:p>
          <w:p w:rsidR="00DF76EC" w:rsidRDefault="0064044B">
            <w:pPr>
              <w:tabs>
                <w:tab w:val="left" w:pos="2213"/>
              </w:tabs>
              <w:spacing w:line="360" w:lineRule="auto"/>
              <w:rPr>
                <w:rFonts w:asciiTheme="minorEastAsia" w:eastAsiaTheme="minorEastAsia" w:hAnsiTheme="minorEastAsia" w:cstheme="minorEastAsia"/>
                <w:b/>
                <w:szCs w:val="21"/>
              </w:rPr>
            </w:pPr>
            <w:r>
              <w:t>3</w:t>
            </w:r>
            <w:r>
              <w:t>、开标时，供应商应提供（样品）。</w:t>
            </w:r>
          </w:p>
        </w:tc>
      </w:tr>
    </w:tbl>
    <w:p w:rsidR="00DF76EC" w:rsidRDefault="0064044B">
      <w:pPr>
        <w:pStyle w:val="Heading2"/>
        <w:rPr>
          <w:rFonts w:asciiTheme="minorEastAsia" w:eastAsiaTheme="minorEastAsia" w:hAnsiTheme="minorEastAsia" w:cstheme="minorEastAsia"/>
        </w:rPr>
      </w:pPr>
      <w:r>
        <w:br w:type="page"/>
      </w:r>
      <w:bookmarkStart w:id="87" w:name="__RefHeading___Toc5551_43990911"/>
      <w:bookmarkStart w:id="88" w:name="_Hlt516969057"/>
      <w:bookmarkStart w:id="89" w:name="_Toc220232390"/>
      <w:bookmarkStart w:id="90" w:name="_Toc15943"/>
      <w:bookmarkStart w:id="91" w:name="_Toc31402"/>
      <w:bookmarkStart w:id="92" w:name="_Toc482084457"/>
      <w:bookmarkStart w:id="93" w:name="_Toc14416"/>
      <w:bookmarkStart w:id="94" w:name="_Toc19096"/>
      <w:bookmarkEnd w:id="87"/>
      <w:bookmarkEnd w:id="88"/>
      <w:r>
        <w:rPr>
          <w:rFonts w:asciiTheme="minorEastAsia" w:hAnsiTheme="minorEastAsia" w:cstheme="minorEastAsia"/>
        </w:rPr>
        <w:lastRenderedPageBreak/>
        <w:t>第三章 货物服务需求一览表</w:t>
      </w:r>
      <w:bookmarkEnd w:id="89"/>
      <w:bookmarkEnd w:id="90"/>
      <w:bookmarkEnd w:id="91"/>
      <w:bookmarkEnd w:id="92"/>
      <w:bookmarkEnd w:id="93"/>
      <w:bookmarkEnd w:id="94"/>
    </w:p>
    <w:p w:rsidR="00DF76EC" w:rsidRDefault="0064044B">
      <w:pPr>
        <w:pStyle w:val="Heading3"/>
        <w:ind w:firstLine="526"/>
        <w:rPr>
          <w:rFonts w:asciiTheme="minorEastAsia" w:eastAsiaTheme="minorEastAsia" w:hAnsiTheme="minorEastAsia" w:cstheme="minorEastAsia"/>
        </w:rPr>
      </w:pPr>
      <w:bookmarkStart w:id="95" w:name="__RefHeading___Toc5553_43990911"/>
      <w:bookmarkStart w:id="96" w:name="_Toc25105"/>
      <w:bookmarkStart w:id="97" w:name="_Toc16958"/>
      <w:bookmarkEnd w:id="95"/>
      <w:r>
        <w:rPr>
          <w:rFonts w:asciiTheme="minorEastAsia" w:hAnsiTheme="minorEastAsia" w:cstheme="minorEastAsia"/>
        </w:rPr>
        <w:t>一、货物服务清单及技术要求</w:t>
      </w:r>
      <w:r>
        <w:rPr>
          <w:rFonts w:eastAsiaTheme="minorEastAsia" w:cstheme="minorEastAsia"/>
        </w:rPr>
        <w:t>/</w:t>
      </w:r>
      <w:r>
        <w:rPr>
          <w:rFonts w:asciiTheme="minorEastAsia" w:hAnsiTheme="minorEastAsia" w:cstheme="minorEastAsia"/>
        </w:rPr>
        <w:t>服务需求</w:t>
      </w:r>
      <w:bookmarkEnd w:id="96"/>
      <w:bookmarkEnd w:id="97"/>
    </w:p>
    <w:p w:rsidR="00DF76EC" w:rsidRDefault="0064044B">
      <w:pPr>
        <w:pStyle w:val="af0"/>
        <w:widowControl w:val="0"/>
        <w:ind w:firstLine="444"/>
        <w:rPr>
          <w:rFonts w:asciiTheme="minorEastAsia" w:eastAsiaTheme="minorEastAsia" w:hAnsiTheme="minorEastAsia" w:cstheme="minorEastAsia"/>
        </w:rPr>
      </w:pPr>
      <w:bookmarkStart w:id="98" w:name="_Toc511899299"/>
      <w:bookmarkEnd w:id="98"/>
      <w:r>
        <w:rPr>
          <w:rFonts w:eastAsiaTheme="minorEastAsia" w:cstheme="minorEastAsia"/>
        </w:rPr>
        <w:t>1</w:t>
      </w:r>
      <w:r>
        <w:rPr>
          <w:rFonts w:asciiTheme="minorEastAsia" w:hAnsiTheme="minorEastAsia" w:cstheme="minorEastAsia"/>
        </w:rPr>
        <w:t>、本次招标产品为</w:t>
      </w:r>
      <w:r>
        <w:rPr>
          <w:rFonts w:eastAsiaTheme="minorEastAsia" w:cstheme="minorEastAsia"/>
        </w:rPr>
        <w:t>2023</w:t>
      </w:r>
      <w:r>
        <w:rPr>
          <w:rFonts w:asciiTheme="minorEastAsia" w:hAnsiTheme="minorEastAsia" w:cstheme="minorEastAsia"/>
        </w:rPr>
        <w:t>级新生工作服</w:t>
      </w:r>
      <w:r>
        <w:rPr>
          <w:rFonts w:eastAsiaTheme="minorEastAsia" w:cstheme="minorEastAsia"/>
        </w:rPr>
        <w:t>4000</w:t>
      </w:r>
      <w:r>
        <w:rPr>
          <w:rFonts w:asciiTheme="minorEastAsia" w:hAnsiTheme="minorEastAsia" w:cstheme="minorEastAsia"/>
        </w:rPr>
        <w:t>套，医生服</w:t>
      </w:r>
      <w:r>
        <w:rPr>
          <w:rFonts w:eastAsiaTheme="minorEastAsia" w:cstheme="minorEastAsia"/>
        </w:rPr>
        <w:t>:2500</w:t>
      </w:r>
      <w:r>
        <w:rPr>
          <w:rFonts w:asciiTheme="minorEastAsia" w:hAnsiTheme="minorEastAsia" w:cstheme="minorEastAsia"/>
        </w:rPr>
        <w:t>套（冬、夏两季为一套）；护士服：</w:t>
      </w:r>
      <w:r>
        <w:rPr>
          <w:rFonts w:eastAsiaTheme="minorEastAsia" w:cstheme="minorEastAsia"/>
        </w:rPr>
        <w:t>1500</w:t>
      </w:r>
      <w:r>
        <w:rPr>
          <w:rFonts w:asciiTheme="minorEastAsia" w:hAnsiTheme="minorEastAsia" w:cstheme="minorEastAsia"/>
        </w:rPr>
        <w:t>套（冬、夏两季为一套），其中护士服冬装包括（上衣、下身、燕尾帽）。产品必须符合国家相关质量标准，有国家法定的质检机构认证的质检报告；必须对学生身体健康无任何不良影响；必须标明承担法律责任的制造者依法登记注册的名称和地址；必须根据</w:t>
      </w:r>
      <w:r>
        <w:rPr>
          <w:rFonts w:eastAsiaTheme="minorEastAsia" w:cstheme="minorEastAsia"/>
        </w:rPr>
        <w:t>GB 18401</w:t>
      </w:r>
      <w:r>
        <w:rPr>
          <w:rFonts w:asciiTheme="minorEastAsia" w:hAnsiTheme="minorEastAsia" w:cstheme="minorEastAsia"/>
        </w:rPr>
        <w:t>标明产品的安全类别，</w:t>
      </w:r>
      <w:r w:rsidRPr="000358E2">
        <w:rPr>
          <w:rFonts w:asciiTheme="minorEastAsia" w:hAnsiTheme="minorEastAsia" w:cstheme="minorEastAsia"/>
        </w:rPr>
        <w:t>婴幼儿用品必须标明“婴幼儿用品”。</w:t>
      </w:r>
    </w:p>
    <w:p w:rsidR="00DF76EC" w:rsidRDefault="0064044B">
      <w:pPr>
        <w:pStyle w:val="af0"/>
        <w:widowControl w:val="0"/>
        <w:ind w:firstLine="444"/>
        <w:rPr>
          <w:rFonts w:asciiTheme="minorEastAsia" w:eastAsiaTheme="minorEastAsia" w:hAnsiTheme="minorEastAsia" w:cstheme="minorEastAsia"/>
        </w:rPr>
      </w:pPr>
      <w:r>
        <w:rPr>
          <w:rFonts w:eastAsiaTheme="minorEastAsia" w:cstheme="minorEastAsia"/>
        </w:rPr>
        <w:t>2</w:t>
      </w:r>
      <w:r>
        <w:rPr>
          <w:rFonts w:asciiTheme="minorEastAsia" w:hAnsiTheme="minorEastAsia" w:cstheme="minorEastAsia"/>
        </w:rPr>
        <w:t>、产品规格：由中选申请人现场量体定制。</w:t>
      </w:r>
    </w:p>
    <w:p w:rsidR="00DF76EC" w:rsidRDefault="0064044B">
      <w:pPr>
        <w:pStyle w:val="af0"/>
        <w:widowControl w:val="0"/>
        <w:ind w:firstLine="444"/>
        <w:rPr>
          <w:rFonts w:asciiTheme="minorEastAsia" w:eastAsiaTheme="minorEastAsia" w:hAnsiTheme="minorEastAsia" w:cstheme="minorEastAsia"/>
        </w:rPr>
      </w:pPr>
      <w:r>
        <w:rPr>
          <w:rFonts w:eastAsiaTheme="minorEastAsia" w:cstheme="minorEastAsia"/>
        </w:rPr>
        <w:t>3</w:t>
      </w:r>
      <w:r>
        <w:rPr>
          <w:rFonts w:asciiTheme="minorEastAsia" w:hAnsiTheme="minorEastAsia" w:cstheme="minorEastAsia"/>
        </w:rPr>
        <w:t>、服装上按照学院的要求标准印上校徽。</w:t>
      </w:r>
    </w:p>
    <w:p w:rsidR="00DF76EC" w:rsidRDefault="0064044B">
      <w:pPr>
        <w:pStyle w:val="af0"/>
        <w:widowControl w:val="0"/>
        <w:ind w:firstLine="444"/>
        <w:rPr>
          <w:rFonts w:asciiTheme="minorEastAsia" w:eastAsiaTheme="minorEastAsia" w:hAnsiTheme="minorEastAsia" w:cstheme="minorEastAsia"/>
        </w:rPr>
      </w:pPr>
      <w:r>
        <w:rPr>
          <w:rFonts w:eastAsiaTheme="minorEastAsia" w:cstheme="minorEastAsia"/>
        </w:rPr>
        <w:t>4</w:t>
      </w:r>
      <w:r>
        <w:rPr>
          <w:rFonts w:asciiTheme="minorEastAsia" w:hAnsiTheme="minorEastAsia" w:cstheme="minorEastAsia"/>
        </w:rPr>
        <w:t>、项目清单</w:t>
      </w:r>
    </w:p>
    <w:tbl>
      <w:tblPr>
        <w:tblW w:w="9954" w:type="dxa"/>
        <w:jc w:val="center"/>
        <w:tblLayout w:type="fixed"/>
        <w:tblLook w:val="04A0"/>
      </w:tblPr>
      <w:tblGrid>
        <w:gridCol w:w="808"/>
        <w:gridCol w:w="1158"/>
        <w:gridCol w:w="7988"/>
      </w:tblGrid>
      <w:tr w:rsidR="00DF76EC">
        <w:trPr>
          <w:trHeight w:val="510"/>
          <w:jc w:val="center"/>
        </w:trPr>
        <w:tc>
          <w:tcPr>
            <w:tcW w:w="808" w:type="dxa"/>
            <w:tcBorders>
              <w:top w:val="single" w:sz="12" w:space="0" w:color="000000"/>
              <w:left w:val="single" w:sz="12"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szCs w:val="21"/>
              </w:rPr>
            </w:pPr>
            <w:r>
              <w:rPr>
                <w:rFonts w:asciiTheme="minorEastAsia" w:hAnsiTheme="minorEastAsia" w:cstheme="minorEastAsia"/>
                <w:szCs w:val="21"/>
              </w:rPr>
              <w:t>序号</w:t>
            </w:r>
          </w:p>
        </w:tc>
        <w:tc>
          <w:tcPr>
            <w:tcW w:w="1158" w:type="dxa"/>
            <w:tcBorders>
              <w:top w:val="single" w:sz="12"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szCs w:val="21"/>
              </w:rPr>
            </w:pPr>
            <w:r>
              <w:rPr>
                <w:rFonts w:asciiTheme="minorEastAsia" w:hAnsiTheme="minorEastAsia" w:cstheme="minorEastAsia"/>
                <w:szCs w:val="21"/>
              </w:rPr>
              <w:t>产品名称</w:t>
            </w:r>
          </w:p>
        </w:tc>
        <w:tc>
          <w:tcPr>
            <w:tcW w:w="7988" w:type="dxa"/>
            <w:tcBorders>
              <w:top w:val="single" w:sz="12"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szCs w:val="21"/>
              </w:rPr>
            </w:pPr>
            <w:r>
              <w:rPr>
                <w:rFonts w:asciiTheme="minorEastAsia" w:hAnsiTheme="minorEastAsia" w:cstheme="minorEastAsia"/>
                <w:szCs w:val="21"/>
              </w:rPr>
              <w:t>技术参数</w:t>
            </w:r>
          </w:p>
        </w:tc>
      </w:tr>
      <w:tr w:rsidR="00DF76EC">
        <w:trPr>
          <w:cantSplit/>
          <w:trHeight w:val="1134"/>
          <w:jc w:val="center"/>
        </w:trPr>
        <w:tc>
          <w:tcPr>
            <w:tcW w:w="808" w:type="dxa"/>
            <w:tcBorders>
              <w:top w:val="single" w:sz="4" w:space="0" w:color="000000"/>
              <w:left w:val="single" w:sz="12"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p>
        </w:tc>
        <w:tc>
          <w:tcPr>
            <w:tcW w:w="115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szCs w:val="21"/>
              </w:rPr>
            </w:pPr>
            <w:r>
              <w:rPr>
                <w:rFonts w:asciiTheme="minorEastAsia" w:hAnsiTheme="minorEastAsia" w:cstheme="minorEastAsia"/>
                <w:szCs w:val="21"/>
              </w:rPr>
              <w:t>冬装</w:t>
            </w:r>
          </w:p>
        </w:tc>
        <w:tc>
          <w:tcPr>
            <w:tcW w:w="7988" w:type="dxa"/>
            <w:tcBorders>
              <w:top w:val="single" w:sz="4" w:space="0" w:color="000000"/>
              <w:left w:val="single" w:sz="4" w:space="0" w:color="000000"/>
              <w:bottom w:val="single" w:sz="4" w:space="0" w:color="000000"/>
              <w:right w:val="single" w:sz="4" w:space="0" w:color="000000"/>
            </w:tcBorders>
          </w:tcPr>
          <w:p w:rsidR="00DF76EC" w:rsidRDefault="0064044B">
            <w:pPr>
              <w:spacing w:line="520" w:lineRule="exact"/>
              <w:ind w:firstLine="384"/>
              <w:rPr>
                <w:rFonts w:asciiTheme="minorEastAsia" w:eastAsiaTheme="minorEastAsia" w:hAnsiTheme="minorEastAsia" w:cstheme="minorEastAsia"/>
                <w:szCs w:val="21"/>
              </w:rPr>
            </w:pPr>
            <w:r>
              <w:rPr>
                <w:rFonts w:asciiTheme="minorEastAsia" w:hAnsiTheme="minorEastAsia" w:cstheme="minorEastAsia"/>
                <w:b/>
                <w:szCs w:val="21"/>
              </w:rPr>
              <w:t>一、款式及技术要求：</w:t>
            </w:r>
            <w:r>
              <w:rPr>
                <w:rFonts w:asciiTheme="minorEastAsia" w:hAnsiTheme="minorEastAsia" w:cstheme="minorEastAsia"/>
                <w:szCs w:val="21"/>
              </w:rPr>
              <w:t>按下图</w:t>
            </w:r>
          </w:p>
          <w:p w:rsidR="00DF76EC" w:rsidRDefault="0064044B">
            <w:pPr>
              <w:spacing w:line="520" w:lineRule="exact"/>
              <w:ind w:firstLine="384"/>
              <w:rPr>
                <w:rFonts w:asciiTheme="minorEastAsia" w:eastAsiaTheme="minorEastAsia" w:hAnsiTheme="minorEastAsia" w:cstheme="minorEastAsia"/>
                <w:szCs w:val="21"/>
                <w:lang w:val="en-GB"/>
              </w:rPr>
            </w:pPr>
            <w:r>
              <w:rPr>
                <w:rFonts w:asciiTheme="minorEastAsia" w:hAnsiTheme="minorEastAsia" w:cstheme="minorEastAsia"/>
                <w:szCs w:val="21"/>
              </w:rPr>
              <w:t>二、</w:t>
            </w:r>
            <w:r>
              <w:rPr>
                <w:rFonts w:asciiTheme="minorEastAsia" w:hAnsiTheme="minorEastAsia" w:cstheme="minorEastAsia"/>
                <w:b/>
                <w:szCs w:val="21"/>
              </w:rPr>
              <w:t>壹等品漂白精梳涤棉斜纹纱卡其布</w:t>
            </w:r>
            <w:r>
              <w:rPr>
                <w:rFonts w:asciiTheme="minorEastAsia" w:hAnsiTheme="minorEastAsia" w:cstheme="minorEastAsia"/>
                <w:szCs w:val="21"/>
              </w:rPr>
              <w:t>：⑴成份含量：涤</w:t>
            </w:r>
            <w:r>
              <w:rPr>
                <w:rFonts w:asciiTheme="minorEastAsia" w:eastAsiaTheme="minorEastAsia" w:hAnsiTheme="minorEastAsia" w:cstheme="minorEastAsia"/>
                <w:szCs w:val="21"/>
              </w:rPr>
              <w:t>65%</w:t>
            </w:r>
            <w:r>
              <w:rPr>
                <w:rFonts w:asciiTheme="minorEastAsia" w:hAnsiTheme="minorEastAsia" w:cstheme="minorEastAsia"/>
                <w:szCs w:val="21"/>
              </w:rPr>
              <w:t>，棉</w:t>
            </w:r>
            <w:r>
              <w:rPr>
                <w:rFonts w:asciiTheme="minorEastAsia" w:eastAsiaTheme="minorEastAsia" w:hAnsiTheme="minorEastAsia" w:cstheme="minorEastAsia"/>
                <w:szCs w:val="21"/>
              </w:rPr>
              <w:t>35%</w:t>
            </w:r>
            <w:r>
              <w:rPr>
                <w:rFonts w:asciiTheme="minorEastAsia" w:hAnsiTheme="minorEastAsia" w:cstheme="minorEastAsia"/>
                <w:szCs w:val="21"/>
              </w:rPr>
              <w:t>；⑵纱线线密度：</w:t>
            </w:r>
            <w:r>
              <w:rPr>
                <w:rFonts w:asciiTheme="minorEastAsia" w:eastAsiaTheme="minorEastAsia" w:hAnsiTheme="minorEastAsia" w:cstheme="minorEastAsia"/>
                <w:szCs w:val="21"/>
              </w:rPr>
              <w:t>41.0S/2×19.6S</w:t>
            </w:r>
            <w:r>
              <w:rPr>
                <w:rFonts w:asciiTheme="minorEastAsia" w:hAnsiTheme="minorEastAsia" w:cstheme="minorEastAsia"/>
                <w:szCs w:val="21"/>
              </w:rPr>
              <w:t>；⑶密度</w:t>
            </w:r>
            <w:r>
              <w:rPr>
                <w:rFonts w:asciiTheme="minorEastAsia" w:eastAsiaTheme="minorEastAsia" w:hAnsiTheme="minorEastAsia" w:cstheme="minorEastAsia"/>
                <w:szCs w:val="21"/>
              </w:rPr>
              <w:t>:552.8×266</w:t>
            </w:r>
            <w:r>
              <w:rPr>
                <w:rFonts w:asciiTheme="minorEastAsia" w:hAnsiTheme="minorEastAsia" w:cstheme="minorEastAsia"/>
                <w:szCs w:val="21"/>
              </w:rPr>
              <w:t>根</w:t>
            </w:r>
            <w:r>
              <w:rPr>
                <w:rFonts w:asciiTheme="minorEastAsia" w:eastAsiaTheme="minorEastAsia" w:hAnsiTheme="minorEastAsia" w:cstheme="minorEastAsia"/>
                <w:szCs w:val="21"/>
              </w:rPr>
              <w:t>/10cm</w:t>
            </w:r>
            <w:r>
              <w:rPr>
                <w:rFonts w:asciiTheme="minorEastAsia" w:hAnsiTheme="minorEastAsia" w:cstheme="minorEastAsia"/>
                <w:szCs w:val="21"/>
              </w:rPr>
              <w:t>；⑷耐水色牢度：色泽变化≥</w:t>
            </w:r>
            <w:r>
              <w:rPr>
                <w:rFonts w:asciiTheme="minorEastAsia" w:eastAsiaTheme="minorEastAsia" w:hAnsiTheme="minorEastAsia" w:cstheme="minorEastAsia"/>
                <w:szCs w:val="21"/>
              </w:rPr>
              <w:t>3</w:t>
            </w:r>
            <w:r>
              <w:rPr>
                <w:rFonts w:asciiTheme="minorEastAsia" w:hAnsiTheme="minorEastAsia" w:cstheme="minorEastAsia"/>
                <w:szCs w:val="21"/>
              </w:rPr>
              <w:t>级，棉布沾色≥</w:t>
            </w:r>
            <w:r>
              <w:rPr>
                <w:rFonts w:asciiTheme="minorEastAsia" w:eastAsiaTheme="minorEastAsia" w:hAnsiTheme="minorEastAsia" w:cstheme="minorEastAsia"/>
                <w:szCs w:val="21"/>
              </w:rPr>
              <w:t>3</w:t>
            </w:r>
            <w:r>
              <w:rPr>
                <w:rFonts w:asciiTheme="minorEastAsia" w:hAnsiTheme="minorEastAsia" w:cstheme="minorEastAsia"/>
                <w:szCs w:val="21"/>
              </w:rPr>
              <w:t>级，聚酯布沾色≥</w:t>
            </w:r>
            <w:r>
              <w:rPr>
                <w:rFonts w:asciiTheme="minorEastAsia" w:eastAsiaTheme="minorEastAsia" w:hAnsiTheme="minorEastAsia" w:cstheme="minorEastAsia"/>
                <w:szCs w:val="21"/>
              </w:rPr>
              <w:t>3</w:t>
            </w:r>
            <w:r>
              <w:rPr>
                <w:rFonts w:asciiTheme="minorEastAsia" w:hAnsiTheme="minorEastAsia" w:cstheme="minorEastAsia"/>
                <w:szCs w:val="21"/>
              </w:rPr>
              <w:t>级；⑸耐汗渍色牢度</w:t>
            </w:r>
            <w:r>
              <w:rPr>
                <w:rFonts w:asciiTheme="minorEastAsia" w:eastAsiaTheme="minorEastAsia" w:hAnsiTheme="minorEastAsia" w:cstheme="minorEastAsia"/>
                <w:szCs w:val="21"/>
              </w:rPr>
              <w:t>(</w:t>
            </w:r>
            <w:r>
              <w:rPr>
                <w:rFonts w:asciiTheme="minorEastAsia" w:hAnsiTheme="minorEastAsia" w:cstheme="minorEastAsia"/>
                <w:szCs w:val="21"/>
              </w:rPr>
              <w:t>酸性</w:t>
            </w:r>
            <w:r>
              <w:rPr>
                <w:rFonts w:asciiTheme="minorEastAsia" w:eastAsiaTheme="minorEastAsia" w:hAnsiTheme="minorEastAsia" w:cstheme="minorEastAsia"/>
                <w:szCs w:val="21"/>
              </w:rPr>
              <w:t>)</w:t>
            </w:r>
            <w:r>
              <w:rPr>
                <w:rFonts w:asciiTheme="minorEastAsia" w:hAnsiTheme="minorEastAsia" w:cstheme="minorEastAsia"/>
                <w:szCs w:val="21"/>
              </w:rPr>
              <w:t>：色泽变化≥</w:t>
            </w:r>
            <w:r>
              <w:rPr>
                <w:rFonts w:asciiTheme="minorEastAsia" w:eastAsiaTheme="minorEastAsia" w:hAnsiTheme="minorEastAsia" w:cstheme="minorEastAsia"/>
                <w:szCs w:val="21"/>
              </w:rPr>
              <w:t>4</w:t>
            </w:r>
            <w:r>
              <w:rPr>
                <w:rFonts w:asciiTheme="minorEastAsia" w:hAnsiTheme="minorEastAsia" w:cstheme="minorEastAsia"/>
                <w:szCs w:val="21"/>
              </w:rPr>
              <w:t>级，涤布沾色≥</w:t>
            </w:r>
            <w:r>
              <w:rPr>
                <w:rFonts w:asciiTheme="minorEastAsia" w:eastAsiaTheme="minorEastAsia" w:hAnsiTheme="minorEastAsia" w:cstheme="minorEastAsia"/>
                <w:szCs w:val="21"/>
              </w:rPr>
              <w:t>3-4</w:t>
            </w:r>
            <w:r>
              <w:rPr>
                <w:rFonts w:asciiTheme="minorEastAsia" w:hAnsiTheme="minorEastAsia" w:cstheme="minorEastAsia"/>
                <w:szCs w:val="21"/>
              </w:rPr>
              <w:t>级，棉布沾色≥</w:t>
            </w:r>
            <w:r>
              <w:rPr>
                <w:rFonts w:asciiTheme="minorEastAsia" w:eastAsiaTheme="minorEastAsia" w:hAnsiTheme="minorEastAsia" w:cstheme="minorEastAsia"/>
                <w:szCs w:val="21"/>
              </w:rPr>
              <w:t>3-4</w:t>
            </w:r>
            <w:r>
              <w:rPr>
                <w:rFonts w:asciiTheme="minorEastAsia" w:hAnsiTheme="minorEastAsia" w:cstheme="minorEastAsia"/>
                <w:szCs w:val="21"/>
              </w:rPr>
              <w:t>级；⑹耐汗渍色牢度</w:t>
            </w:r>
            <w:r>
              <w:rPr>
                <w:rFonts w:asciiTheme="minorEastAsia" w:eastAsiaTheme="minorEastAsia" w:hAnsiTheme="minorEastAsia" w:cstheme="minorEastAsia"/>
                <w:szCs w:val="21"/>
              </w:rPr>
              <w:t>(</w:t>
            </w:r>
            <w:r>
              <w:rPr>
                <w:rFonts w:asciiTheme="minorEastAsia" w:hAnsiTheme="minorEastAsia" w:cstheme="minorEastAsia"/>
                <w:szCs w:val="21"/>
              </w:rPr>
              <w:t>碱性</w:t>
            </w:r>
            <w:r>
              <w:rPr>
                <w:rFonts w:asciiTheme="minorEastAsia" w:eastAsiaTheme="minorEastAsia" w:hAnsiTheme="minorEastAsia" w:cstheme="minorEastAsia"/>
                <w:szCs w:val="21"/>
              </w:rPr>
              <w:t>)</w:t>
            </w:r>
            <w:r>
              <w:rPr>
                <w:rFonts w:asciiTheme="minorEastAsia" w:hAnsiTheme="minorEastAsia" w:cstheme="minorEastAsia"/>
                <w:szCs w:val="21"/>
              </w:rPr>
              <w:t>：色泽变化≥</w:t>
            </w:r>
            <w:r>
              <w:rPr>
                <w:rFonts w:asciiTheme="minorEastAsia" w:eastAsiaTheme="minorEastAsia" w:hAnsiTheme="minorEastAsia" w:cstheme="minorEastAsia"/>
                <w:szCs w:val="21"/>
              </w:rPr>
              <w:t>4</w:t>
            </w:r>
            <w:r>
              <w:rPr>
                <w:rFonts w:asciiTheme="minorEastAsia" w:hAnsiTheme="minorEastAsia" w:cstheme="minorEastAsia"/>
                <w:szCs w:val="21"/>
              </w:rPr>
              <w:t>级，涤布沾色≥</w:t>
            </w:r>
            <w:r>
              <w:rPr>
                <w:rFonts w:asciiTheme="minorEastAsia" w:eastAsiaTheme="minorEastAsia" w:hAnsiTheme="minorEastAsia" w:cstheme="minorEastAsia"/>
                <w:szCs w:val="21"/>
              </w:rPr>
              <w:t>3-4</w:t>
            </w:r>
            <w:r>
              <w:rPr>
                <w:rFonts w:asciiTheme="minorEastAsia" w:hAnsiTheme="minorEastAsia" w:cstheme="minorEastAsia"/>
                <w:szCs w:val="21"/>
              </w:rPr>
              <w:t>级，棉布沾色≥</w:t>
            </w:r>
            <w:r>
              <w:rPr>
                <w:rFonts w:asciiTheme="minorEastAsia" w:eastAsiaTheme="minorEastAsia" w:hAnsiTheme="minorEastAsia" w:cstheme="minorEastAsia"/>
                <w:szCs w:val="21"/>
              </w:rPr>
              <w:t>3-4</w:t>
            </w:r>
            <w:r>
              <w:rPr>
                <w:rFonts w:asciiTheme="minorEastAsia" w:hAnsiTheme="minorEastAsia" w:cstheme="minorEastAsia"/>
                <w:szCs w:val="21"/>
              </w:rPr>
              <w:t>级；⑺耐干摩擦色牢度：≥</w:t>
            </w:r>
            <w:r>
              <w:rPr>
                <w:rFonts w:asciiTheme="minorEastAsia" w:eastAsiaTheme="minorEastAsia" w:hAnsiTheme="minorEastAsia" w:cstheme="minorEastAsia"/>
                <w:szCs w:val="21"/>
              </w:rPr>
              <w:t>3</w:t>
            </w:r>
            <w:r>
              <w:rPr>
                <w:rFonts w:asciiTheme="minorEastAsia" w:hAnsiTheme="minorEastAsia" w:cstheme="minorEastAsia"/>
                <w:szCs w:val="21"/>
              </w:rPr>
              <w:t>级；⑻</w:t>
            </w:r>
            <w:r>
              <w:rPr>
                <w:rFonts w:asciiTheme="minorEastAsia" w:eastAsiaTheme="minorEastAsia" w:hAnsiTheme="minorEastAsia" w:cstheme="minorEastAsia"/>
                <w:szCs w:val="21"/>
              </w:rPr>
              <w:t>pH</w:t>
            </w:r>
            <w:r>
              <w:rPr>
                <w:rFonts w:asciiTheme="minorEastAsia" w:hAnsiTheme="minorEastAsia" w:cstheme="minorEastAsia"/>
                <w:szCs w:val="21"/>
              </w:rPr>
              <w:t>值：</w:t>
            </w:r>
            <w:r>
              <w:rPr>
                <w:rFonts w:asciiTheme="minorEastAsia" w:eastAsiaTheme="minorEastAsia" w:hAnsiTheme="minorEastAsia" w:cstheme="minorEastAsia"/>
                <w:szCs w:val="21"/>
              </w:rPr>
              <w:t>4.0</w:t>
            </w:r>
            <w:r>
              <w:rPr>
                <w:rFonts w:asciiTheme="minorEastAsia" w:hAnsiTheme="minorEastAsia" w:cstheme="minorEastAsia"/>
                <w:szCs w:val="21"/>
              </w:rPr>
              <w:t>～</w:t>
            </w:r>
            <w:r>
              <w:rPr>
                <w:rFonts w:asciiTheme="minorEastAsia" w:eastAsiaTheme="minorEastAsia" w:hAnsiTheme="minorEastAsia" w:cstheme="minorEastAsia"/>
                <w:szCs w:val="21"/>
              </w:rPr>
              <w:t>8.5</w:t>
            </w:r>
            <w:r>
              <w:rPr>
                <w:rFonts w:asciiTheme="minorEastAsia" w:hAnsiTheme="minorEastAsia" w:cstheme="minorEastAsia"/>
                <w:szCs w:val="21"/>
              </w:rPr>
              <w:t>；⑼甲醛含量：≤</w:t>
            </w:r>
            <w:r>
              <w:rPr>
                <w:rFonts w:asciiTheme="minorEastAsia" w:eastAsiaTheme="minorEastAsia" w:hAnsiTheme="minorEastAsia" w:cstheme="minorEastAsia"/>
                <w:szCs w:val="21"/>
              </w:rPr>
              <w:t>75mg/kg</w:t>
            </w:r>
            <w:r>
              <w:rPr>
                <w:rFonts w:asciiTheme="minorEastAsia" w:hAnsiTheme="minorEastAsia" w:cstheme="minorEastAsia"/>
                <w:szCs w:val="21"/>
              </w:rPr>
              <w:t>；⑽异味：无；⑾可分解芳香胺染料：禁用；⑿</w:t>
            </w:r>
            <w:r>
              <w:rPr>
                <w:rFonts w:asciiTheme="minorEastAsia" w:hAnsiTheme="minorEastAsia" w:cstheme="minorEastAsia"/>
                <w:szCs w:val="21"/>
                <w:lang w:val="en-GB"/>
              </w:rPr>
              <w:t>符合</w:t>
            </w:r>
            <w:r>
              <w:rPr>
                <w:rFonts w:asciiTheme="minorEastAsia" w:eastAsiaTheme="minorEastAsia" w:hAnsiTheme="minorEastAsia" w:cstheme="minorEastAsia"/>
                <w:szCs w:val="21"/>
                <w:lang w:val="en-GB"/>
              </w:rPr>
              <w:t>GB</w:t>
            </w:r>
            <w:r>
              <w:rPr>
                <w:rFonts w:asciiTheme="minorEastAsia" w:eastAsiaTheme="minorEastAsia" w:hAnsiTheme="minorEastAsia" w:cstheme="minorEastAsia"/>
                <w:szCs w:val="21"/>
              </w:rPr>
              <w:t>/</w:t>
            </w:r>
            <w:r>
              <w:rPr>
                <w:rFonts w:asciiTheme="minorEastAsia" w:eastAsiaTheme="minorEastAsia" w:hAnsiTheme="minorEastAsia" w:cstheme="minorEastAsia"/>
                <w:szCs w:val="21"/>
                <w:lang w:val="en-GB"/>
              </w:rPr>
              <w:t>T411-20</w:t>
            </w:r>
            <w:r>
              <w:rPr>
                <w:rFonts w:asciiTheme="minorEastAsia" w:eastAsiaTheme="minorEastAsia" w:hAnsiTheme="minorEastAsia" w:cstheme="minorEastAsia" w:hint="eastAsia"/>
                <w:szCs w:val="21"/>
              </w:rPr>
              <w:t>17</w:t>
            </w:r>
            <w:r>
              <w:rPr>
                <w:rFonts w:asciiTheme="minorEastAsia" w:hAnsiTheme="minorEastAsia" w:cstheme="minorEastAsia"/>
                <w:szCs w:val="21"/>
                <w:lang w:val="en-GB"/>
              </w:rPr>
              <w:t>《棉印染布》标准壹等品要求。</w:t>
            </w:r>
          </w:p>
          <w:p w:rsidR="00DF76EC" w:rsidRDefault="0064044B">
            <w:pPr>
              <w:spacing w:line="520" w:lineRule="exact"/>
              <w:ind w:firstLine="384"/>
              <w:rPr>
                <w:rFonts w:asciiTheme="minorEastAsia" w:eastAsiaTheme="minorEastAsia" w:hAnsiTheme="minorEastAsia" w:cstheme="minorEastAsia"/>
                <w:szCs w:val="21"/>
              </w:rPr>
            </w:pPr>
            <w:r>
              <w:rPr>
                <w:rFonts w:asciiTheme="minorEastAsia" w:hAnsiTheme="minorEastAsia" w:cstheme="minorEastAsia"/>
                <w:b/>
                <w:bCs/>
                <w:szCs w:val="21"/>
              </w:rPr>
              <w:t>三、</w:t>
            </w:r>
            <w:r>
              <w:rPr>
                <w:rFonts w:asciiTheme="minorEastAsia" w:hAnsiTheme="minorEastAsia" w:cstheme="minorEastAsia"/>
                <w:b/>
                <w:bCs/>
              </w:rPr>
              <w:t>提供投标产品第三方权威检测报告复印件或扫描件加盖投标人公章。</w:t>
            </w:r>
          </w:p>
        </w:tc>
      </w:tr>
      <w:tr w:rsidR="00DF76EC">
        <w:trPr>
          <w:cantSplit/>
          <w:trHeight w:val="1134"/>
          <w:jc w:val="center"/>
        </w:trPr>
        <w:tc>
          <w:tcPr>
            <w:tcW w:w="808" w:type="dxa"/>
            <w:tcBorders>
              <w:top w:val="single" w:sz="4" w:space="0" w:color="000000"/>
              <w:left w:val="single" w:sz="12" w:space="0" w:color="000000"/>
              <w:bottom w:val="single" w:sz="12"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lastRenderedPageBreak/>
              <w:t>2</w:t>
            </w:r>
          </w:p>
        </w:tc>
        <w:tc>
          <w:tcPr>
            <w:tcW w:w="1158" w:type="dxa"/>
            <w:tcBorders>
              <w:top w:val="single" w:sz="4" w:space="0" w:color="000000"/>
              <w:left w:val="single" w:sz="4" w:space="0" w:color="000000"/>
              <w:bottom w:val="single" w:sz="12"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szCs w:val="21"/>
              </w:rPr>
            </w:pPr>
            <w:r>
              <w:rPr>
                <w:rFonts w:asciiTheme="minorEastAsia" w:hAnsiTheme="minorEastAsia" w:cstheme="minorEastAsia"/>
                <w:szCs w:val="21"/>
              </w:rPr>
              <w:t>夏装</w:t>
            </w:r>
          </w:p>
        </w:tc>
        <w:tc>
          <w:tcPr>
            <w:tcW w:w="7988" w:type="dxa"/>
            <w:tcBorders>
              <w:top w:val="single" w:sz="4" w:space="0" w:color="000000"/>
              <w:left w:val="single" w:sz="4" w:space="0" w:color="000000"/>
              <w:bottom w:val="single" w:sz="12" w:space="0" w:color="000000"/>
              <w:right w:val="single" w:sz="4" w:space="0" w:color="000000"/>
            </w:tcBorders>
          </w:tcPr>
          <w:p w:rsidR="00DF76EC" w:rsidRDefault="0064044B">
            <w:pPr>
              <w:spacing w:line="520" w:lineRule="exact"/>
              <w:ind w:firstLine="384"/>
              <w:rPr>
                <w:rFonts w:asciiTheme="minorEastAsia" w:eastAsiaTheme="minorEastAsia" w:hAnsiTheme="minorEastAsia" w:cstheme="minorEastAsia"/>
                <w:szCs w:val="21"/>
              </w:rPr>
            </w:pPr>
            <w:r>
              <w:rPr>
                <w:rFonts w:asciiTheme="minorEastAsia" w:hAnsiTheme="minorEastAsia" w:cstheme="minorEastAsia"/>
                <w:b/>
                <w:szCs w:val="21"/>
              </w:rPr>
              <w:t>一、款式及技术要求：按下图</w:t>
            </w:r>
          </w:p>
          <w:p w:rsidR="00DF76EC" w:rsidRDefault="0064044B">
            <w:pPr>
              <w:spacing w:line="520" w:lineRule="exact"/>
              <w:ind w:firstLine="384"/>
              <w:rPr>
                <w:rFonts w:asciiTheme="minorEastAsia" w:eastAsiaTheme="minorEastAsia" w:hAnsiTheme="minorEastAsia" w:cstheme="minorEastAsia"/>
                <w:szCs w:val="21"/>
                <w:lang w:val="en-GB"/>
              </w:rPr>
            </w:pPr>
            <w:r>
              <w:rPr>
                <w:rFonts w:asciiTheme="minorEastAsia" w:hAnsiTheme="minorEastAsia" w:cstheme="minorEastAsia"/>
                <w:szCs w:val="21"/>
              </w:rPr>
              <w:t>二、</w:t>
            </w:r>
            <w:r>
              <w:rPr>
                <w:rFonts w:asciiTheme="minorEastAsia" w:hAnsiTheme="minorEastAsia" w:cstheme="minorEastAsia"/>
                <w:b/>
                <w:szCs w:val="21"/>
              </w:rPr>
              <w:t>壹等品漂白精梳涤棉平纹府绸</w:t>
            </w:r>
            <w:r>
              <w:rPr>
                <w:rFonts w:asciiTheme="minorEastAsia" w:hAnsiTheme="minorEastAsia" w:cstheme="minorEastAsia"/>
                <w:szCs w:val="21"/>
              </w:rPr>
              <w:t>：⑴成份含量：涤</w:t>
            </w:r>
            <w:r>
              <w:rPr>
                <w:rFonts w:asciiTheme="minorEastAsia" w:eastAsiaTheme="minorEastAsia" w:hAnsiTheme="minorEastAsia" w:cstheme="minorEastAsia"/>
                <w:szCs w:val="21"/>
              </w:rPr>
              <w:t>65%</w:t>
            </w:r>
            <w:r>
              <w:rPr>
                <w:rFonts w:asciiTheme="minorEastAsia" w:hAnsiTheme="minorEastAsia" w:cstheme="minorEastAsia"/>
                <w:szCs w:val="21"/>
              </w:rPr>
              <w:t>，棉</w:t>
            </w:r>
            <w:r>
              <w:rPr>
                <w:rFonts w:asciiTheme="minorEastAsia" w:eastAsiaTheme="minorEastAsia" w:hAnsiTheme="minorEastAsia" w:cstheme="minorEastAsia"/>
                <w:szCs w:val="21"/>
              </w:rPr>
              <w:t>35%</w:t>
            </w:r>
            <w:r>
              <w:rPr>
                <w:rFonts w:asciiTheme="minorEastAsia" w:hAnsiTheme="minorEastAsia" w:cstheme="minorEastAsia"/>
                <w:szCs w:val="21"/>
              </w:rPr>
              <w:t>；⑵纱线线密度：</w:t>
            </w:r>
            <w:r>
              <w:rPr>
                <w:rFonts w:asciiTheme="minorEastAsia" w:eastAsiaTheme="minorEastAsia" w:hAnsiTheme="minorEastAsia" w:cstheme="minorEastAsia"/>
                <w:szCs w:val="21"/>
              </w:rPr>
              <w:t>20.2S/×20.1S/</w:t>
            </w:r>
            <w:r>
              <w:rPr>
                <w:rFonts w:asciiTheme="minorEastAsia" w:hAnsiTheme="minorEastAsia" w:cstheme="minorEastAsia"/>
                <w:szCs w:val="21"/>
              </w:rPr>
              <w:t>；⑶密度</w:t>
            </w:r>
            <w:r>
              <w:rPr>
                <w:rFonts w:asciiTheme="minorEastAsia" w:eastAsiaTheme="minorEastAsia" w:hAnsiTheme="minorEastAsia" w:cstheme="minorEastAsia"/>
                <w:szCs w:val="21"/>
              </w:rPr>
              <w:t>:405.2×204</w:t>
            </w:r>
            <w:r>
              <w:rPr>
                <w:rFonts w:asciiTheme="minorEastAsia" w:hAnsiTheme="minorEastAsia" w:cstheme="minorEastAsia"/>
                <w:szCs w:val="21"/>
              </w:rPr>
              <w:t>根</w:t>
            </w:r>
            <w:r>
              <w:rPr>
                <w:rFonts w:asciiTheme="minorEastAsia" w:eastAsiaTheme="minorEastAsia" w:hAnsiTheme="minorEastAsia" w:cstheme="minorEastAsia"/>
                <w:szCs w:val="21"/>
              </w:rPr>
              <w:t>/10cm</w:t>
            </w:r>
            <w:r>
              <w:rPr>
                <w:rFonts w:asciiTheme="minorEastAsia" w:hAnsiTheme="minorEastAsia" w:cstheme="minorEastAsia"/>
                <w:szCs w:val="21"/>
              </w:rPr>
              <w:t>；⑷耐水色牢度：色泽变化≥</w:t>
            </w:r>
            <w:r>
              <w:rPr>
                <w:rFonts w:asciiTheme="minorEastAsia" w:eastAsiaTheme="minorEastAsia" w:hAnsiTheme="minorEastAsia" w:cstheme="minorEastAsia"/>
                <w:szCs w:val="21"/>
              </w:rPr>
              <w:t>3</w:t>
            </w:r>
            <w:r>
              <w:rPr>
                <w:rFonts w:asciiTheme="minorEastAsia" w:hAnsiTheme="minorEastAsia" w:cstheme="minorEastAsia"/>
                <w:szCs w:val="21"/>
              </w:rPr>
              <w:t>级，棉布沾色≥</w:t>
            </w:r>
            <w:r>
              <w:rPr>
                <w:rFonts w:asciiTheme="minorEastAsia" w:eastAsiaTheme="minorEastAsia" w:hAnsiTheme="minorEastAsia" w:cstheme="minorEastAsia"/>
                <w:szCs w:val="21"/>
              </w:rPr>
              <w:t>3</w:t>
            </w:r>
            <w:r>
              <w:rPr>
                <w:rFonts w:asciiTheme="minorEastAsia" w:hAnsiTheme="minorEastAsia" w:cstheme="minorEastAsia"/>
                <w:szCs w:val="21"/>
              </w:rPr>
              <w:t>级，聚酯布沾色≥</w:t>
            </w:r>
            <w:r>
              <w:rPr>
                <w:rFonts w:asciiTheme="minorEastAsia" w:eastAsiaTheme="minorEastAsia" w:hAnsiTheme="minorEastAsia" w:cstheme="minorEastAsia"/>
                <w:szCs w:val="21"/>
              </w:rPr>
              <w:t>3</w:t>
            </w:r>
            <w:r>
              <w:rPr>
                <w:rFonts w:asciiTheme="minorEastAsia" w:hAnsiTheme="minorEastAsia" w:cstheme="minorEastAsia"/>
                <w:szCs w:val="21"/>
              </w:rPr>
              <w:t>级；⑸耐汗渍色牢度</w:t>
            </w:r>
            <w:r>
              <w:rPr>
                <w:rFonts w:asciiTheme="minorEastAsia" w:eastAsiaTheme="minorEastAsia" w:hAnsiTheme="minorEastAsia" w:cstheme="minorEastAsia"/>
                <w:szCs w:val="21"/>
              </w:rPr>
              <w:t>(</w:t>
            </w:r>
            <w:r>
              <w:rPr>
                <w:rFonts w:asciiTheme="minorEastAsia" w:hAnsiTheme="minorEastAsia" w:cstheme="minorEastAsia"/>
                <w:szCs w:val="21"/>
              </w:rPr>
              <w:t>酸性</w:t>
            </w:r>
            <w:r>
              <w:rPr>
                <w:rFonts w:asciiTheme="minorEastAsia" w:eastAsiaTheme="minorEastAsia" w:hAnsiTheme="minorEastAsia" w:cstheme="minorEastAsia"/>
                <w:szCs w:val="21"/>
              </w:rPr>
              <w:t>)</w:t>
            </w:r>
            <w:r>
              <w:rPr>
                <w:rFonts w:asciiTheme="minorEastAsia" w:hAnsiTheme="minorEastAsia" w:cstheme="minorEastAsia"/>
                <w:szCs w:val="21"/>
              </w:rPr>
              <w:t>：色泽变化≥</w:t>
            </w:r>
            <w:r>
              <w:rPr>
                <w:rFonts w:asciiTheme="minorEastAsia" w:eastAsiaTheme="minorEastAsia" w:hAnsiTheme="minorEastAsia" w:cstheme="minorEastAsia"/>
                <w:szCs w:val="21"/>
              </w:rPr>
              <w:t>4</w:t>
            </w:r>
            <w:r>
              <w:rPr>
                <w:rFonts w:asciiTheme="minorEastAsia" w:hAnsiTheme="minorEastAsia" w:cstheme="minorEastAsia"/>
                <w:szCs w:val="21"/>
              </w:rPr>
              <w:t>级，涤布沾色≥</w:t>
            </w:r>
            <w:r>
              <w:rPr>
                <w:rFonts w:asciiTheme="minorEastAsia" w:eastAsiaTheme="minorEastAsia" w:hAnsiTheme="minorEastAsia" w:cstheme="minorEastAsia"/>
                <w:szCs w:val="21"/>
              </w:rPr>
              <w:t>3-4</w:t>
            </w:r>
            <w:r>
              <w:rPr>
                <w:rFonts w:asciiTheme="minorEastAsia" w:hAnsiTheme="minorEastAsia" w:cstheme="minorEastAsia"/>
                <w:szCs w:val="21"/>
              </w:rPr>
              <w:t>级，棉布沾色≥</w:t>
            </w:r>
            <w:r>
              <w:rPr>
                <w:rFonts w:asciiTheme="minorEastAsia" w:eastAsiaTheme="minorEastAsia" w:hAnsiTheme="minorEastAsia" w:cstheme="minorEastAsia"/>
                <w:szCs w:val="21"/>
              </w:rPr>
              <w:t>3-4</w:t>
            </w:r>
            <w:r>
              <w:rPr>
                <w:rFonts w:asciiTheme="minorEastAsia" w:hAnsiTheme="minorEastAsia" w:cstheme="minorEastAsia"/>
                <w:szCs w:val="21"/>
              </w:rPr>
              <w:t>级；⑹耐汗渍色牢度</w:t>
            </w:r>
            <w:r>
              <w:rPr>
                <w:rFonts w:asciiTheme="minorEastAsia" w:eastAsiaTheme="minorEastAsia" w:hAnsiTheme="minorEastAsia" w:cstheme="minorEastAsia"/>
                <w:szCs w:val="21"/>
              </w:rPr>
              <w:t>(</w:t>
            </w:r>
            <w:r>
              <w:rPr>
                <w:rFonts w:asciiTheme="minorEastAsia" w:hAnsiTheme="minorEastAsia" w:cstheme="minorEastAsia"/>
                <w:szCs w:val="21"/>
              </w:rPr>
              <w:t>碱性</w:t>
            </w:r>
            <w:r>
              <w:rPr>
                <w:rFonts w:asciiTheme="minorEastAsia" w:eastAsiaTheme="minorEastAsia" w:hAnsiTheme="minorEastAsia" w:cstheme="minorEastAsia"/>
                <w:szCs w:val="21"/>
              </w:rPr>
              <w:t>)</w:t>
            </w:r>
            <w:r>
              <w:rPr>
                <w:rFonts w:asciiTheme="minorEastAsia" w:hAnsiTheme="minorEastAsia" w:cstheme="minorEastAsia"/>
                <w:szCs w:val="21"/>
              </w:rPr>
              <w:t>：色泽变化≥</w:t>
            </w:r>
            <w:r>
              <w:rPr>
                <w:rFonts w:asciiTheme="minorEastAsia" w:eastAsiaTheme="minorEastAsia" w:hAnsiTheme="minorEastAsia" w:cstheme="minorEastAsia"/>
                <w:szCs w:val="21"/>
              </w:rPr>
              <w:t>4</w:t>
            </w:r>
            <w:r>
              <w:rPr>
                <w:rFonts w:asciiTheme="minorEastAsia" w:hAnsiTheme="minorEastAsia" w:cstheme="minorEastAsia"/>
                <w:szCs w:val="21"/>
              </w:rPr>
              <w:t>级，涤布沾色≥</w:t>
            </w:r>
            <w:r>
              <w:rPr>
                <w:rFonts w:asciiTheme="minorEastAsia" w:eastAsiaTheme="minorEastAsia" w:hAnsiTheme="minorEastAsia" w:cstheme="minorEastAsia"/>
                <w:szCs w:val="21"/>
              </w:rPr>
              <w:t>3-4</w:t>
            </w:r>
            <w:r>
              <w:rPr>
                <w:rFonts w:asciiTheme="minorEastAsia" w:hAnsiTheme="minorEastAsia" w:cstheme="minorEastAsia"/>
                <w:szCs w:val="21"/>
              </w:rPr>
              <w:t>级，棉布沾色≥</w:t>
            </w:r>
            <w:r>
              <w:rPr>
                <w:rFonts w:asciiTheme="minorEastAsia" w:eastAsiaTheme="minorEastAsia" w:hAnsiTheme="minorEastAsia" w:cstheme="minorEastAsia"/>
                <w:szCs w:val="21"/>
              </w:rPr>
              <w:t>3-4</w:t>
            </w:r>
            <w:r>
              <w:rPr>
                <w:rFonts w:asciiTheme="minorEastAsia" w:hAnsiTheme="minorEastAsia" w:cstheme="minorEastAsia"/>
                <w:szCs w:val="21"/>
              </w:rPr>
              <w:t>级；⑺耐干摩擦色牢度：≥</w:t>
            </w:r>
            <w:r>
              <w:rPr>
                <w:rFonts w:asciiTheme="minorEastAsia" w:eastAsiaTheme="minorEastAsia" w:hAnsiTheme="minorEastAsia" w:cstheme="minorEastAsia"/>
                <w:szCs w:val="21"/>
              </w:rPr>
              <w:t>3</w:t>
            </w:r>
            <w:r>
              <w:rPr>
                <w:rFonts w:asciiTheme="minorEastAsia" w:hAnsiTheme="minorEastAsia" w:cstheme="minorEastAsia"/>
                <w:szCs w:val="21"/>
              </w:rPr>
              <w:t>级；⑻</w:t>
            </w:r>
            <w:r>
              <w:rPr>
                <w:rFonts w:asciiTheme="minorEastAsia" w:eastAsiaTheme="minorEastAsia" w:hAnsiTheme="minorEastAsia" w:cstheme="minorEastAsia"/>
                <w:szCs w:val="21"/>
              </w:rPr>
              <w:t>pH</w:t>
            </w:r>
            <w:r>
              <w:rPr>
                <w:rFonts w:asciiTheme="minorEastAsia" w:hAnsiTheme="minorEastAsia" w:cstheme="minorEastAsia"/>
                <w:szCs w:val="21"/>
              </w:rPr>
              <w:t>值：</w:t>
            </w:r>
            <w:r>
              <w:rPr>
                <w:rFonts w:asciiTheme="minorEastAsia" w:eastAsiaTheme="minorEastAsia" w:hAnsiTheme="minorEastAsia" w:cstheme="minorEastAsia"/>
                <w:szCs w:val="21"/>
              </w:rPr>
              <w:t>4.0</w:t>
            </w:r>
            <w:r>
              <w:rPr>
                <w:rFonts w:asciiTheme="minorEastAsia" w:hAnsiTheme="minorEastAsia" w:cstheme="minorEastAsia"/>
                <w:szCs w:val="21"/>
              </w:rPr>
              <w:t>～</w:t>
            </w:r>
            <w:r>
              <w:rPr>
                <w:rFonts w:asciiTheme="minorEastAsia" w:eastAsiaTheme="minorEastAsia" w:hAnsiTheme="minorEastAsia" w:cstheme="minorEastAsia"/>
                <w:szCs w:val="21"/>
              </w:rPr>
              <w:t>8.5</w:t>
            </w:r>
            <w:r>
              <w:rPr>
                <w:rFonts w:asciiTheme="minorEastAsia" w:hAnsiTheme="minorEastAsia" w:cstheme="minorEastAsia"/>
                <w:szCs w:val="21"/>
              </w:rPr>
              <w:t>；⑼甲醛含量：≤</w:t>
            </w:r>
            <w:r>
              <w:rPr>
                <w:rFonts w:asciiTheme="minorEastAsia" w:eastAsiaTheme="minorEastAsia" w:hAnsiTheme="minorEastAsia" w:cstheme="minorEastAsia"/>
                <w:szCs w:val="21"/>
              </w:rPr>
              <w:t>75mg/kg</w:t>
            </w:r>
            <w:r>
              <w:rPr>
                <w:rFonts w:asciiTheme="minorEastAsia" w:hAnsiTheme="minorEastAsia" w:cstheme="minorEastAsia"/>
                <w:szCs w:val="21"/>
              </w:rPr>
              <w:t>；⑽异味：无；⑾可分解芳香胺染料：禁用；⑿</w:t>
            </w:r>
            <w:r>
              <w:rPr>
                <w:rFonts w:asciiTheme="minorEastAsia" w:hAnsiTheme="minorEastAsia" w:cstheme="minorEastAsia"/>
                <w:szCs w:val="21"/>
                <w:lang w:val="en-GB"/>
              </w:rPr>
              <w:t>符合</w:t>
            </w:r>
            <w:r>
              <w:rPr>
                <w:rFonts w:asciiTheme="minorEastAsia" w:eastAsiaTheme="minorEastAsia" w:hAnsiTheme="minorEastAsia" w:cstheme="minorEastAsia"/>
                <w:szCs w:val="21"/>
                <w:lang w:val="en-GB"/>
              </w:rPr>
              <w:t>GB</w:t>
            </w:r>
            <w:r>
              <w:rPr>
                <w:rFonts w:asciiTheme="minorEastAsia" w:eastAsiaTheme="minorEastAsia" w:hAnsiTheme="minorEastAsia" w:cstheme="minorEastAsia"/>
                <w:szCs w:val="21"/>
              </w:rPr>
              <w:t>/</w:t>
            </w:r>
            <w:r>
              <w:rPr>
                <w:rFonts w:asciiTheme="minorEastAsia" w:eastAsiaTheme="minorEastAsia" w:hAnsiTheme="minorEastAsia" w:cstheme="minorEastAsia"/>
                <w:szCs w:val="21"/>
                <w:lang w:val="en-GB"/>
              </w:rPr>
              <w:t>T411-20</w:t>
            </w:r>
            <w:r>
              <w:rPr>
                <w:rFonts w:asciiTheme="minorEastAsia" w:eastAsiaTheme="minorEastAsia" w:hAnsiTheme="minorEastAsia" w:cstheme="minorEastAsia" w:hint="eastAsia"/>
                <w:szCs w:val="21"/>
              </w:rPr>
              <w:t>17</w:t>
            </w:r>
            <w:r>
              <w:rPr>
                <w:rFonts w:asciiTheme="minorEastAsia" w:hAnsiTheme="minorEastAsia" w:cstheme="minorEastAsia"/>
                <w:szCs w:val="21"/>
                <w:lang w:val="en-GB"/>
              </w:rPr>
              <w:t>《棉印染布》标准壹等品要求。</w:t>
            </w:r>
          </w:p>
          <w:p w:rsidR="00DF76EC" w:rsidRDefault="0064044B">
            <w:pPr>
              <w:spacing w:line="520" w:lineRule="exact"/>
              <w:ind w:firstLine="384"/>
              <w:rPr>
                <w:rFonts w:asciiTheme="minorEastAsia" w:eastAsiaTheme="minorEastAsia" w:hAnsiTheme="minorEastAsia" w:cstheme="minorEastAsia"/>
                <w:szCs w:val="21"/>
              </w:rPr>
            </w:pPr>
            <w:r>
              <w:rPr>
                <w:rFonts w:asciiTheme="minorEastAsia" w:hAnsiTheme="minorEastAsia" w:cstheme="minorEastAsia"/>
                <w:b/>
                <w:bCs/>
                <w:szCs w:val="21"/>
              </w:rPr>
              <w:t>三、</w:t>
            </w:r>
            <w:r>
              <w:rPr>
                <w:rFonts w:asciiTheme="minorEastAsia" w:hAnsiTheme="minorEastAsia" w:cstheme="minorEastAsia"/>
                <w:b/>
                <w:bCs/>
              </w:rPr>
              <w:t>提供投标产品第三方权威检测报告复印件或扫描件加盖投标人公章。</w:t>
            </w:r>
          </w:p>
        </w:tc>
      </w:tr>
    </w:tbl>
    <w:p w:rsidR="00DF76EC" w:rsidRDefault="0064044B">
      <w:pPr>
        <w:rPr>
          <w:rFonts w:asciiTheme="minorEastAsia" w:eastAsiaTheme="minorEastAsia" w:hAnsiTheme="minorEastAsia" w:cstheme="minorEastAsia"/>
        </w:rPr>
      </w:pPr>
      <w:r>
        <w:br w:type="page"/>
      </w:r>
    </w:p>
    <w:p w:rsidR="00DF76EC" w:rsidRDefault="0064044B">
      <w:pPr>
        <w:pStyle w:val="af0"/>
        <w:widowControl w:val="0"/>
        <w:ind w:firstLine="444"/>
        <w:rPr>
          <w:rFonts w:asciiTheme="minorEastAsia" w:eastAsiaTheme="minorEastAsia" w:hAnsiTheme="minorEastAsia" w:cstheme="minorEastAsia"/>
        </w:rPr>
      </w:pPr>
      <w:r>
        <w:rPr>
          <w:rFonts w:asciiTheme="minorEastAsia" w:hAnsiTheme="minorEastAsia" w:cstheme="minorEastAsia"/>
        </w:rPr>
        <w:lastRenderedPageBreak/>
        <w:t>产品参考式样，仅供参考： 颜色、搭配自拟。</w:t>
      </w:r>
      <w:r>
        <w:rPr>
          <w:rFonts w:asciiTheme="minorEastAsia" w:hAnsiTheme="minorEastAsia" w:cstheme="minorEastAsia"/>
          <w:b/>
          <w:bCs/>
        </w:rPr>
        <w:t>投标单位现场必须提供样品</w:t>
      </w:r>
      <w:r>
        <w:rPr>
          <w:rFonts w:asciiTheme="minorEastAsia" w:hAnsiTheme="minorEastAsia" w:cstheme="minorEastAsia"/>
        </w:rPr>
        <w:t>。</w:t>
      </w:r>
    </w:p>
    <w:tbl>
      <w:tblPr>
        <w:tblStyle w:val="aa"/>
        <w:tblW w:w="9958" w:type="dxa"/>
        <w:tblLayout w:type="fixed"/>
        <w:tblLook w:val="04A0"/>
      </w:tblPr>
      <w:tblGrid>
        <w:gridCol w:w="867"/>
        <w:gridCol w:w="3329"/>
        <w:gridCol w:w="2887"/>
        <w:gridCol w:w="1102"/>
        <w:gridCol w:w="1773"/>
      </w:tblGrid>
      <w:tr w:rsidR="00DF76EC">
        <w:trPr>
          <w:trHeight w:val="687"/>
        </w:trPr>
        <w:tc>
          <w:tcPr>
            <w:tcW w:w="867" w:type="dxa"/>
            <w:vAlign w:val="center"/>
          </w:tcPr>
          <w:p w:rsidR="00DF76EC" w:rsidRDefault="0064044B">
            <w:pPr>
              <w:spacing w:line="360" w:lineRule="auto"/>
              <w:jc w:val="center"/>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专业</w:t>
            </w:r>
          </w:p>
        </w:tc>
        <w:tc>
          <w:tcPr>
            <w:tcW w:w="3329" w:type="dxa"/>
            <w:vAlign w:val="center"/>
          </w:tcPr>
          <w:p w:rsidR="00DF76EC" w:rsidRDefault="0064044B">
            <w:pPr>
              <w:spacing w:line="360" w:lineRule="auto"/>
              <w:jc w:val="center"/>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冬季服装样式</w:t>
            </w:r>
          </w:p>
        </w:tc>
        <w:tc>
          <w:tcPr>
            <w:tcW w:w="2887" w:type="dxa"/>
            <w:vAlign w:val="center"/>
          </w:tcPr>
          <w:p w:rsidR="00DF76EC" w:rsidRDefault="0064044B">
            <w:pPr>
              <w:spacing w:line="360" w:lineRule="auto"/>
              <w:jc w:val="center"/>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夏季服装样式</w:t>
            </w:r>
          </w:p>
        </w:tc>
        <w:tc>
          <w:tcPr>
            <w:tcW w:w="1102" w:type="dxa"/>
            <w:vAlign w:val="center"/>
          </w:tcPr>
          <w:p w:rsidR="00DF76EC" w:rsidRDefault="0064044B">
            <w:pPr>
              <w:spacing w:line="360" w:lineRule="auto"/>
              <w:jc w:val="center"/>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人数</w:t>
            </w:r>
          </w:p>
        </w:tc>
        <w:tc>
          <w:tcPr>
            <w:tcW w:w="1773" w:type="dxa"/>
            <w:vAlign w:val="center"/>
          </w:tcPr>
          <w:p w:rsidR="00DF76EC" w:rsidRDefault="0064044B">
            <w:pPr>
              <w:spacing w:line="360" w:lineRule="auto"/>
              <w:jc w:val="center"/>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备注</w:t>
            </w:r>
          </w:p>
        </w:tc>
      </w:tr>
      <w:tr w:rsidR="00DF76EC">
        <w:trPr>
          <w:trHeight w:val="5652"/>
        </w:trPr>
        <w:tc>
          <w:tcPr>
            <w:tcW w:w="867" w:type="dxa"/>
            <w:vAlign w:val="center"/>
          </w:tcPr>
          <w:p w:rsidR="00DF76EC" w:rsidRDefault="00DF76EC">
            <w:pPr>
              <w:spacing w:line="360" w:lineRule="auto"/>
              <w:jc w:val="center"/>
              <w:rPr>
                <w:rFonts w:asciiTheme="minorEastAsia" w:eastAsiaTheme="minorEastAsia" w:hAnsiTheme="minorEastAsia" w:cstheme="minorEastAsia"/>
                <w:szCs w:val="21"/>
              </w:rPr>
            </w:pPr>
          </w:p>
          <w:p w:rsidR="00DF76EC" w:rsidRDefault="00DF76EC">
            <w:pPr>
              <w:spacing w:line="360" w:lineRule="auto"/>
              <w:jc w:val="center"/>
              <w:rPr>
                <w:rFonts w:asciiTheme="minorEastAsia" w:eastAsiaTheme="minorEastAsia" w:hAnsiTheme="minorEastAsia" w:cstheme="minorEastAsia"/>
                <w:szCs w:val="21"/>
              </w:rPr>
            </w:pPr>
          </w:p>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护士服</w:t>
            </w:r>
          </w:p>
        </w:tc>
        <w:tc>
          <w:tcPr>
            <w:tcW w:w="3329" w:type="dxa"/>
            <w:vAlign w:val="center"/>
          </w:tcPr>
          <w:p w:rsidR="00DF76EC" w:rsidRDefault="0064044B">
            <w:pPr>
              <w:spacing w:line="360" w:lineRule="auto"/>
              <w:jc w:val="center"/>
              <w:rPr>
                <w:rFonts w:asciiTheme="minorEastAsia" w:eastAsiaTheme="minorEastAsia" w:hAnsiTheme="minorEastAsia" w:cstheme="minorEastAsia"/>
                <w:szCs w:val="21"/>
              </w:rPr>
            </w:pPr>
            <w:r>
              <w:rPr>
                <w:noProof/>
              </w:rPr>
              <w:drawing>
                <wp:inline distT="0" distB="0" distL="0" distR="0">
                  <wp:extent cx="1851025" cy="1962785"/>
                  <wp:effectExtent l="0" t="0" r="15875" b="1841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1851120" cy="1962720"/>
                          </a:xfrm>
                          <a:prstGeom prst="rect">
                            <a:avLst/>
                          </a:prstGeom>
                          <a:ln w="0">
                            <a:noFill/>
                          </a:ln>
                        </pic:spPr>
                      </pic:pic>
                    </a:graphicData>
                  </a:graphic>
                </wp:inline>
              </w:drawing>
            </w:r>
          </w:p>
        </w:tc>
        <w:tc>
          <w:tcPr>
            <w:tcW w:w="2887" w:type="dxa"/>
            <w:vAlign w:val="center"/>
          </w:tcPr>
          <w:p w:rsidR="00DF76EC" w:rsidRDefault="0064044B">
            <w:pPr>
              <w:spacing w:line="360" w:lineRule="auto"/>
              <w:jc w:val="center"/>
              <w:rPr>
                <w:rFonts w:asciiTheme="minorEastAsia" w:eastAsiaTheme="minorEastAsia" w:hAnsiTheme="minorEastAsia" w:cstheme="minorEastAsia"/>
                <w:szCs w:val="21"/>
              </w:rPr>
            </w:pPr>
            <w:r>
              <w:rPr>
                <w:noProof/>
              </w:rPr>
              <w:drawing>
                <wp:inline distT="0" distB="0" distL="0" distR="0">
                  <wp:extent cx="1424940" cy="1656715"/>
                  <wp:effectExtent l="0" t="0" r="3810"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1424880" cy="1656720"/>
                          </a:xfrm>
                          <a:prstGeom prst="rect">
                            <a:avLst/>
                          </a:prstGeom>
                          <a:ln w="0">
                            <a:noFill/>
                          </a:ln>
                        </pic:spPr>
                      </pic:pic>
                    </a:graphicData>
                  </a:graphic>
                </wp:inline>
              </w:drawing>
            </w:r>
          </w:p>
          <w:p w:rsidR="00DF76EC" w:rsidRDefault="0064044B">
            <w:pPr>
              <w:spacing w:line="360" w:lineRule="auto"/>
              <w:jc w:val="center"/>
              <w:rPr>
                <w:rFonts w:asciiTheme="minorEastAsia" w:eastAsiaTheme="minorEastAsia" w:hAnsiTheme="minorEastAsia" w:cstheme="minorEastAsia"/>
                <w:szCs w:val="21"/>
              </w:rPr>
            </w:pPr>
            <w:r>
              <w:rPr>
                <w:noProof/>
              </w:rPr>
              <w:drawing>
                <wp:inline distT="0" distB="0" distL="0" distR="0">
                  <wp:extent cx="1458595" cy="1704975"/>
                  <wp:effectExtent l="0" t="0" r="8255" b="952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stretch>
                            <a:fillRect/>
                          </a:stretch>
                        </pic:blipFill>
                        <pic:spPr>
                          <a:xfrm>
                            <a:off x="0" y="0"/>
                            <a:ext cx="1458720" cy="1704960"/>
                          </a:xfrm>
                          <a:prstGeom prst="rect">
                            <a:avLst/>
                          </a:prstGeom>
                          <a:ln w="0">
                            <a:noFill/>
                          </a:ln>
                        </pic:spPr>
                      </pic:pic>
                    </a:graphicData>
                  </a:graphic>
                </wp:inline>
              </w:drawing>
            </w:r>
          </w:p>
        </w:tc>
        <w:tc>
          <w:tcPr>
            <w:tcW w:w="1102" w:type="dxa"/>
            <w:vAlign w:val="center"/>
          </w:tcPr>
          <w:p w:rsidR="00DF76EC" w:rsidRDefault="00DF76EC">
            <w:pPr>
              <w:spacing w:line="360" w:lineRule="auto"/>
              <w:jc w:val="center"/>
              <w:rPr>
                <w:rFonts w:asciiTheme="minorEastAsia" w:eastAsiaTheme="minorEastAsia" w:hAnsiTheme="minorEastAsia" w:cstheme="minorEastAsia"/>
                <w:szCs w:val="21"/>
              </w:rPr>
            </w:pPr>
          </w:p>
          <w:p w:rsidR="00DF76EC" w:rsidRDefault="00DF76EC">
            <w:pPr>
              <w:spacing w:line="360" w:lineRule="auto"/>
              <w:jc w:val="center"/>
              <w:rPr>
                <w:rFonts w:asciiTheme="minorEastAsia" w:eastAsiaTheme="minorEastAsia" w:hAnsiTheme="minorEastAsia" w:cstheme="minorEastAsia"/>
                <w:szCs w:val="21"/>
              </w:rPr>
            </w:pPr>
          </w:p>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男女共约1500人</w:t>
            </w:r>
          </w:p>
        </w:tc>
        <w:tc>
          <w:tcPr>
            <w:tcW w:w="1773" w:type="dxa"/>
            <w:vAlign w:val="center"/>
          </w:tcPr>
          <w:p w:rsidR="00DF76EC" w:rsidRDefault="0064044B">
            <w:pPr>
              <w:spacing w:line="360" w:lineRule="auto"/>
              <w:jc w:val="left"/>
              <w:rPr>
                <w:rFonts w:asciiTheme="minorEastAsia" w:eastAsiaTheme="minorEastAsia" w:hAnsiTheme="minorEastAsia" w:cstheme="minorEastAsia"/>
                <w:szCs w:val="21"/>
              </w:rPr>
            </w:pPr>
            <w:r>
              <w:rPr>
                <w:rFonts w:asciiTheme="minorEastAsia" w:hAnsiTheme="minorEastAsia" w:cstheme="minorEastAsia"/>
                <w:szCs w:val="21"/>
              </w:rPr>
              <w:t>颜色：淡蓝色</w:t>
            </w:r>
          </w:p>
          <w:p w:rsidR="00DF76EC" w:rsidRDefault="0064044B">
            <w:pPr>
              <w:spacing w:line="360" w:lineRule="auto"/>
              <w:jc w:val="left"/>
              <w:rPr>
                <w:rFonts w:asciiTheme="minorEastAsia" w:eastAsiaTheme="minorEastAsia" w:hAnsiTheme="minorEastAsia" w:cstheme="minorEastAsia"/>
                <w:szCs w:val="21"/>
              </w:rPr>
            </w:pPr>
            <w:r>
              <w:rPr>
                <w:rFonts w:asciiTheme="minorEastAsia" w:hAnsiTheme="minorEastAsia" w:cstheme="minorEastAsia"/>
                <w:szCs w:val="21"/>
              </w:rPr>
              <w:t>护士帽：同色燕尾帽（有硬衬）</w:t>
            </w:r>
          </w:p>
          <w:p w:rsidR="00DF76EC" w:rsidRDefault="0064044B">
            <w:pPr>
              <w:spacing w:line="360" w:lineRule="auto"/>
              <w:jc w:val="left"/>
              <w:rPr>
                <w:rFonts w:asciiTheme="minorEastAsia" w:eastAsiaTheme="minorEastAsia" w:hAnsiTheme="minorEastAsia" w:cstheme="minorEastAsia"/>
                <w:szCs w:val="21"/>
              </w:rPr>
            </w:pPr>
            <w:r>
              <w:rPr>
                <w:rFonts w:asciiTheme="minorEastAsia" w:hAnsiTheme="minorEastAsia" w:cstheme="minorEastAsia"/>
                <w:szCs w:val="21"/>
              </w:rPr>
              <w:t>冬装：长袖长款</w:t>
            </w:r>
            <w:r>
              <w:rPr>
                <w:rFonts w:asciiTheme="minorEastAsia" w:eastAsiaTheme="minorEastAsia" w:hAnsiTheme="minorEastAsia" w:cstheme="minorEastAsia"/>
                <w:szCs w:val="21"/>
              </w:rPr>
              <w:t>+</w:t>
            </w:r>
            <w:r>
              <w:rPr>
                <w:rFonts w:asciiTheme="minorEastAsia" w:hAnsiTheme="minorEastAsia" w:cstheme="minorEastAsia"/>
                <w:szCs w:val="21"/>
              </w:rPr>
              <w:t>长裤</w:t>
            </w:r>
          </w:p>
          <w:p w:rsidR="00DF76EC" w:rsidRDefault="0064044B">
            <w:pPr>
              <w:spacing w:line="360" w:lineRule="auto"/>
              <w:jc w:val="left"/>
              <w:rPr>
                <w:rFonts w:asciiTheme="minorEastAsia" w:eastAsiaTheme="minorEastAsia" w:hAnsiTheme="minorEastAsia" w:cstheme="minorEastAsia"/>
                <w:szCs w:val="21"/>
              </w:rPr>
            </w:pPr>
            <w:r>
              <w:rPr>
                <w:rFonts w:asciiTheme="minorEastAsia" w:hAnsiTheme="minorEastAsia" w:cstheme="minorEastAsia"/>
                <w:szCs w:val="21"/>
              </w:rPr>
              <w:t>夏装：短袖</w:t>
            </w:r>
            <w:r>
              <w:rPr>
                <w:rFonts w:asciiTheme="minorEastAsia" w:eastAsiaTheme="minorEastAsia" w:hAnsiTheme="minorEastAsia" w:cstheme="minorEastAsia"/>
                <w:szCs w:val="21"/>
              </w:rPr>
              <w:t>+</w:t>
            </w:r>
            <w:r>
              <w:rPr>
                <w:rFonts w:asciiTheme="minorEastAsia" w:hAnsiTheme="minorEastAsia" w:cstheme="minorEastAsia"/>
                <w:szCs w:val="21"/>
              </w:rPr>
              <w:t>长裤</w:t>
            </w:r>
          </w:p>
        </w:tc>
      </w:tr>
      <w:tr w:rsidR="00DF76EC">
        <w:trPr>
          <w:trHeight w:val="6703"/>
        </w:trPr>
        <w:tc>
          <w:tcPr>
            <w:tcW w:w="867" w:type="dxa"/>
            <w:vAlign w:val="center"/>
          </w:tcPr>
          <w:p w:rsidR="00DF76EC" w:rsidRDefault="00DF76EC">
            <w:pPr>
              <w:spacing w:line="360" w:lineRule="auto"/>
              <w:jc w:val="center"/>
              <w:rPr>
                <w:rFonts w:asciiTheme="minorEastAsia" w:eastAsiaTheme="minorEastAsia" w:hAnsiTheme="minorEastAsia" w:cstheme="minorEastAsia"/>
                <w:szCs w:val="21"/>
              </w:rPr>
            </w:pPr>
          </w:p>
          <w:p w:rsidR="00DF76EC" w:rsidRDefault="00DF76EC">
            <w:pPr>
              <w:spacing w:line="360" w:lineRule="auto"/>
              <w:jc w:val="center"/>
              <w:rPr>
                <w:rFonts w:asciiTheme="minorEastAsia" w:eastAsiaTheme="minorEastAsia" w:hAnsiTheme="minorEastAsia" w:cstheme="minorEastAsia"/>
                <w:szCs w:val="21"/>
              </w:rPr>
            </w:pPr>
          </w:p>
          <w:p w:rsidR="00DF76EC" w:rsidRDefault="00DF76EC">
            <w:pPr>
              <w:spacing w:line="360" w:lineRule="auto"/>
              <w:jc w:val="center"/>
              <w:rPr>
                <w:rFonts w:asciiTheme="minorEastAsia" w:eastAsiaTheme="minorEastAsia" w:hAnsiTheme="minorEastAsia" w:cstheme="minorEastAsia"/>
                <w:szCs w:val="21"/>
              </w:rPr>
            </w:pPr>
          </w:p>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医生服</w:t>
            </w:r>
          </w:p>
        </w:tc>
        <w:tc>
          <w:tcPr>
            <w:tcW w:w="3329" w:type="dxa"/>
            <w:vAlign w:val="center"/>
          </w:tcPr>
          <w:p w:rsidR="00DF76EC" w:rsidRDefault="0064044B">
            <w:pPr>
              <w:spacing w:line="360" w:lineRule="auto"/>
              <w:jc w:val="center"/>
              <w:rPr>
                <w:rFonts w:asciiTheme="minorEastAsia" w:eastAsiaTheme="minorEastAsia" w:hAnsiTheme="minorEastAsia" w:cstheme="minorEastAsia"/>
                <w:szCs w:val="21"/>
              </w:rPr>
            </w:pPr>
            <w:r>
              <w:rPr>
                <w:noProof/>
              </w:rPr>
              <w:drawing>
                <wp:inline distT="0" distB="0" distL="0" distR="0">
                  <wp:extent cx="1739900" cy="1932305"/>
                  <wp:effectExtent l="0" t="0" r="12700" b="1079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1739880" cy="1932480"/>
                          </a:xfrm>
                          <a:prstGeom prst="rect">
                            <a:avLst/>
                          </a:prstGeom>
                          <a:ln w="0">
                            <a:noFill/>
                          </a:ln>
                        </pic:spPr>
                      </pic:pic>
                    </a:graphicData>
                  </a:graphic>
                </wp:inline>
              </w:drawing>
            </w:r>
          </w:p>
          <w:p w:rsidR="00DF76EC" w:rsidRDefault="0064044B">
            <w:pPr>
              <w:spacing w:line="360" w:lineRule="auto"/>
              <w:jc w:val="center"/>
              <w:rPr>
                <w:rFonts w:asciiTheme="minorEastAsia" w:eastAsiaTheme="minorEastAsia" w:hAnsiTheme="minorEastAsia" w:cstheme="minorEastAsia"/>
                <w:szCs w:val="21"/>
              </w:rPr>
            </w:pPr>
            <w:r>
              <w:rPr>
                <w:noProof/>
              </w:rPr>
              <w:drawing>
                <wp:inline distT="0" distB="0" distL="0" distR="0">
                  <wp:extent cx="1776730" cy="1892300"/>
                  <wp:effectExtent l="0" t="0" r="13970" b="1270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stretch>
                            <a:fillRect/>
                          </a:stretch>
                        </pic:blipFill>
                        <pic:spPr>
                          <a:xfrm>
                            <a:off x="0" y="0"/>
                            <a:ext cx="1776600" cy="1892160"/>
                          </a:xfrm>
                          <a:prstGeom prst="rect">
                            <a:avLst/>
                          </a:prstGeom>
                          <a:ln w="0">
                            <a:noFill/>
                          </a:ln>
                        </pic:spPr>
                      </pic:pic>
                    </a:graphicData>
                  </a:graphic>
                </wp:inline>
              </w:drawing>
            </w:r>
          </w:p>
        </w:tc>
        <w:tc>
          <w:tcPr>
            <w:tcW w:w="2887" w:type="dxa"/>
            <w:vAlign w:val="center"/>
          </w:tcPr>
          <w:p w:rsidR="00DF76EC" w:rsidRDefault="0064044B">
            <w:pPr>
              <w:spacing w:line="360" w:lineRule="auto"/>
              <w:jc w:val="center"/>
              <w:rPr>
                <w:rFonts w:asciiTheme="minorEastAsia" w:eastAsiaTheme="minorEastAsia" w:hAnsiTheme="minorEastAsia" w:cstheme="minorEastAsia"/>
                <w:szCs w:val="21"/>
              </w:rPr>
            </w:pPr>
            <w:r>
              <w:rPr>
                <w:noProof/>
              </w:rPr>
              <w:drawing>
                <wp:inline distT="0" distB="0" distL="0" distR="0">
                  <wp:extent cx="1693545" cy="1905000"/>
                  <wp:effectExtent l="0" t="0" r="1905"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stretch>
                            <a:fillRect/>
                          </a:stretch>
                        </pic:blipFill>
                        <pic:spPr>
                          <a:xfrm>
                            <a:off x="0" y="0"/>
                            <a:ext cx="1693440" cy="1905120"/>
                          </a:xfrm>
                          <a:prstGeom prst="rect">
                            <a:avLst/>
                          </a:prstGeom>
                          <a:ln w="0">
                            <a:noFill/>
                          </a:ln>
                        </pic:spPr>
                      </pic:pic>
                    </a:graphicData>
                  </a:graphic>
                </wp:inline>
              </w:drawing>
            </w:r>
          </w:p>
          <w:p w:rsidR="00DF76EC" w:rsidRDefault="0064044B">
            <w:pPr>
              <w:spacing w:line="360" w:lineRule="auto"/>
              <w:jc w:val="center"/>
              <w:rPr>
                <w:rFonts w:asciiTheme="minorEastAsia" w:eastAsiaTheme="minorEastAsia" w:hAnsiTheme="minorEastAsia" w:cstheme="minorEastAsia"/>
                <w:szCs w:val="21"/>
              </w:rPr>
            </w:pPr>
            <w:r>
              <w:rPr>
                <w:noProof/>
              </w:rPr>
              <w:drawing>
                <wp:inline distT="0" distB="0" distL="0" distR="0">
                  <wp:extent cx="1692910" cy="1870710"/>
                  <wp:effectExtent l="0" t="0" r="2540" b="1524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a:stretch>
                            <a:fillRect/>
                          </a:stretch>
                        </pic:blipFill>
                        <pic:spPr>
                          <a:xfrm>
                            <a:off x="0" y="0"/>
                            <a:ext cx="1693080" cy="1870560"/>
                          </a:xfrm>
                          <a:prstGeom prst="rect">
                            <a:avLst/>
                          </a:prstGeom>
                          <a:ln w="0">
                            <a:noFill/>
                          </a:ln>
                        </pic:spPr>
                      </pic:pic>
                    </a:graphicData>
                  </a:graphic>
                </wp:inline>
              </w:drawing>
            </w:r>
          </w:p>
        </w:tc>
        <w:tc>
          <w:tcPr>
            <w:tcW w:w="1102" w:type="dxa"/>
            <w:vAlign w:val="center"/>
          </w:tcPr>
          <w:p w:rsidR="00DF76EC" w:rsidRDefault="00DF76EC">
            <w:pPr>
              <w:spacing w:line="360" w:lineRule="auto"/>
              <w:jc w:val="center"/>
              <w:rPr>
                <w:rFonts w:asciiTheme="minorEastAsia" w:eastAsiaTheme="minorEastAsia" w:hAnsiTheme="minorEastAsia" w:cstheme="minorEastAsia"/>
                <w:szCs w:val="21"/>
              </w:rPr>
            </w:pPr>
          </w:p>
          <w:p w:rsidR="00DF76EC" w:rsidRDefault="00DF76EC">
            <w:pPr>
              <w:spacing w:line="360" w:lineRule="auto"/>
              <w:jc w:val="center"/>
              <w:rPr>
                <w:rFonts w:asciiTheme="minorEastAsia" w:eastAsiaTheme="minorEastAsia" w:hAnsiTheme="minorEastAsia" w:cstheme="minorEastAsia"/>
                <w:szCs w:val="21"/>
              </w:rPr>
            </w:pPr>
          </w:p>
          <w:p w:rsidR="00DF76EC" w:rsidRDefault="00DF76EC">
            <w:pPr>
              <w:spacing w:line="360" w:lineRule="auto"/>
              <w:jc w:val="center"/>
              <w:rPr>
                <w:rFonts w:asciiTheme="minorEastAsia" w:eastAsiaTheme="minorEastAsia" w:hAnsiTheme="minorEastAsia" w:cstheme="minorEastAsia"/>
                <w:szCs w:val="21"/>
              </w:rPr>
            </w:pPr>
          </w:p>
          <w:p w:rsidR="00DF76EC" w:rsidRDefault="0064044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男女共约2500人</w:t>
            </w:r>
          </w:p>
        </w:tc>
        <w:tc>
          <w:tcPr>
            <w:tcW w:w="1773" w:type="dxa"/>
            <w:vAlign w:val="center"/>
          </w:tcPr>
          <w:p w:rsidR="00DF76EC" w:rsidRDefault="00DF76EC">
            <w:pPr>
              <w:spacing w:line="360" w:lineRule="auto"/>
              <w:jc w:val="center"/>
              <w:rPr>
                <w:rFonts w:asciiTheme="minorEastAsia" w:eastAsiaTheme="minorEastAsia" w:hAnsiTheme="minorEastAsia" w:cstheme="minorEastAsia"/>
                <w:szCs w:val="21"/>
              </w:rPr>
            </w:pPr>
          </w:p>
        </w:tc>
      </w:tr>
    </w:tbl>
    <w:p w:rsidR="00DF76EC" w:rsidRDefault="0064044B">
      <w:pPr>
        <w:rPr>
          <w:rFonts w:asciiTheme="minorEastAsia" w:eastAsiaTheme="minorEastAsia" w:hAnsiTheme="minorEastAsia" w:cstheme="minorEastAsia"/>
        </w:rPr>
      </w:pPr>
      <w:r>
        <w:br w:type="page"/>
      </w:r>
    </w:p>
    <w:p w:rsidR="00DF76EC" w:rsidRDefault="0064044B">
      <w:pPr>
        <w:pStyle w:val="af0"/>
        <w:widowControl w:val="0"/>
        <w:spacing w:line="480" w:lineRule="auto"/>
        <w:ind w:firstLine="444"/>
        <w:rPr>
          <w:rFonts w:asciiTheme="minorEastAsia" w:eastAsiaTheme="minorEastAsia" w:hAnsiTheme="minorEastAsia" w:cstheme="minorEastAsia"/>
        </w:rPr>
      </w:pPr>
      <w:r>
        <w:rPr>
          <w:rFonts w:eastAsiaTheme="minorEastAsia" w:cstheme="minorEastAsia"/>
        </w:rPr>
        <w:lastRenderedPageBreak/>
        <w:t>5</w:t>
      </w:r>
      <w:r>
        <w:rPr>
          <w:rFonts w:asciiTheme="minorEastAsia" w:hAnsiTheme="minorEastAsia" w:cstheme="minorEastAsia"/>
        </w:rPr>
        <w:t>、本采购项目执行标准一览表</w:t>
      </w:r>
    </w:p>
    <w:tbl>
      <w:tblPr>
        <w:tblW w:w="9960" w:type="dxa"/>
        <w:jc w:val="center"/>
        <w:tblLayout w:type="fixed"/>
        <w:tblLook w:val="04A0"/>
      </w:tblPr>
      <w:tblGrid>
        <w:gridCol w:w="1766"/>
        <w:gridCol w:w="8194"/>
      </w:tblGrid>
      <w:tr w:rsidR="00DF76EC">
        <w:trPr>
          <w:jc w:val="center"/>
        </w:trPr>
        <w:tc>
          <w:tcPr>
            <w:tcW w:w="1766" w:type="dxa"/>
            <w:tcBorders>
              <w:top w:val="single" w:sz="12" w:space="0" w:color="000000"/>
              <w:left w:val="single" w:sz="12" w:space="0" w:color="000000"/>
              <w:bottom w:val="single" w:sz="4" w:space="0" w:color="000000"/>
              <w:right w:val="single" w:sz="12"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p>
        </w:tc>
        <w:tc>
          <w:tcPr>
            <w:tcW w:w="8193" w:type="dxa"/>
            <w:tcBorders>
              <w:top w:val="single" w:sz="12" w:space="0" w:color="000000"/>
              <w:left w:val="single" w:sz="12" w:space="0" w:color="000000"/>
              <w:bottom w:val="single" w:sz="4" w:space="0" w:color="000000"/>
              <w:right w:val="single" w:sz="12" w:space="0" w:color="000000"/>
            </w:tcBorders>
            <w:vAlign w:val="center"/>
          </w:tcPr>
          <w:p w:rsidR="00DF76EC" w:rsidRDefault="0064044B">
            <w:pPr>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GB/T1335.1</w:t>
            </w:r>
            <w:r>
              <w:rPr>
                <w:rFonts w:asciiTheme="minorEastAsia" w:hAnsiTheme="minorEastAsia" w:cstheme="minorEastAsia"/>
                <w:sz w:val="24"/>
                <w:szCs w:val="24"/>
                <w:lang w:val="en-GB"/>
              </w:rPr>
              <w:t>－</w:t>
            </w:r>
            <w:r>
              <w:rPr>
                <w:rFonts w:asciiTheme="minorEastAsia" w:eastAsiaTheme="minorEastAsia" w:hAnsiTheme="minorEastAsia" w:cstheme="minorEastAsia"/>
                <w:sz w:val="24"/>
                <w:szCs w:val="24"/>
              </w:rPr>
              <w:t>2008</w:t>
            </w:r>
            <w:r>
              <w:rPr>
                <w:rFonts w:asciiTheme="minorEastAsia" w:hAnsiTheme="minorEastAsia" w:cstheme="minorEastAsia"/>
                <w:sz w:val="24"/>
                <w:szCs w:val="24"/>
              </w:rPr>
              <w:t>服装号型  男子</w:t>
            </w:r>
          </w:p>
        </w:tc>
      </w:tr>
      <w:tr w:rsidR="00DF76EC">
        <w:trPr>
          <w:cantSplit/>
          <w:jc w:val="center"/>
        </w:trPr>
        <w:tc>
          <w:tcPr>
            <w:tcW w:w="1766" w:type="dxa"/>
            <w:tcBorders>
              <w:top w:val="single" w:sz="4" w:space="0" w:color="000000"/>
              <w:left w:val="single" w:sz="12" w:space="0" w:color="000000"/>
              <w:bottom w:val="single" w:sz="12" w:space="0" w:color="000000"/>
              <w:right w:val="single" w:sz="12"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p>
        </w:tc>
        <w:tc>
          <w:tcPr>
            <w:tcW w:w="8193" w:type="dxa"/>
            <w:tcBorders>
              <w:top w:val="single" w:sz="4" w:space="0" w:color="000000"/>
              <w:left w:val="single" w:sz="12" w:space="0" w:color="000000"/>
              <w:bottom w:val="single" w:sz="12" w:space="0" w:color="000000"/>
              <w:right w:val="single" w:sz="12" w:space="0" w:color="000000"/>
            </w:tcBorders>
            <w:vAlign w:val="center"/>
          </w:tcPr>
          <w:p w:rsidR="00DF76EC" w:rsidRDefault="0064044B">
            <w:pPr>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GB/T1335.2</w:t>
            </w:r>
            <w:r>
              <w:rPr>
                <w:rFonts w:asciiTheme="minorEastAsia" w:hAnsiTheme="minorEastAsia" w:cstheme="minorEastAsia"/>
                <w:sz w:val="24"/>
                <w:szCs w:val="24"/>
                <w:lang w:val="en-GB"/>
              </w:rPr>
              <w:t>－</w:t>
            </w:r>
            <w:r>
              <w:rPr>
                <w:rFonts w:asciiTheme="minorEastAsia" w:eastAsiaTheme="minorEastAsia" w:hAnsiTheme="minorEastAsia" w:cstheme="minorEastAsia"/>
                <w:sz w:val="24"/>
                <w:szCs w:val="24"/>
              </w:rPr>
              <w:t>2008</w:t>
            </w:r>
            <w:r>
              <w:rPr>
                <w:rFonts w:asciiTheme="minorEastAsia" w:hAnsiTheme="minorEastAsia" w:cstheme="minorEastAsia"/>
                <w:sz w:val="24"/>
                <w:szCs w:val="24"/>
              </w:rPr>
              <w:t>服装号型  女子</w:t>
            </w:r>
          </w:p>
        </w:tc>
      </w:tr>
      <w:tr w:rsidR="00DF76EC">
        <w:trPr>
          <w:cantSplit/>
          <w:jc w:val="center"/>
        </w:trPr>
        <w:tc>
          <w:tcPr>
            <w:tcW w:w="1766"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p>
        </w:tc>
        <w:tc>
          <w:tcPr>
            <w:tcW w:w="8193"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lang w:val="en-GB"/>
              </w:rPr>
              <w:t>GB</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lang w:val="en-GB"/>
              </w:rPr>
              <w:t>T 5326</w:t>
            </w:r>
            <w:r>
              <w:rPr>
                <w:rFonts w:asciiTheme="minorEastAsia" w:hAnsiTheme="minorEastAsia" w:cstheme="minorEastAsia"/>
                <w:sz w:val="24"/>
                <w:szCs w:val="24"/>
                <w:lang w:val="en-GB"/>
              </w:rPr>
              <w:t>－</w:t>
            </w:r>
            <w:r>
              <w:rPr>
                <w:rFonts w:asciiTheme="minorEastAsia" w:eastAsiaTheme="minorEastAsia" w:hAnsiTheme="minorEastAsia" w:cstheme="minorEastAsia"/>
                <w:sz w:val="24"/>
                <w:szCs w:val="24"/>
                <w:lang w:val="en-GB"/>
              </w:rPr>
              <w:t>2009</w:t>
            </w:r>
            <w:r>
              <w:rPr>
                <w:rFonts w:asciiTheme="minorEastAsia" w:hAnsiTheme="minorEastAsia" w:cstheme="minorEastAsia"/>
                <w:sz w:val="24"/>
                <w:szCs w:val="24"/>
                <w:lang w:val="en-GB"/>
              </w:rPr>
              <w:t>精梳涤棉混纺印染布</w:t>
            </w:r>
          </w:p>
        </w:tc>
      </w:tr>
      <w:tr w:rsidR="00DF76EC">
        <w:trPr>
          <w:jc w:val="center"/>
        </w:trPr>
        <w:tc>
          <w:tcPr>
            <w:tcW w:w="1766"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p>
        </w:tc>
        <w:tc>
          <w:tcPr>
            <w:tcW w:w="8193"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lang w:val="en-GB"/>
              </w:rPr>
              <w:t>GB</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lang w:val="en-GB"/>
              </w:rPr>
              <w:t>T 411</w:t>
            </w:r>
            <w:r>
              <w:rPr>
                <w:rFonts w:asciiTheme="minorEastAsia" w:hAnsiTheme="minorEastAsia" w:cstheme="minorEastAsia"/>
                <w:sz w:val="24"/>
                <w:szCs w:val="24"/>
                <w:lang w:val="en-GB"/>
              </w:rPr>
              <w:t>－</w:t>
            </w:r>
            <w:r>
              <w:rPr>
                <w:rFonts w:asciiTheme="minorEastAsia" w:eastAsiaTheme="minorEastAsia" w:hAnsiTheme="minorEastAsia" w:cstheme="minorEastAsia"/>
                <w:sz w:val="24"/>
                <w:szCs w:val="24"/>
                <w:lang w:val="en-GB"/>
              </w:rPr>
              <w:t>20</w:t>
            </w:r>
            <w:r>
              <w:rPr>
                <w:rFonts w:asciiTheme="minorEastAsia" w:eastAsiaTheme="minorEastAsia" w:hAnsiTheme="minorEastAsia" w:cstheme="minorEastAsia" w:hint="eastAsia"/>
                <w:sz w:val="24"/>
                <w:szCs w:val="24"/>
              </w:rPr>
              <w:t>17</w:t>
            </w:r>
            <w:r>
              <w:rPr>
                <w:rFonts w:asciiTheme="minorEastAsia" w:hAnsiTheme="minorEastAsia" w:cstheme="minorEastAsia"/>
                <w:sz w:val="24"/>
                <w:szCs w:val="24"/>
                <w:lang w:val="en-GB"/>
              </w:rPr>
              <w:t>棉印染布</w:t>
            </w:r>
          </w:p>
        </w:tc>
      </w:tr>
      <w:tr w:rsidR="00DF76EC">
        <w:trPr>
          <w:jc w:val="center"/>
        </w:trPr>
        <w:tc>
          <w:tcPr>
            <w:tcW w:w="1766"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p>
        </w:tc>
        <w:tc>
          <w:tcPr>
            <w:tcW w:w="8193"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sz w:val="24"/>
                <w:szCs w:val="24"/>
              </w:rPr>
              <w:t>GB18401</w:t>
            </w:r>
            <w:r>
              <w:rPr>
                <w:rFonts w:asciiTheme="minorEastAsia" w:hAnsiTheme="minorEastAsia" w:cstheme="minorEastAsia"/>
                <w:sz w:val="24"/>
                <w:szCs w:val="24"/>
                <w:lang w:val="en-GB"/>
              </w:rPr>
              <w:t>－</w:t>
            </w:r>
            <w:r>
              <w:rPr>
                <w:rFonts w:asciiTheme="minorEastAsia" w:eastAsiaTheme="minorEastAsia" w:hAnsiTheme="minorEastAsia" w:cstheme="minorEastAsia"/>
                <w:sz w:val="24"/>
                <w:szCs w:val="24"/>
              </w:rPr>
              <w:t xml:space="preserve">2010  </w:t>
            </w:r>
            <w:r>
              <w:rPr>
                <w:rFonts w:asciiTheme="minorEastAsia" w:hAnsiTheme="minorEastAsia" w:cstheme="minorEastAsia"/>
                <w:sz w:val="24"/>
                <w:szCs w:val="24"/>
              </w:rPr>
              <w:t>国家纺织产品基本安全技术规范</w:t>
            </w:r>
          </w:p>
        </w:tc>
      </w:tr>
      <w:tr w:rsidR="00DF76EC">
        <w:trPr>
          <w:trHeight w:val="317"/>
          <w:jc w:val="center"/>
        </w:trPr>
        <w:tc>
          <w:tcPr>
            <w:tcW w:w="1766"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w:t>
            </w:r>
          </w:p>
        </w:tc>
        <w:tc>
          <w:tcPr>
            <w:tcW w:w="8193" w:type="dxa"/>
            <w:tcBorders>
              <w:top w:val="single" w:sz="12" w:space="0" w:color="000000"/>
              <w:left w:val="single" w:sz="12" w:space="0" w:color="000000"/>
              <w:bottom w:val="single" w:sz="12" w:space="0" w:color="000000"/>
              <w:right w:val="single" w:sz="12" w:space="0" w:color="000000"/>
            </w:tcBorders>
            <w:vAlign w:val="center"/>
          </w:tcPr>
          <w:p w:rsidR="00DF76EC" w:rsidRDefault="0064044B">
            <w:pPr>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GB5296.4</w:t>
            </w:r>
            <w:r>
              <w:rPr>
                <w:rFonts w:asciiTheme="minorEastAsia" w:hAnsiTheme="minorEastAsia" w:cstheme="minorEastAsia"/>
                <w:sz w:val="24"/>
                <w:szCs w:val="24"/>
                <w:lang w:val="en-GB"/>
              </w:rPr>
              <w:t>－</w:t>
            </w:r>
            <w:r>
              <w:rPr>
                <w:rFonts w:asciiTheme="minorEastAsia" w:eastAsiaTheme="minorEastAsia" w:hAnsiTheme="minorEastAsia" w:cstheme="minorEastAsia"/>
                <w:sz w:val="24"/>
                <w:szCs w:val="24"/>
              </w:rPr>
              <w:t xml:space="preserve">2012  </w:t>
            </w:r>
            <w:r>
              <w:rPr>
                <w:rFonts w:asciiTheme="minorEastAsia" w:hAnsiTheme="minorEastAsia" w:cstheme="minorEastAsia"/>
                <w:sz w:val="24"/>
                <w:szCs w:val="24"/>
                <w:lang w:val="en-GB"/>
              </w:rPr>
              <w:t>消费品使用说明 第</w:t>
            </w:r>
            <w:r>
              <w:rPr>
                <w:rFonts w:asciiTheme="minorEastAsia" w:eastAsiaTheme="minorEastAsia" w:hAnsiTheme="minorEastAsia" w:cstheme="minorEastAsia"/>
                <w:sz w:val="24"/>
                <w:szCs w:val="24"/>
                <w:lang w:val="en-GB"/>
              </w:rPr>
              <w:t>4</w:t>
            </w:r>
            <w:r>
              <w:rPr>
                <w:rFonts w:asciiTheme="minorEastAsia" w:hAnsiTheme="minorEastAsia" w:cstheme="minorEastAsia"/>
                <w:sz w:val="24"/>
                <w:szCs w:val="24"/>
                <w:lang w:val="en-GB"/>
              </w:rPr>
              <w:t>部分：纺织品和服装</w:t>
            </w:r>
          </w:p>
        </w:tc>
      </w:tr>
    </w:tbl>
    <w:p w:rsidR="00DF76EC" w:rsidRDefault="00DF76EC">
      <w:pPr>
        <w:spacing w:line="360" w:lineRule="auto"/>
        <w:ind w:firstLine="444"/>
        <w:rPr>
          <w:rFonts w:asciiTheme="minorEastAsia" w:eastAsiaTheme="minorEastAsia" w:hAnsiTheme="minorEastAsia" w:cstheme="minorEastAsia"/>
          <w:b/>
          <w:bCs/>
          <w:sz w:val="24"/>
          <w:szCs w:val="24"/>
        </w:rPr>
      </w:pPr>
      <w:bookmarkStart w:id="99" w:name="_Toc330805017"/>
      <w:bookmarkStart w:id="100" w:name="_Toc342324883"/>
      <w:bookmarkStart w:id="101" w:name="_Toc341340408"/>
      <w:bookmarkEnd w:id="99"/>
      <w:bookmarkEnd w:id="100"/>
      <w:bookmarkEnd w:id="101"/>
    </w:p>
    <w:p w:rsidR="00DF76EC" w:rsidRDefault="0064044B">
      <w:pPr>
        <w:rPr>
          <w:rFonts w:asciiTheme="minorEastAsia" w:eastAsiaTheme="minorEastAsia" w:hAnsiTheme="minorEastAsia" w:cstheme="minorEastAsia"/>
        </w:rPr>
      </w:pPr>
      <w:r>
        <w:br w:type="page"/>
      </w:r>
    </w:p>
    <w:p w:rsidR="00DF76EC" w:rsidRDefault="0064044B">
      <w:pPr>
        <w:pStyle w:val="Heading3"/>
        <w:ind w:firstLine="0"/>
        <w:jc w:val="center"/>
        <w:rPr>
          <w:rFonts w:asciiTheme="minorEastAsia" w:eastAsiaTheme="minorEastAsia" w:hAnsiTheme="minorEastAsia" w:cstheme="minorEastAsia"/>
        </w:rPr>
      </w:pPr>
      <w:bookmarkStart w:id="102" w:name="__RefHeading___Toc5555_43990911"/>
      <w:bookmarkStart w:id="103" w:name="_Toc29803"/>
      <w:bookmarkStart w:id="104" w:name="_Toc482084459"/>
      <w:bookmarkStart w:id="105" w:name="_Toc28940"/>
      <w:bookmarkStart w:id="106" w:name="_Toc30135"/>
      <w:bookmarkStart w:id="107" w:name="_Toc23845"/>
      <w:bookmarkStart w:id="108" w:name="_Toc462234312"/>
      <w:bookmarkEnd w:id="102"/>
      <w:r>
        <w:rPr>
          <w:rFonts w:asciiTheme="minorEastAsia" w:hAnsiTheme="minorEastAsia" w:cstheme="minorEastAsia"/>
        </w:rPr>
        <w:lastRenderedPageBreak/>
        <w:t>二、商务要求</w:t>
      </w:r>
      <w:bookmarkEnd w:id="103"/>
      <w:bookmarkEnd w:id="104"/>
      <w:bookmarkEnd w:id="105"/>
      <w:bookmarkEnd w:id="106"/>
      <w:bookmarkEnd w:id="107"/>
      <w:bookmarkEnd w:id="108"/>
    </w:p>
    <w:tbl>
      <w:tblPr>
        <w:tblW w:w="9944" w:type="dxa"/>
        <w:jc w:val="center"/>
        <w:tblLayout w:type="fixed"/>
        <w:tblLook w:val="04A0"/>
      </w:tblPr>
      <w:tblGrid>
        <w:gridCol w:w="663"/>
        <w:gridCol w:w="1308"/>
        <w:gridCol w:w="7973"/>
      </w:tblGrid>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序号</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内容</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要   求</w:t>
            </w:r>
          </w:p>
        </w:tc>
      </w:tr>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1</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质保期</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1</w:t>
            </w:r>
            <w:r>
              <w:rPr>
                <w:rFonts w:asciiTheme="minorEastAsia" w:hAnsiTheme="minorEastAsia" w:cstheme="minorEastAsia"/>
              </w:rPr>
              <w:t>年</w:t>
            </w:r>
          </w:p>
        </w:tc>
      </w:tr>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2</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供货要求</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30</w:t>
            </w:r>
            <w:r>
              <w:rPr>
                <w:rFonts w:asciiTheme="minorEastAsia" w:hAnsiTheme="minorEastAsia" w:cstheme="minorEastAsia"/>
              </w:rPr>
              <w:t>日历天，签订合同后</w:t>
            </w:r>
            <w:r>
              <w:rPr>
                <w:rFonts w:asciiTheme="minorEastAsia" w:eastAsiaTheme="minorEastAsia" w:hAnsiTheme="minorEastAsia" w:cstheme="minorEastAsia"/>
              </w:rPr>
              <w:t>30</w:t>
            </w:r>
            <w:r>
              <w:rPr>
                <w:rFonts w:asciiTheme="minorEastAsia" w:hAnsiTheme="minorEastAsia" w:cstheme="minorEastAsia"/>
              </w:rPr>
              <w:t>日内完成供货</w:t>
            </w:r>
          </w:p>
        </w:tc>
      </w:tr>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3</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售后服务</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根据提供的售后方案实行售后服务</w:t>
            </w:r>
          </w:p>
        </w:tc>
      </w:tr>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4</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包装要求</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按照国家相关标准</w:t>
            </w:r>
          </w:p>
        </w:tc>
      </w:tr>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5</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验收</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中标供应商按采购人要求在规定时间内将货物送达指定的地点，由采购人验收。</w:t>
            </w:r>
          </w:p>
        </w:tc>
      </w:tr>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6</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付款</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ind w:firstLine="384"/>
              <w:jc w:val="left"/>
              <w:rPr>
                <w:rFonts w:asciiTheme="minorEastAsia" w:eastAsiaTheme="minorEastAsia" w:hAnsiTheme="minorEastAsia" w:cstheme="minorEastAsia"/>
              </w:rPr>
            </w:pPr>
            <w:r>
              <w:rPr>
                <w:rFonts w:asciiTheme="minorEastAsia" w:hAnsiTheme="minorEastAsia" w:cstheme="minorEastAsia"/>
              </w:rPr>
              <w:t>付款人：皖北卫生职业学院</w:t>
            </w:r>
          </w:p>
          <w:p w:rsidR="00DF76EC" w:rsidRDefault="0064044B">
            <w:pPr>
              <w:spacing w:line="520" w:lineRule="exact"/>
              <w:ind w:firstLine="384"/>
              <w:jc w:val="left"/>
              <w:rPr>
                <w:rFonts w:asciiTheme="minorEastAsia" w:eastAsiaTheme="minorEastAsia" w:hAnsiTheme="minorEastAsia" w:cstheme="minorEastAsia"/>
              </w:rPr>
            </w:pPr>
            <w:r>
              <w:rPr>
                <w:rFonts w:asciiTheme="minorEastAsia" w:hAnsiTheme="minorEastAsia" w:cstheme="minorEastAsia"/>
              </w:rPr>
              <w:t>付款方式：供货全部完成，采购人验收合格后一次性付清。</w:t>
            </w:r>
          </w:p>
        </w:tc>
      </w:tr>
      <w:tr w:rsidR="00DF76EC">
        <w:trPr>
          <w:trHeight w:val="1980"/>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7</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履约保证金</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ind w:firstLine="384"/>
              <w:jc w:val="left"/>
              <w:rPr>
                <w:rFonts w:asciiTheme="minorEastAsia" w:eastAsiaTheme="minorEastAsia" w:hAnsiTheme="minorEastAsia" w:cstheme="minorEastAsia"/>
              </w:rPr>
            </w:pPr>
            <w:r>
              <w:rPr>
                <w:rFonts w:asciiTheme="minorEastAsia" w:hAnsiTheme="minorEastAsia" w:cstheme="minorEastAsia"/>
              </w:rPr>
              <w:t>签订合同前向采购人缴纳合同金额</w:t>
            </w:r>
            <w:r>
              <w:rPr>
                <w:rFonts w:asciiTheme="minorEastAsia" w:eastAsiaTheme="minorEastAsia" w:hAnsiTheme="minorEastAsia" w:cstheme="minorEastAsia"/>
              </w:rPr>
              <w:t>2.5%</w:t>
            </w:r>
            <w:r>
              <w:rPr>
                <w:rFonts w:asciiTheme="minorEastAsia" w:hAnsiTheme="minorEastAsia" w:cstheme="minorEastAsia"/>
              </w:rPr>
              <w:t>的履约保证金。</w:t>
            </w:r>
          </w:p>
          <w:p w:rsidR="00DF76EC" w:rsidRDefault="0064044B">
            <w:pPr>
              <w:spacing w:line="520" w:lineRule="exact"/>
              <w:ind w:firstLine="384"/>
              <w:jc w:val="left"/>
              <w:rPr>
                <w:rFonts w:asciiTheme="minorEastAsia" w:eastAsiaTheme="minorEastAsia" w:hAnsiTheme="minorEastAsia" w:cstheme="minorEastAsia"/>
              </w:rPr>
            </w:pPr>
            <w:r>
              <w:rPr>
                <w:rFonts w:asciiTheme="minorEastAsia" w:hAnsiTheme="minorEastAsia" w:cstheme="minorEastAsia"/>
              </w:rPr>
              <w:t>履约保证金形式：转账、电汇、保函。</w:t>
            </w:r>
          </w:p>
          <w:p w:rsidR="00DF76EC" w:rsidRDefault="0064044B">
            <w:pPr>
              <w:spacing w:line="520" w:lineRule="exact"/>
              <w:ind w:firstLine="384"/>
              <w:jc w:val="left"/>
              <w:rPr>
                <w:rFonts w:asciiTheme="minorEastAsia" w:eastAsiaTheme="minorEastAsia" w:hAnsiTheme="minorEastAsia" w:cstheme="minorEastAsia"/>
              </w:rPr>
            </w:pPr>
            <w:r>
              <w:rPr>
                <w:rFonts w:asciiTheme="minorEastAsia" w:hAnsiTheme="minorEastAsia" w:cstheme="minorEastAsia"/>
              </w:rPr>
              <w:t>履约保证金的退还方式：供货全部完成，验收无质量问题后，该履约保证金转为质保金，质保期一年，质保期满后一次性退还（无息）。</w:t>
            </w:r>
          </w:p>
        </w:tc>
      </w:tr>
      <w:tr w:rsidR="00DF76EC">
        <w:trPr>
          <w:jc w:val="center"/>
        </w:trPr>
        <w:tc>
          <w:tcPr>
            <w:tcW w:w="6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eastAsiaTheme="minorEastAsia" w:hAnsiTheme="minorEastAsia" w:cstheme="minorEastAsia"/>
              </w:rPr>
              <w:t>8</w:t>
            </w:r>
          </w:p>
        </w:tc>
        <w:tc>
          <w:tcPr>
            <w:tcW w:w="130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jc w:val="center"/>
              <w:rPr>
                <w:rFonts w:asciiTheme="minorEastAsia" w:eastAsiaTheme="minorEastAsia" w:hAnsiTheme="minorEastAsia" w:cstheme="minorEastAsia"/>
              </w:rPr>
            </w:pPr>
            <w:r>
              <w:rPr>
                <w:rFonts w:asciiTheme="minorEastAsia" w:hAnsiTheme="minorEastAsia" w:cstheme="minorEastAsia"/>
              </w:rPr>
              <w:t>其他</w:t>
            </w:r>
          </w:p>
        </w:tc>
        <w:tc>
          <w:tcPr>
            <w:tcW w:w="797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520" w:lineRule="exact"/>
              <w:ind w:firstLine="384"/>
              <w:rPr>
                <w:rFonts w:asciiTheme="minorEastAsia" w:eastAsiaTheme="minorEastAsia" w:hAnsiTheme="minorEastAsia" w:cstheme="minorEastAsia"/>
              </w:rPr>
            </w:pPr>
            <w:r>
              <w:rPr>
                <w:rFonts w:asciiTheme="minorEastAsia" w:hAnsiTheme="minorEastAsia" w:cstheme="minorEastAsia"/>
              </w:rPr>
              <w:t>以下标“√”的为本项目要求，其余未标“√”的不属于本项目要求：</w:t>
            </w:r>
          </w:p>
          <w:p w:rsidR="00DF76EC" w:rsidRDefault="0064044B">
            <w:pPr>
              <w:spacing w:line="520" w:lineRule="exact"/>
              <w:ind w:left="1" w:firstLine="384"/>
              <w:rPr>
                <w:rFonts w:asciiTheme="minorEastAsia" w:eastAsiaTheme="minorEastAsia" w:hAnsiTheme="minorEastAsia" w:cstheme="minorEastAsia"/>
              </w:rPr>
            </w:pPr>
            <w:r>
              <w:rPr>
                <w:rFonts w:asciiTheme="minorEastAsia" w:hAnsiTheme="minorEastAsia" w:cstheme="minorEastAsia"/>
              </w:rPr>
              <w:t>□如果磋商响应文件中附有外文资料，必须附上这些外文资料的中文翻译件。对于关键性的证明文件，供应商应在磋商响应文件中提供与外文内容相同、且由同一人签署（或盖章）的中文件，或经国内公证部门公证的中文翻译件。</w:t>
            </w:r>
          </w:p>
          <w:p w:rsidR="00DF76EC" w:rsidRDefault="0064044B">
            <w:pPr>
              <w:spacing w:line="520" w:lineRule="exact"/>
              <w:ind w:firstLine="384"/>
              <w:rPr>
                <w:rFonts w:asciiTheme="minorEastAsia" w:eastAsiaTheme="minorEastAsia" w:hAnsiTheme="minorEastAsia" w:cstheme="minorEastAsia"/>
              </w:rPr>
            </w:pPr>
            <w:r>
              <w:rPr>
                <w:rFonts w:asciiTheme="minorEastAsia" w:hAnsiTheme="minorEastAsia" w:cstheme="minorEastAsia"/>
              </w:rPr>
              <w:t>□供应商所提供的货物服务，如果是国家实行许可证、计量证、压力容器证等生产、经营准入制度的，供应商应在磋商响应文件中附上有关证书。</w:t>
            </w:r>
          </w:p>
          <w:p w:rsidR="00DF76EC" w:rsidRDefault="0064044B">
            <w:pPr>
              <w:spacing w:line="520" w:lineRule="exact"/>
              <w:ind w:left="1" w:firstLine="384"/>
              <w:rPr>
                <w:rFonts w:asciiTheme="minorEastAsia" w:eastAsiaTheme="minorEastAsia" w:hAnsiTheme="minorEastAsia" w:cstheme="minorEastAsia"/>
              </w:rPr>
            </w:pPr>
            <w:r>
              <w:rPr>
                <w:rFonts w:asciiTheme="minorEastAsia" w:hAnsiTheme="minorEastAsia" w:cstheme="minorEastAsia"/>
              </w:rPr>
              <w:t>□如有进口产品，应在磋商响应文件中提供通过中国海关报关验放进入中国境内的相关材料。</w:t>
            </w:r>
          </w:p>
          <w:p w:rsidR="00DF76EC" w:rsidRDefault="0064044B">
            <w:pPr>
              <w:spacing w:line="520" w:lineRule="exact"/>
              <w:ind w:firstLine="384"/>
              <w:jc w:val="left"/>
              <w:rPr>
                <w:rFonts w:asciiTheme="minorEastAsia" w:eastAsiaTheme="minorEastAsia" w:hAnsiTheme="minorEastAsia" w:cstheme="minorEastAsia"/>
              </w:rPr>
            </w:pPr>
            <w:r>
              <w:rPr>
                <w:rFonts w:asciiTheme="minorEastAsia" w:hAnsiTheme="minorEastAsia" w:cstheme="minorEastAsia"/>
              </w:rPr>
              <w:t>□若所提供的产品为国家鼓励、扶持的或节能、环保产品，应在磋商响应文件中附有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tc>
      </w:tr>
    </w:tbl>
    <w:p w:rsidR="00DF76EC" w:rsidRDefault="00DF76EC">
      <w:pPr>
        <w:rPr>
          <w:rFonts w:asciiTheme="minorEastAsia" w:eastAsiaTheme="minorEastAsia" w:hAnsiTheme="minorEastAsia" w:cstheme="minorEastAsia"/>
        </w:rPr>
      </w:pPr>
    </w:p>
    <w:p w:rsidR="00DF76EC" w:rsidRDefault="0064044B">
      <w:pPr>
        <w:spacing w:line="500" w:lineRule="exact"/>
        <w:rPr>
          <w:rFonts w:asciiTheme="minorEastAsia" w:eastAsiaTheme="minorEastAsia" w:hAnsiTheme="minorEastAsia" w:cstheme="minorEastAsia"/>
          <w:szCs w:val="21"/>
        </w:rPr>
      </w:pPr>
      <w:r>
        <w:br w:type="page"/>
      </w:r>
    </w:p>
    <w:p w:rsidR="00DF76EC" w:rsidRDefault="0064044B">
      <w:pPr>
        <w:pStyle w:val="Heading2"/>
        <w:rPr>
          <w:rFonts w:asciiTheme="minorEastAsia" w:eastAsiaTheme="minorEastAsia" w:hAnsiTheme="minorEastAsia" w:cstheme="minorEastAsia"/>
        </w:rPr>
      </w:pPr>
      <w:bookmarkStart w:id="109" w:name="__RefHeading___Toc5557_43990911"/>
      <w:bookmarkStart w:id="110" w:name="_Toc482084460"/>
      <w:bookmarkStart w:id="111" w:name="_Toc8327"/>
      <w:bookmarkStart w:id="112" w:name="_Toc5673"/>
      <w:bookmarkStart w:id="113" w:name="_Toc155"/>
      <w:bookmarkStart w:id="114" w:name="_Toc32360"/>
      <w:bookmarkEnd w:id="109"/>
      <w:r>
        <w:rPr>
          <w:rFonts w:asciiTheme="minorEastAsia" w:hAnsiTheme="minorEastAsia" w:cstheme="minorEastAsia"/>
        </w:rPr>
        <w:lastRenderedPageBreak/>
        <w:t>第四章 评标办法（综合评分法）</w:t>
      </w:r>
      <w:bookmarkEnd w:id="110"/>
      <w:bookmarkEnd w:id="111"/>
      <w:bookmarkEnd w:id="112"/>
      <w:bookmarkEnd w:id="113"/>
      <w:bookmarkEnd w:id="114"/>
    </w:p>
    <w:p w:rsidR="00DF76EC" w:rsidRDefault="0064044B">
      <w:pPr>
        <w:pStyle w:val="Heading3"/>
        <w:spacing w:line="520" w:lineRule="exact"/>
        <w:ind w:firstLine="526"/>
        <w:rPr>
          <w:rFonts w:asciiTheme="minorEastAsia" w:eastAsiaTheme="minorEastAsia" w:hAnsiTheme="minorEastAsia" w:cstheme="minorEastAsia"/>
        </w:rPr>
      </w:pPr>
      <w:bookmarkStart w:id="115" w:name="__RefHeading___Toc5559_43990911"/>
      <w:bookmarkStart w:id="116" w:name="_Toc9979"/>
      <w:bookmarkStart w:id="117" w:name="_Toc29190"/>
      <w:bookmarkStart w:id="118" w:name="_Toc7440"/>
      <w:bookmarkStart w:id="119" w:name="_Toc30276"/>
      <w:bookmarkEnd w:id="115"/>
      <w:r>
        <w:rPr>
          <w:rFonts w:asciiTheme="minorEastAsia" w:hAnsiTheme="minorEastAsia" w:cstheme="minorEastAsia"/>
        </w:rPr>
        <w:t>一、评标原则</w:t>
      </w:r>
      <w:bookmarkEnd w:id="116"/>
      <w:bookmarkEnd w:id="117"/>
      <w:bookmarkEnd w:id="118"/>
      <w:bookmarkEnd w:id="119"/>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评标活动遵循公平、公正、科学和择优的原则。</w:t>
      </w:r>
    </w:p>
    <w:p w:rsidR="00DF76EC" w:rsidRDefault="0064044B">
      <w:pPr>
        <w:pStyle w:val="Heading3"/>
        <w:spacing w:line="520" w:lineRule="exact"/>
        <w:ind w:firstLine="446"/>
        <w:jc w:val="both"/>
        <w:rPr>
          <w:rFonts w:asciiTheme="minorEastAsia" w:eastAsiaTheme="minorEastAsia" w:hAnsiTheme="minorEastAsia" w:cstheme="minorEastAsia"/>
          <w:sz w:val="24"/>
          <w:szCs w:val="24"/>
        </w:rPr>
      </w:pPr>
      <w:bookmarkStart w:id="120" w:name="__RefHeading___Toc5561_43990911"/>
      <w:bookmarkStart w:id="121" w:name="_Toc15073"/>
      <w:bookmarkStart w:id="122" w:name="_Toc32406"/>
      <w:bookmarkStart w:id="123" w:name="_Toc18702"/>
      <w:bookmarkStart w:id="124" w:name="_Toc27872"/>
      <w:bookmarkEnd w:id="120"/>
      <w:r>
        <w:rPr>
          <w:rFonts w:asciiTheme="minorEastAsia" w:hAnsiTheme="minorEastAsia" w:cstheme="minorEastAsia"/>
          <w:sz w:val="24"/>
          <w:szCs w:val="24"/>
        </w:rPr>
        <w:t>二、评审办法</w:t>
      </w:r>
      <w:bookmarkEnd w:id="121"/>
      <w:bookmarkEnd w:id="122"/>
      <w:bookmarkEnd w:id="123"/>
      <w:bookmarkEnd w:id="124"/>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评标委员会对满足招标文件实质性要求的投标文件，按照本章的评分标准进行打分，并将所有投标人按得分由高到低顺序排列，按排列顺序推荐</w:t>
      </w:r>
      <w:r>
        <w:rPr>
          <w:rFonts w:asciiTheme="minorEastAsia" w:eastAsiaTheme="minorEastAsia" w:hAnsiTheme="minorEastAsia" w:cstheme="minorEastAsia"/>
          <w:sz w:val="24"/>
          <w:szCs w:val="24"/>
        </w:rPr>
        <w:t>1-3</w:t>
      </w:r>
      <w:r>
        <w:rPr>
          <w:rFonts w:asciiTheme="minorEastAsia" w:hAnsiTheme="minorEastAsia" w:cstheme="minorEastAsia"/>
          <w:sz w:val="24"/>
          <w:szCs w:val="24"/>
        </w:rPr>
        <w:t>名中标候选人，投标报价低于其成本的除外。采用综合评分法的，投标人得分相同时，按投标报价由低到高顺序排列；得分且投标报价相同的并列。投标文件满足招标文件全部实质性要求，且按照评审因素的量化指标评审得分最高的投标人为排名第一的中标候选人。</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asciiTheme="minorEastAsia" w:hAnsiTheme="minorEastAsia" w:cstheme="minorEastAsia"/>
          <w:bCs/>
          <w:sz w:val="24"/>
          <w:szCs w:val="24"/>
        </w:rPr>
        <w:t>非单一产品采购项目，多家投标人提供的核心产品（详见第二章第</w:t>
      </w:r>
      <w:r>
        <w:rPr>
          <w:rFonts w:asciiTheme="minorEastAsia" w:eastAsiaTheme="minorEastAsia" w:hAnsiTheme="minorEastAsia" w:cstheme="minorEastAsia"/>
          <w:bCs/>
          <w:sz w:val="24"/>
          <w:szCs w:val="24"/>
        </w:rPr>
        <w:t>6</w:t>
      </w:r>
      <w:r>
        <w:rPr>
          <w:rFonts w:asciiTheme="minorEastAsia" w:hAnsiTheme="minorEastAsia" w:cstheme="minorEastAsia"/>
          <w:bCs/>
          <w:sz w:val="24"/>
          <w:szCs w:val="24"/>
        </w:rPr>
        <w:t>点及第三章）品牌相同的，</w:t>
      </w:r>
      <w:r>
        <w:rPr>
          <w:rFonts w:asciiTheme="minorEastAsia" w:hAnsiTheme="minorEastAsia" w:cstheme="minorEastAsia"/>
          <w:sz w:val="24"/>
          <w:szCs w:val="24"/>
        </w:rPr>
        <w:t>按本条规定处理。</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rsidR="00DF76EC" w:rsidRDefault="0064044B">
      <w:pPr>
        <w:pStyle w:val="Heading3"/>
        <w:spacing w:line="520" w:lineRule="exact"/>
        <w:ind w:firstLine="446"/>
        <w:jc w:val="both"/>
        <w:rPr>
          <w:rFonts w:asciiTheme="minorEastAsia" w:eastAsiaTheme="minorEastAsia" w:hAnsiTheme="minorEastAsia" w:cstheme="minorEastAsia"/>
          <w:sz w:val="24"/>
          <w:szCs w:val="24"/>
        </w:rPr>
      </w:pPr>
      <w:bookmarkStart w:id="125" w:name="__RefHeading___Toc5563_43990911"/>
      <w:bookmarkStart w:id="126" w:name="_Toc1953"/>
      <w:bookmarkStart w:id="127" w:name="_Toc13230"/>
      <w:bookmarkStart w:id="128" w:name="_Toc25820"/>
      <w:bookmarkStart w:id="129" w:name="_Toc14190"/>
      <w:bookmarkEnd w:id="125"/>
      <w:r>
        <w:rPr>
          <w:rFonts w:asciiTheme="minorEastAsia" w:hAnsiTheme="minorEastAsia" w:cstheme="minorEastAsia"/>
          <w:sz w:val="24"/>
          <w:szCs w:val="24"/>
        </w:rPr>
        <w:t>三、评审程序</w:t>
      </w:r>
      <w:bookmarkEnd w:id="126"/>
      <w:bookmarkEnd w:id="127"/>
      <w:bookmarkEnd w:id="128"/>
      <w:bookmarkEnd w:id="129"/>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3.1</w:t>
      </w:r>
      <w:r>
        <w:rPr>
          <w:rFonts w:asciiTheme="minorEastAsia" w:hAnsiTheme="minorEastAsia" w:cstheme="minorEastAsia"/>
          <w:sz w:val="24"/>
          <w:szCs w:val="24"/>
        </w:rPr>
        <w:t>评审程序包括投标文件初审、澄清有关问题、比较与评价和推荐中标候选人名单几个步骤。</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3.2</w:t>
      </w:r>
      <w:r>
        <w:rPr>
          <w:rFonts w:asciiTheme="minorEastAsia" w:hAnsiTheme="minorEastAsia" w:cstheme="minorEastAsia"/>
          <w:sz w:val="24"/>
          <w:szCs w:val="24"/>
        </w:rPr>
        <w:t>开标结束后，采购人或者采购代理机构依法对投标人提交的资格证明文件进行审查，未通过的应记录原因，通过的填制通过资格审查表交评标委员会参与评标。</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3.3</w:t>
      </w:r>
      <w:r>
        <w:rPr>
          <w:rFonts w:asciiTheme="minorEastAsia" w:hAnsiTheme="minorEastAsia" w:cstheme="minorEastAsia"/>
          <w:sz w:val="24"/>
          <w:szCs w:val="24"/>
        </w:rPr>
        <w:t>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3.4</w:t>
      </w:r>
      <w:r>
        <w:rPr>
          <w:rFonts w:asciiTheme="minorEastAsia" w:hAnsiTheme="minorEastAsia" w:cstheme="minorEastAsia"/>
          <w:sz w:val="24"/>
          <w:szCs w:val="24"/>
        </w:rPr>
        <w:t>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3.5</w:t>
      </w:r>
      <w:r>
        <w:rPr>
          <w:rFonts w:asciiTheme="minorEastAsia" w:hAnsiTheme="minorEastAsia" w:cstheme="minorEastAsia"/>
          <w:sz w:val="24"/>
          <w:szCs w:val="24"/>
        </w:rPr>
        <w:t>按照招标文件中规定的评标方法和标准，</w:t>
      </w:r>
      <w:r>
        <w:rPr>
          <w:rFonts w:asciiTheme="minorEastAsia" w:hAnsiTheme="minorEastAsia" w:cstheme="minorEastAsia"/>
          <w:bCs/>
          <w:sz w:val="24"/>
          <w:szCs w:val="24"/>
        </w:rPr>
        <w:t>通过初审的投标人</w:t>
      </w:r>
      <w:r>
        <w:rPr>
          <w:rFonts w:asciiTheme="minorEastAsia" w:hAnsiTheme="minorEastAsia" w:cstheme="minorEastAsia"/>
          <w:sz w:val="24"/>
          <w:szCs w:val="24"/>
        </w:rPr>
        <w:t>方可进入商务和技术评分、综合比较与评价。</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3.6</w:t>
      </w:r>
      <w:r>
        <w:rPr>
          <w:rFonts w:asciiTheme="minorEastAsia" w:hAnsiTheme="minorEastAsia" w:cstheme="minorEastAsia"/>
          <w:sz w:val="24"/>
          <w:szCs w:val="24"/>
        </w:rPr>
        <w:t>投标文件报价出现前后不一致的，按照下列规定修正：</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（一）投标文件中开标一览表（报价表）内容与投标文件中相应内容不一致的，以开标一览表（报价表）为准；</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（二）大写金额和小写金额不一致的，以大写金额为准；</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（三）单价金额小数点或者百分比有明显错位的，以开标一览表的总价为准，并修改单价；</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（四）总价金额与按单价汇总金额不一致的，以单价金额计算结果为准。</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同时出现两种以上不一致的，按照前款规定的顺序修正。修正后的报价经投标人确认并加盖公章后产生约束力，投标人不确认的，其投标无效。</w:t>
      </w:r>
    </w:p>
    <w:p w:rsidR="00DF76EC" w:rsidRDefault="0064044B">
      <w:pPr>
        <w:spacing w:line="520" w:lineRule="exact"/>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3.7</w:t>
      </w:r>
      <w:r>
        <w:rPr>
          <w:rFonts w:asciiTheme="minorEastAsia" w:hAnsiTheme="minorEastAsia" w:cstheme="minorEastAsia"/>
          <w:sz w:val="24"/>
          <w:szCs w:val="24"/>
        </w:rPr>
        <w:t>评标结束时，评标委员会要按照规定的格式写出评标报告，说明评标过程中的主要情况，推荐中标候选人。</w:t>
      </w:r>
      <w:bookmarkStart w:id="130" w:name="_Toc14108"/>
      <w:bookmarkStart w:id="131" w:name="_Toc1928"/>
      <w:bookmarkStart w:id="132" w:name="_Toc18817"/>
    </w:p>
    <w:p w:rsidR="00DF76EC" w:rsidRDefault="0064044B">
      <w:pPr>
        <w:pStyle w:val="Heading3"/>
        <w:ind w:firstLine="446"/>
        <w:rPr>
          <w:rFonts w:asciiTheme="minorEastAsia" w:eastAsiaTheme="minorEastAsia" w:hAnsiTheme="minorEastAsia" w:cstheme="minorEastAsia"/>
        </w:rPr>
      </w:pPr>
      <w:bookmarkStart w:id="133" w:name="__RefHeading___Toc5565_43990911"/>
      <w:bookmarkStart w:id="134" w:name="_Toc4084"/>
      <w:bookmarkEnd w:id="133"/>
      <w:r>
        <w:rPr>
          <w:rFonts w:asciiTheme="minorEastAsia" w:hAnsiTheme="minorEastAsia" w:cstheme="minorEastAsia"/>
          <w:sz w:val="24"/>
          <w:szCs w:val="24"/>
        </w:rPr>
        <w:t>四、资格性审查表</w:t>
      </w:r>
      <w:bookmarkEnd w:id="130"/>
      <w:bookmarkEnd w:id="131"/>
      <w:bookmarkEnd w:id="132"/>
      <w:bookmarkEnd w:id="134"/>
    </w:p>
    <w:tbl>
      <w:tblPr>
        <w:tblW w:w="9958" w:type="dxa"/>
        <w:tblLayout w:type="fixed"/>
        <w:tblLook w:val="04A0"/>
      </w:tblPr>
      <w:tblGrid>
        <w:gridCol w:w="795"/>
        <w:gridCol w:w="2188"/>
        <w:gridCol w:w="4463"/>
        <w:gridCol w:w="2512"/>
      </w:tblGrid>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序号</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指标名称</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指标要求</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备注</w:t>
            </w: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营业执照</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企业营业执照合法有效</w:t>
            </w:r>
          </w:p>
        </w:tc>
        <w:tc>
          <w:tcPr>
            <w:tcW w:w="2512" w:type="dxa"/>
            <w:vMerge w:val="restart"/>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提供有效的营业执照和税务登记证的（接受合一的证书），应完整的体现出营业执照和税务登记证的全部内容。</w:t>
            </w: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税务登记证</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合法有效</w:t>
            </w:r>
          </w:p>
        </w:tc>
        <w:tc>
          <w:tcPr>
            <w:tcW w:w="2512" w:type="dxa"/>
            <w:vMerge/>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财务状况报告</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投标时需提供上一年度或近期的财务报表﹝至少包含资产负债表和损益表﹞</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rPr>
          <w:trHeight w:val="582"/>
        </w:trPr>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依法缴纳税收的相关材料</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近期纳税相关材料</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rPr>
          <w:trHeight w:val="712"/>
        </w:trPr>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依法缴纳社会保障资金的相关材料</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近期缴纳社保相关材料</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具备履行合同所必须的设备和专业技术能力的证明材料</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如场所、设备照片或技术人员名单、证明等</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7</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Pr>
                <w:rFonts w:asciiTheme="minorEastAsia" w:hAnsiTheme="minorEastAsia" w:cstheme="minorEastAsia"/>
                <w:sz w:val="24"/>
                <w:szCs w:val="24"/>
              </w:rPr>
              <w:t>年内没有重大违法记录或期限已届满的书面声明</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参加政府采购活动前</w:t>
            </w:r>
            <w:r>
              <w:rPr>
                <w:rFonts w:asciiTheme="minorEastAsia" w:eastAsiaTheme="minorEastAsia" w:hAnsiTheme="minorEastAsia" w:cstheme="minorEastAsia"/>
                <w:sz w:val="24"/>
                <w:szCs w:val="24"/>
              </w:rPr>
              <w:t>3</w:t>
            </w:r>
            <w:r>
              <w:rPr>
                <w:rFonts w:asciiTheme="minorEastAsia" w:hAnsiTheme="minorEastAsia" w:cstheme="minorEastAsia"/>
                <w:sz w:val="24"/>
                <w:szCs w:val="24"/>
              </w:rPr>
              <w:t>年内在经营活动中没有重大违法记录或因违法经营被禁止在一定期限内参加政府采购活动但期限已届满的书面声明</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投标人自行出具</w:t>
            </w: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信誉要求</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招标公告第二、</w:t>
            </w:r>
            <w:r>
              <w:rPr>
                <w:rFonts w:asciiTheme="minorEastAsia" w:eastAsiaTheme="minorEastAsia" w:hAnsiTheme="minorEastAsia" w:cstheme="minorEastAsia"/>
                <w:sz w:val="24"/>
                <w:szCs w:val="24"/>
              </w:rPr>
              <w:t>3.</w:t>
            </w:r>
            <w:r>
              <w:rPr>
                <w:rFonts w:asciiTheme="minorEastAsia" w:hAnsiTheme="minorEastAsia" w:cstheme="minorEastAsia"/>
                <w:sz w:val="24"/>
                <w:szCs w:val="24"/>
              </w:rPr>
              <w:t>条要求</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按招标公告第二、</w:t>
            </w:r>
            <w:r>
              <w:rPr>
                <w:rFonts w:asciiTheme="minorEastAsia" w:eastAsiaTheme="minorEastAsia" w:hAnsiTheme="minorEastAsia" w:cstheme="minorEastAsia"/>
                <w:sz w:val="24"/>
                <w:szCs w:val="24"/>
              </w:rPr>
              <w:t>3.</w:t>
            </w:r>
            <w:r>
              <w:rPr>
                <w:rFonts w:asciiTheme="minorEastAsia" w:hAnsiTheme="minorEastAsia" w:cstheme="minorEastAsia"/>
                <w:sz w:val="24"/>
                <w:szCs w:val="24"/>
              </w:rPr>
              <w:t>条要求提供相关资料（采购人或者采购代理机构现场网站查询结果为准）</w:t>
            </w: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9</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投标情况</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投标人须按照招标公告要求报名，下载招标文件，否则其提交的投标文件将被视为无效</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10</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联合体投标</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满足第一章投标人资格要求</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投标保证金</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符合招标文件投标人须知前附表要求</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12</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法定代表人授权委托书和身份证明书</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符合招标文件要求</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法人代表参加投标的无需授权委托书，提供身份证明书即可</w:t>
            </w: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申请人的资格要求</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招标公告第二、</w:t>
            </w:r>
            <w:r>
              <w:rPr>
                <w:rFonts w:asciiTheme="minorEastAsia" w:eastAsiaTheme="minorEastAsia" w:hAnsiTheme="minorEastAsia" w:cstheme="minorEastAsia"/>
                <w:sz w:val="24"/>
                <w:szCs w:val="24"/>
              </w:rPr>
              <w:t>4.</w:t>
            </w:r>
            <w:r>
              <w:rPr>
                <w:rFonts w:asciiTheme="minorEastAsia" w:hAnsiTheme="minorEastAsia" w:cstheme="minorEastAsia"/>
                <w:sz w:val="24"/>
                <w:szCs w:val="24"/>
              </w:rPr>
              <w:t>项要求</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r w:rsidR="00DF76EC">
        <w:tc>
          <w:tcPr>
            <w:tcW w:w="79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14</w:t>
            </w:r>
          </w:p>
        </w:tc>
        <w:tc>
          <w:tcPr>
            <w:tcW w:w="218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bCs/>
                <w:sz w:val="24"/>
                <w:szCs w:val="24"/>
              </w:rPr>
            </w:pPr>
            <w:r>
              <w:rPr>
                <w:rFonts w:asciiTheme="minorEastAsia" w:hAnsiTheme="minorEastAsia" w:cstheme="minorEastAsia"/>
                <w:bCs/>
                <w:sz w:val="24"/>
                <w:szCs w:val="24"/>
              </w:rPr>
              <w:t>其他</w:t>
            </w:r>
          </w:p>
        </w:tc>
        <w:tc>
          <w:tcPr>
            <w:tcW w:w="446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bCs/>
                <w:sz w:val="24"/>
                <w:szCs w:val="24"/>
              </w:rPr>
            </w:pPr>
            <w:r>
              <w:rPr>
                <w:rFonts w:asciiTheme="minorEastAsia" w:hAnsiTheme="minorEastAsia" w:cstheme="minorEastAsia"/>
                <w:bCs/>
                <w:sz w:val="24"/>
                <w:szCs w:val="24"/>
              </w:rPr>
              <w:t>符合招标文件要求</w:t>
            </w:r>
          </w:p>
        </w:tc>
        <w:tc>
          <w:tcPr>
            <w:tcW w:w="2512"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 w:val="24"/>
                <w:szCs w:val="24"/>
              </w:rPr>
            </w:pPr>
          </w:p>
        </w:tc>
      </w:tr>
    </w:tbl>
    <w:p w:rsidR="00DF76EC" w:rsidRDefault="0064044B">
      <w:pPr>
        <w:rPr>
          <w:rFonts w:asciiTheme="minorEastAsia" w:eastAsiaTheme="minorEastAsia" w:hAnsiTheme="minorEastAsia" w:cstheme="minorEastAsia"/>
        </w:rPr>
      </w:pPr>
      <w:r>
        <w:br w:type="page"/>
      </w:r>
    </w:p>
    <w:p w:rsidR="00DF76EC" w:rsidRDefault="0064044B">
      <w:pPr>
        <w:pStyle w:val="Heading3"/>
        <w:spacing w:line="415" w:lineRule="auto"/>
        <w:ind w:firstLine="0"/>
        <w:jc w:val="center"/>
        <w:rPr>
          <w:rFonts w:asciiTheme="minorEastAsia" w:eastAsiaTheme="minorEastAsia" w:hAnsiTheme="minorEastAsia" w:cstheme="minorEastAsia"/>
        </w:rPr>
      </w:pPr>
      <w:bookmarkStart w:id="135" w:name="__RefHeading___Toc5567_43990911"/>
      <w:bookmarkStart w:id="136" w:name="_Toc12004"/>
      <w:bookmarkEnd w:id="135"/>
      <w:r>
        <w:rPr>
          <w:rFonts w:asciiTheme="minorEastAsia" w:hAnsiTheme="minorEastAsia" w:cstheme="minorEastAsia"/>
        </w:rPr>
        <w:lastRenderedPageBreak/>
        <w:t>五、符合性审查表</w:t>
      </w:r>
      <w:bookmarkEnd w:id="136"/>
    </w:p>
    <w:p w:rsidR="00DF76EC" w:rsidRDefault="00DF76EC">
      <w:pPr>
        <w:rPr>
          <w:rFonts w:asciiTheme="minorEastAsia" w:eastAsiaTheme="minorEastAsia" w:hAnsiTheme="minorEastAsia" w:cstheme="minorEastAsia"/>
        </w:rPr>
      </w:pPr>
    </w:p>
    <w:tbl>
      <w:tblPr>
        <w:tblW w:w="9958" w:type="dxa"/>
        <w:tblLayout w:type="fixed"/>
        <w:tblLook w:val="04A0"/>
      </w:tblPr>
      <w:tblGrid>
        <w:gridCol w:w="794"/>
        <w:gridCol w:w="2189"/>
        <w:gridCol w:w="3231"/>
        <w:gridCol w:w="3744"/>
      </w:tblGrid>
      <w:tr w:rsidR="00DF76EC">
        <w:trPr>
          <w:cantSplit/>
          <w:trHeight w:val="714"/>
        </w:trPr>
        <w:tc>
          <w:tcPr>
            <w:tcW w:w="79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序号</w:t>
            </w:r>
          </w:p>
        </w:tc>
        <w:tc>
          <w:tcPr>
            <w:tcW w:w="2189"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指标名称</w:t>
            </w:r>
          </w:p>
        </w:tc>
        <w:tc>
          <w:tcPr>
            <w:tcW w:w="3231"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指标要求</w:t>
            </w:r>
          </w:p>
        </w:tc>
        <w:tc>
          <w:tcPr>
            <w:tcW w:w="374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备注</w:t>
            </w:r>
          </w:p>
        </w:tc>
      </w:tr>
      <w:tr w:rsidR="00DF76EC">
        <w:trPr>
          <w:cantSplit/>
          <w:trHeight w:val="1134"/>
        </w:trPr>
        <w:tc>
          <w:tcPr>
            <w:tcW w:w="79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p>
        </w:tc>
        <w:tc>
          <w:tcPr>
            <w:tcW w:w="2189"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技术要求响应情况</w:t>
            </w:r>
          </w:p>
        </w:tc>
        <w:tc>
          <w:tcPr>
            <w:tcW w:w="3231"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货物服务清单及技术要求响应</w:t>
            </w:r>
          </w:p>
        </w:tc>
        <w:tc>
          <w:tcPr>
            <w:tcW w:w="374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按本招标文件评审</w:t>
            </w:r>
          </w:p>
        </w:tc>
      </w:tr>
      <w:tr w:rsidR="00DF76EC">
        <w:trPr>
          <w:cantSplit/>
          <w:trHeight w:val="1121"/>
        </w:trPr>
        <w:tc>
          <w:tcPr>
            <w:tcW w:w="79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p>
        </w:tc>
        <w:tc>
          <w:tcPr>
            <w:tcW w:w="2189"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after="50"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商务要求响应情况</w:t>
            </w:r>
          </w:p>
        </w:tc>
        <w:tc>
          <w:tcPr>
            <w:tcW w:w="3231"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after="50"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付款响应、交货及安装调试期响应、质保期响应等。</w:t>
            </w:r>
          </w:p>
        </w:tc>
        <w:tc>
          <w:tcPr>
            <w:tcW w:w="374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按本招标文件评审</w:t>
            </w:r>
          </w:p>
        </w:tc>
      </w:tr>
      <w:tr w:rsidR="00DF76EC">
        <w:trPr>
          <w:cantSplit/>
          <w:trHeight w:val="1121"/>
        </w:trPr>
        <w:tc>
          <w:tcPr>
            <w:tcW w:w="79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p>
        </w:tc>
        <w:tc>
          <w:tcPr>
            <w:tcW w:w="2189"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标书规范性</w:t>
            </w:r>
          </w:p>
        </w:tc>
        <w:tc>
          <w:tcPr>
            <w:tcW w:w="3231"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符合招标文件要求（按照规定的要求进行编制、装订、标记和签署）</w:t>
            </w:r>
          </w:p>
        </w:tc>
        <w:tc>
          <w:tcPr>
            <w:tcW w:w="3744"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600" w:lineRule="auto"/>
              <w:jc w:val="center"/>
              <w:rPr>
                <w:rFonts w:asciiTheme="minorEastAsia" w:eastAsiaTheme="minorEastAsia" w:hAnsiTheme="minorEastAsia" w:cstheme="minorEastAsia"/>
                <w:sz w:val="24"/>
                <w:szCs w:val="24"/>
              </w:rPr>
            </w:pPr>
          </w:p>
        </w:tc>
      </w:tr>
      <w:tr w:rsidR="00DF76EC">
        <w:trPr>
          <w:cantSplit/>
          <w:trHeight w:val="1121"/>
        </w:trPr>
        <w:tc>
          <w:tcPr>
            <w:tcW w:w="79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p>
        </w:tc>
        <w:tc>
          <w:tcPr>
            <w:tcW w:w="2189"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投标函</w:t>
            </w:r>
          </w:p>
        </w:tc>
        <w:tc>
          <w:tcPr>
            <w:tcW w:w="3231"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符合招标文件要求</w:t>
            </w:r>
          </w:p>
        </w:tc>
        <w:tc>
          <w:tcPr>
            <w:tcW w:w="3744"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600" w:lineRule="auto"/>
              <w:jc w:val="center"/>
              <w:rPr>
                <w:rFonts w:asciiTheme="minorEastAsia" w:eastAsiaTheme="minorEastAsia" w:hAnsiTheme="minorEastAsia" w:cstheme="minorEastAsia"/>
                <w:sz w:val="24"/>
                <w:szCs w:val="24"/>
              </w:rPr>
            </w:pPr>
          </w:p>
        </w:tc>
      </w:tr>
      <w:tr w:rsidR="00DF76EC">
        <w:trPr>
          <w:cantSplit/>
          <w:trHeight w:val="1123"/>
        </w:trPr>
        <w:tc>
          <w:tcPr>
            <w:tcW w:w="79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p>
        </w:tc>
        <w:tc>
          <w:tcPr>
            <w:tcW w:w="2189"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after="50"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其他</w:t>
            </w:r>
          </w:p>
        </w:tc>
        <w:tc>
          <w:tcPr>
            <w:tcW w:w="3231"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after="50" w:line="60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符合招标文件要求</w:t>
            </w:r>
          </w:p>
        </w:tc>
        <w:tc>
          <w:tcPr>
            <w:tcW w:w="3744"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600" w:lineRule="auto"/>
              <w:jc w:val="center"/>
              <w:rPr>
                <w:rFonts w:asciiTheme="minorEastAsia" w:eastAsiaTheme="minorEastAsia" w:hAnsiTheme="minorEastAsia" w:cstheme="minorEastAsia"/>
                <w:b/>
                <w:sz w:val="24"/>
                <w:szCs w:val="24"/>
              </w:rPr>
            </w:pPr>
          </w:p>
        </w:tc>
      </w:tr>
    </w:tbl>
    <w:p w:rsidR="00DF76EC" w:rsidRDefault="00DF76EC">
      <w:pPr>
        <w:spacing w:line="360" w:lineRule="auto"/>
        <w:ind w:right="-10"/>
        <w:rPr>
          <w:rFonts w:asciiTheme="minorEastAsia" w:eastAsiaTheme="minorEastAsia" w:hAnsiTheme="minorEastAsia" w:cstheme="minorEastAsia"/>
          <w:bCs/>
          <w:szCs w:val="21"/>
        </w:rPr>
      </w:pPr>
    </w:p>
    <w:p w:rsidR="00DF76EC" w:rsidRDefault="00DF76EC">
      <w:pPr>
        <w:spacing w:line="360" w:lineRule="auto"/>
        <w:ind w:right="-10"/>
        <w:rPr>
          <w:rFonts w:asciiTheme="minorEastAsia" w:eastAsiaTheme="minorEastAsia" w:hAnsiTheme="minorEastAsia" w:cstheme="minorEastAsia"/>
          <w:bCs/>
          <w:szCs w:val="21"/>
        </w:rPr>
      </w:pPr>
    </w:p>
    <w:p w:rsidR="00DF76EC" w:rsidRDefault="0064044B">
      <w:pPr>
        <w:spacing w:line="360" w:lineRule="auto"/>
        <w:ind w:right="-10"/>
        <w:rPr>
          <w:rFonts w:asciiTheme="minorEastAsia" w:eastAsiaTheme="minorEastAsia" w:hAnsiTheme="minorEastAsia" w:cstheme="minorEastAsia"/>
          <w:bCs/>
          <w:szCs w:val="21"/>
        </w:rPr>
      </w:pPr>
      <w:r>
        <w:br w:type="page"/>
      </w:r>
    </w:p>
    <w:p w:rsidR="00DF76EC" w:rsidRDefault="0064044B">
      <w:pPr>
        <w:pStyle w:val="Heading3"/>
        <w:ind w:firstLine="0"/>
        <w:jc w:val="center"/>
        <w:rPr>
          <w:rFonts w:asciiTheme="minorEastAsia" w:eastAsiaTheme="minorEastAsia" w:hAnsiTheme="minorEastAsia" w:cstheme="minorEastAsia"/>
        </w:rPr>
      </w:pPr>
      <w:bookmarkStart w:id="137" w:name="__RefHeading___Toc5569_43990911"/>
      <w:bookmarkStart w:id="138" w:name="_Toc26240"/>
      <w:bookmarkStart w:id="139" w:name="_Toc24124"/>
      <w:bookmarkStart w:id="140" w:name="_Toc21905"/>
      <w:bookmarkStart w:id="141" w:name="_Toc22344"/>
      <w:bookmarkEnd w:id="137"/>
      <w:r>
        <w:rPr>
          <w:rFonts w:asciiTheme="minorEastAsia" w:hAnsiTheme="minorEastAsia" w:cstheme="minorEastAsia"/>
        </w:rPr>
        <w:lastRenderedPageBreak/>
        <w:t>六、评分办法</w:t>
      </w:r>
      <w:bookmarkEnd w:id="138"/>
      <w:bookmarkEnd w:id="139"/>
      <w:bookmarkEnd w:id="140"/>
      <w:bookmarkEnd w:id="141"/>
    </w:p>
    <w:tbl>
      <w:tblPr>
        <w:tblW w:w="9936" w:type="dxa"/>
        <w:tblLayout w:type="fixed"/>
        <w:tblLook w:val="04A0"/>
      </w:tblPr>
      <w:tblGrid>
        <w:gridCol w:w="1122"/>
        <w:gridCol w:w="1433"/>
        <w:gridCol w:w="6599"/>
        <w:gridCol w:w="782"/>
      </w:tblGrid>
      <w:tr w:rsidR="00DF76EC">
        <w:tc>
          <w:tcPr>
            <w:tcW w:w="1122"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b/>
                <w:bCs/>
                <w:szCs w:val="21"/>
              </w:rPr>
            </w:pPr>
            <w:bookmarkStart w:id="142" w:name="_Toc324496049"/>
            <w:bookmarkStart w:id="143" w:name="_Toc482084461"/>
            <w:r>
              <w:rPr>
                <w:rFonts w:asciiTheme="minorEastAsia" w:hAnsiTheme="minorEastAsia" w:cstheme="minorEastAsia"/>
                <w:b/>
                <w:bCs/>
                <w:szCs w:val="21"/>
              </w:rPr>
              <w:t>评审项目</w:t>
            </w:r>
          </w:p>
        </w:tc>
        <w:tc>
          <w:tcPr>
            <w:tcW w:w="143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b/>
                <w:bCs/>
                <w:szCs w:val="21"/>
              </w:rPr>
            </w:pPr>
            <w:r>
              <w:rPr>
                <w:rFonts w:asciiTheme="minorEastAsia" w:hAnsiTheme="minorEastAsia" w:cstheme="minorEastAsia"/>
                <w:b/>
                <w:bCs/>
                <w:szCs w:val="21"/>
              </w:rPr>
              <w:t>分值</w:t>
            </w:r>
          </w:p>
        </w:tc>
        <w:tc>
          <w:tcPr>
            <w:tcW w:w="659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b/>
                <w:bCs/>
                <w:szCs w:val="21"/>
              </w:rPr>
            </w:pPr>
            <w:r>
              <w:rPr>
                <w:rFonts w:asciiTheme="minorEastAsia" w:hAnsiTheme="minorEastAsia" w:cstheme="minorEastAsia"/>
                <w:b/>
                <w:bCs/>
                <w:szCs w:val="21"/>
              </w:rPr>
              <w:t>评审内容及标准</w:t>
            </w:r>
          </w:p>
        </w:tc>
        <w:tc>
          <w:tcPr>
            <w:tcW w:w="782" w:type="dxa"/>
            <w:tcBorders>
              <w:top w:val="single" w:sz="4" w:space="0" w:color="000000"/>
              <w:left w:val="single" w:sz="4" w:space="0" w:color="000000"/>
              <w:bottom w:val="single" w:sz="4" w:space="0" w:color="000000"/>
              <w:right w:val="single" w:sz="4" w:space="0" w:color="000000"/>
            </w:tcBorders>
            <w:vAlign w:val="center"/>
          </w:tcPr>
          <w:p w:rsidR="00DF76EC" w:rsidRDefault="0064044B">
            <w:pPr>
              <w:tabs>
                <w:tab w:val="left" w:pos="657"/>
              </w:tabs>
              <w:spacing w:line="360" w:lineRule="auto"/>
              <w:jc w:val="center"/>
              <w:rPr>
                <w:rFonts w:asciiTheme="minorEastAsia" w:eastAsiaTheme="minorEastAsia" w:hAnsiTheme="minorEastAsia" w:cstheme="minorEastAsia"/>
                <w:b/>
                <w:bCs/>
                <w:szCs w:val="21"/>
              </w:rPr>
            </w:pPr>
            <w:r>
              <w:rPr>
                <w:rFonts w:asciiTheme="minorEastAsia" w:hAnsiTheme="minorEastAsia" w:cstheme="minorEastAsia"/>
                <w:b/>
                <w:bCs/>
                <w:szCs w:val="21"/>
              </w:rPr>
              <w:t>备注</w:t>
            </w:r>
          </w:p>
        </w:tc>
      </w:tr>
      <w:tr w:rsidR="00DF76EC">
        <w:tc>
          <w:tcPr>
            <w:tcW w:w="1122" w:type="dxa"/>
            <w:vMerge w:val="restart"/>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技术分</w:t>
            </w:r>
          </w:p>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w:t>
            </w:r>
            <w:r>
              <w:rPr>
                <w:rFonts w:asciiTheme="minorEastAsia" w:eastAsiaTheme="minorEastAsia" w:hAnsiTheme="minorEastAsia" w:cstheme="minorEastAsia"/>
                <w:szCs w:val="21"/>
              </w:rPr>
              <w:t>40</w:t>
            </w:r>
            <w:r>
              <w:rPr>
                <w:rFonts w:asciiTheme="minorEastAsia" w:hAnsiTheme="minorEastAsia" w:cstheme="minorEastAsia"/>
                <w:szCs w:val="21"/>
              </w:rPr>
              <w:t>分）</w:t>
            </w:r>
          </w:p>
          <w:p w:rsidR="00DF76EC" w:rsidRDefault="00DF76EC">
            <w:pPr>
              <w:spacing w:line="360" w:lineRule="auto"/>
              <w:jc w:val="center"/>
              <w:rPr>
                <w:rFonts w:asciiTheme="minorEastAsia" w:eastAsiaTheme="minorEastAsia" w:hAnsiTheme="minorEastAsia" w:cstheme="minorEastAsia"/>
                <w:szCs w:val="21"/>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技术服务水平</w:t>
            </w:r>
          </w:p>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5</w:t>
            </w:r>
            <w:r>
              <w:rPr>
                <w:rFonts w:asciiTheme="minorEastAsia" w:hAnsiTheme="minorEastAsia" w:cstheme="minorEastAsia"/>
                <w:szCs w:val="21"/>
              </w:rPr>
              <w:t>分）</w:t>
            </w:r>
          </w:p>
        </w:tc>
        <w:tc>
          <w:tcPr>
            <w:tcW w:w="659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left"/>
              <w:rPr>
                <w:rFonts w:asciiTheme="minorEastAsia" w:eastAsiaTheme="minorEastAsia" w:hAnsiTheme="minorEastAsia" w:cstheme="minorEastAsia"/>
                <w:b/>
                <w:bCs/>
              </w:rPr>
            </w:pPr>
            <w:r>
              <w:rPr>
                <w:rFonts w:asciiTheme="minorEastAsia" w:hAnsiTheme="minorEastAsia" w:cstheme="minorEastAsia"/>
                <w:b/>
                <w:bCs/>
              </w:rPr>
              <w:t>一、产品技术参数（</w:t>
            </w:r>
            <w:r>
              <w:rPr>
                <w:rFonts w:asciiTheme="minorEastAsia" w:eastAsiaTheme="minorEastAsia" w:hAnsiTheme="minorEastAsia" w:cstheme="minorEastAsia" w:hint="eastAsia"/>
                <w:b/>
                <w:bCs/>
              </w:rPr>
              <w:t>5</w:t>
            </w:r>
            <w:r>
              <w:rPr>
                <w:rFonts w:asciiTheme="minorEastAsia" w:hAnsiTheme="minorEastAsia" w:cstheme="minorEastAsia"/>
                <w:b/>
                <w:bCs/>
              </w:rPr>
              <w:t>分）</w:t>
            </w:r>
          </w:p>
          <w:p w:rsidR="00DF76EC" w:rsidRDefault="0064044B">
            <w:pPr>
              <w:spacing w:line="360" w:lineRule="auto"/>
              <w:ind w:firstLine="384"/>
              <w:jc w:val="left"/>
              <w:rPr>
                <w:rFonts w:asciiTheme="minorEastAsia" w:eastAsiaTheme="minorEastAsia" w:hAnsiTheme="minorEastAsia" w:cstheme="minorEastAsia"/>
              </w:rPr>
            </w:pPr>
            <w:r>
              <w:rPr>
                <w:rFonts w:asciiTheme="minorEastAsia" w:eastAsiaTheme="minorEastAsia" w:hAnsiTheme="minorEastAsia" w:cstheme="minorEastAsia"/>
              </w:rPr>
              <w:t>1</w:t>
            </w:r>
            <w:r>
              <w:rPr>
                <w:rFonts w:asciiTheme="minorEastAsia" w:hAnsiTheme="minorEastAsia" w:cstheme="minorEastAsia"/>
              </w:rPr>
              <w:t>、根据投标人提供所投产品经省级（省）及以上质量技术监督局授权的检测机构出具的面料检测报告原件所述检测数据，与比选文件所规定的参数对比。检测数据符合比选文件要求的</w:t>
            </w:r>
            <w:r>
              <w:rPr>
                <w:rFonts w:asciiTheme="minorEastAsia" w:eastAsiaTheme="minorEastAsia" w:hAnsiTheme="minorEastAsia" w:cstheme="minorEastAsia"/>
              </w:rPr>
              <w:t>,</w:t>
            </w:r>
            <w:r>
              <w:rPr>
                <w:rFonts w:asciiTheme="minorEastAsia" w:hAnsiTheme="minorEastAsia" w:cstheme="minorEastAsia"/>
              </w:rPr>
              <w:t>计</w:t>
            </w:r>
            <w:r>
              <w:rPr>
                <w:rFonts w:asciiTheme="minorEastAsia" w:eastAsiaTheme="minorEastAsia" w:hAnsiTheme="minorEastAsia" w:cstheme="minorEastAsia" w:hint="eastAsia"/>
              </w:rPr>
              <w:t>5</w:t>
            </w:r>
            <w:r>
              <w:rPr>
                <w:rFonts w:asciiTheme="minorEastAsia" w:hAnsiTheme="minorEastAsia" w:cstheme="minorEastAsia"/>
              </w:rPr>
              <w:t>分；检测数据不符合比选文件要求的本项不计分。提供样品、参数，以样品为准。</w:t>
            </w:r>
          </w:p>
          <w:p w:rsidR="00DF76EC" w:rsidRDefault="0064044B">
            <w:pPr>
              <w:spacing w:line="360" w:lineRule="auto"/>
              <w:ind w:firstLine="384"/>
              <w:jc w:val="left"/>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hAnsiTheme="minorEastAsia" w:cstheme="minorEastAsia"/>
              </w:rPr>
              <w:t>、未提供检验报告或者检测项目不齐全、检验结果未判定、有缺漏项的，本项不计分。</w:t>
            </w:r>
          </w:p>
          <w:p w:rsidR="00DF76EC" w:rsidRDefault="0064044B">
            <w:pPr>
              <w:spacing w:line="360" w:lineRule="auto"/>
              <w:ind w:firstLine="384"/>
              <w:jc w:val="left"/>
              <w:rPr>
                <w:rFonts w:asciiTheme="minorEastAsia" w:eastAsiaTheme="minorEastAsia" w:hAnsiTheme="minorEastAsia" w:cstheme="minorEastAsia"/>
              </w:rPr>
            </w:pPr>
            <w:r>
              <w:rPr>
                <w:rFonts w:asciiTheme="minorEastAsia" w:eastAsiaTheme="minorEastAsia" w:hAnsiTheme="minorEastAsia" w:cstheme="minorEastAsia"/>
              </w:rPr>
              <w:t>3</w:t>
            </w:r>
            <w:r>
              <w:rPr>
                <w:rFonts w:asciiTheme="minorEastAsia" w:hAnsiTheme="minorEastAsia" w:cstheme="minorEastAsia"/>
              </w:rPr>
              <w:t>、提供检测报告复印件并加盖投标人公章，原件备查，否则不计分。</w:t>
            </w:r>
          </w:p>
          <w:p w:rsidR="00DF76EC" w:rsidRDefault="0064044B">
            <w:pPr>
              <w:spacing w:line="360" w:lineRule="auto"/>
              <w:jc w:val="left"/>
              <w:rPr>
                <w:rFonts w:asciiTheme="minorEastAsia" w:eastAsiaTheme="minorEastAsia" w:hAnsiTheme="minorEastAsia" w:cstheme="minorEastAsia"/>
                <w:b/>
                <w:bCs/>
              </w:rPr>
            </w:pPr>
            <w:r>
              <w:rPr>
                <w:rFonts w:asciiTheme="minorEastAsia" w:hAnsiTheme="minorEastAsia" w:cstheme="minorEastAsia"/>
                <w:b/>
                <w:bCs/>
              </w:rPr>
              <w:t>二、样品评价（</w:t>
            </w:r>
            <w:r>
              <w:rPr>
                <w:rFonts w:asciiTheme="minorEastAsia" w:eastAsiaTheme="minorEastAsia" w:hAnsiTheme="minorEastAsia" w:cstheme="minorEastAsia"/>
                <w:b/>
                <w:bCs/>
              </w:rPr>
              <w:t>20</w:t>
            </w:r>
            <w:r>
              <w:rPr>
                <w:rFonts w:asciiTheme="minorEastAsia" w:hAnsiTheme="minorEastAsia" w:cstheme="minorEastAsia"/>
                <w:b/>
                <w:bCs/>
              </w:rPr>
              <w:t>分）</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根据投标人提供的服装样品和彩色款式图片，从款式结构、服装式样、配饰式样、颜色搭配、外观美感、做工、工艺、质感、材质等各项因素进行综合评价；版型设计优秀，服装款式美观大方，做工精细，评价为优秀的，计</w:t>
            </w:r>
            <w:r>
              <w:rPr>
                <w:rFonts w:asciiTheme="minorEastAsia" w:eastAsiaTheme="minorEastAsia" w:hAnsiTheme="minorEastAsia" w:cstheme="minorEastAsia"/>
                <w:szCs w:val="21"/>
              </w:rPr>
              <w:t>20</w:t>
            </w:r>
            <w:r>
              <w:rPr>
                <w:rFonts w:asciiTheme="minorEastAsia" w:hAnsiTheme="minorEastAsia" w:cstheme="minorEastAsia"/>
                <w:szCs w:val="21"/>
              </w:rPr>
              <w:t>分；良好的，计</w:t>
            </w:r>
            <w:r>
              <w:rPr>
                <w:rFonts w:asciiTheme="minorEastAsia" w:eastAsiaTheme="minorEastAsia" w:hAnsiTheme="minorEastAsia" w:cstheme="minorEastAsia"/>
                <w:szCs w:val="21"/>
              </w:rPr>
              <w:t>15</w:t>
            </w:r>
            <w:r>
              <w:rPr>
                <w:rFonts w:asciiTheme="minorEastAsia" w:hAnsiTheme="minorEastAsia" w:cstheme="minorEastAsia"/>
                <w:szCs w:val="21"/>
              </w:rPr>
              <w:t>分；一般的，计</w:t>
            </w:r>
            <w:r>
              <w:rPr>
                <w:rFonts w:asciiTheme="minorEastAsia" w:eastAsiaTheme="minorEastAsia" w:hAnsiTheme="minorEastAsia" w:cstheme="minorEastAsia" w:hint="eastAsia"/>
                <w:szCs w:val="21"/>
              </w:rPr>
              <w:t>10</w:t>
            </w:r>
            <w:r>
              <w:rPr>
                <w:rFonts w:asciiTheme="minorEastAsia" w:hAnsiTheme="minorEastAsia" w:cstheme="minorEastAsia"/>
                <w:szCs w:val="21"/>
              </w:rPr>
              <w:t>分。</w:t>
            </w:r>
          </w:p>
        </w:tc>
        <w:tc>
          <w:tcPr>
            <w:tcW w:w="782" w:type="dxa"/>
            <w:tcBorders>
              <w:top w:val="single" w:sz="4" w:space="0" w:color="000000"/>
              <w:left w:val="single" w:sz="4" w:space="0" w:color="000000"/>
              <w:bottom w:val="single" w:sz="4" w:space="0" w:color="000000"/>
              <w:right w:val="single" w:sz="4" w:space="0" w:color="000000"/>
            </w:tcBorders>
          </w:tcPr>
          <w:p w:rsidR="00DF76EC" w:rsidRDefault="00DF76EC">
            <w:pPr>
              <w:spacing w:line="360" w:lineRule="auto"/>
              <w:jc w:val="left"/>
              <w:rPr>
                <w:rFonts w:asciiTheme="minorEastAsia" w:eastAsiaTheme="minorEastAsia" w:hAnsiTheme="minorEastAsia" w:cstheme="minorEastAsia"/>
                <w:szCs w:val="21"/>
              </w:rPr>
            </w:pPr>
          </w:p>
        </w:tc>
      </w:tr>
      <w:tr w:rsidR="00DF76EC">
        <w:tc>
          <w:tcPr>
            <w:tcW w:w="1122" w:type="dxa"/>
            <w:vMerge/>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Cs w:val="21"/>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履约能力</w:t>
            </w:r>
          </w:p>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w:t>
            </w:r>
            <w:r>
              <w:rPr>
                <w:rFonts w:asciiTheme="minorEastAsia" w:eastAsiaTheme="minorEastAsia" w:hAnsiTheme="minorEastAsia" w:cstheme="minorEastAsia" w:hint="eastAsia"/>
                <w:szCs w:val="21"/>
              </w:rPr>
              <w:t>10</w:t>
            </w:r>
            <w:r>
              <w:rPr>
                <w:rFonts w:asciiTheme="minorEastAsia" w:hAnsiTheme="minorEastAsia" w:cstheme="minorEastAsia"/>
                <w:szCs w:val="21"/>
              </w:rPr>
              <w:t>分）</w:t>
            </w:r>
          </w:p>
        </w:tc>
        <w:tc>
          <w:tcPr>
            <w:tcW w:w="659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left"/>
              <w:rPr>
                <w:rFonts w:asciiTheme="minorEastAsia" w:eastAsiaTheme="minorEastAsia" w:hAnsiTheme="minorEastAsia" w:cstheme="minorEastAsia"/>
                <w:b/>
                <w:bCs/>
              </w:rPr>
            </w:pPr>
            <w:r>
              <w:rPr>
                <w:rFonts w:asciiTheme="minorEastAsia" w:hAnsiTheme="minorEastAsia" w:cstheme="minorEastAsia"/>
                <w:b/>
                <w:bCs/>
              </w:rPr>
              <w:t>业绩要求（</w:t>
            </w:r>
            <w:r>
              <w:rPr>
                <w:rFonts w:asciiTheme="minorEastAsia" w:eastAsiaTheme="minorEastAsia" w:hAnsiTheme="minorEastAsia" w:cstheme="minorEastAsia" w:hint="eastAsia"/>
                <w:b/>
                <w:bCs/>
              </w:rPr>
              <w:t>10</w:t>
            </w:r>
            <w:r>
              <w:rPr>
                <w:rFonts w:asciiTheme="minorEastAsia" w:hAnsiTheme="minorEastAsia" w:cstheme="minorEastAsia"/>
                <w:b/>
                <w:bCs/>
              </w:rPr>
              <w:t>分）</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rPr>
              <w:t>投标单位每提供</w:t>
            </w:r>
            <w:r>
              <w:rPr>
                <w:rFonts w:asciiTheme="minorEastAsia" w:hAnsiTheme="minorEastAsia" w:cstheme="minorEastAsia" w:hint="eastAsia"/>
              </w:rPr>
              <w:t>一份</w:t>
            </w:r>
            <w:r w:rsidR="00F81BC7">
              <w:rPr>
                <w:rFonts w:asciiTheme="minorEastAsia" w:hAnsiTheme="minorEastAsia" w:cstheme="minorEastAsia" w:hint="eastAsia"/>
              </w:rPr>
              <w:t>2020年以后的（以合同签订日期为准）</w:t>
            </w:r>
            <w:r>
              <w:rPr>
                <w:rFonts w:asciiTheme="minorEastAsia" w:hAnsiTheme="minorEastAsia" w:cstheme="minorEastAsia" w:hint="eastAsia"/>
              </w:rPr>
              <w:t>单</w:t>
            </w:r>
            <w:r>
              <w:rPr>
                <w:rFonts w:asciiTheme="minorEastAsia" w:hAnsiTheme="minorEastAsia" w:cstheme="minorEastAsia"/>
              </w:rPr>
              <w:t>项合同价为</w:t>
            </w:r>
            <w:r w:rsidRPr="000358E2">
              <w:rPr>
                <w:rFonts w:asciiTheme="minorEastAsia" w:eastAsiaTheme="minorEastAsia" w:hAnsiTheme="minorEastAsia" w:cstheme="minorEastAsia" w:hint="eastAsia"/>
              </w:rPr>
              <w:t>39</w:t>
            </w:r>
            <w:r w:rsidRPr="000358E2">
              <w:rPr>
                <w:rFonts w:asciiTheme="minorEastAsia" w:hAnsiTheme="minorEastAsia" w:cstheme="minorEastAsia"/>
              </w:rPr>
              <w:t>万元</w:t>
            </w:r>
            <w:r>
              <w:rPr>
                <w:rFonts w:asciiTheme="minorEastAsia" w:hAnsiTheme="minorEastAsia" w:cstheme="minorEastAsia"/>
              </w:rPr>
              <w:t>及以上的业绩得</w:t>
            </w:r>
            <w:r>
              <w:rPr>
                <w:rFonts w:asciiTheme="minorEastAsia" w:eastAsiaTheme="minorEastAsia" w:hAnsiTheme="minorEastAsia" w:cstheme="minorEastAsia" w:hint="eastAsia"/>
              </w:rPr>
              <w:t>2</w:t>
            </w:r>
            <w:r>
              <w:rPr>
                <w:rFonts w:asciiTheme="minorEastAsia" w:hAnsiTheme="minorEastAsia" w:cstheme="minorEastAsia"/>
              </w:rPr>
              <w:t>分，本项满分为</w:t>
            </w:r>
            <w:r>
              <w:rPr>
                <w:rFonts w:asciiTheme="minorEastAsia" w:eastAsiaTheme="minorEastAsia" w:hAnsiTheme="minorEastAsia" w:cstheme="minorEastAsia" w:hint="eastAsia"/>
              </w:rPr>
              <w:t>10</w:t>
            </w:r>
            <w:r>
              <w:rPr>
                <w:rFonts w:asciiTheme="minorEastAsia" w:hAnsiTheme="minorEastAsia" w:cstheme="minorEastAsia"/>
              </w:rPr>
              <w:t>分。投标文件中提供合同复印件并加盖投标人公章。开标时提供合同原件。</w:t>
            </w:r>
          </w:p>
        </w:tc>
        <w:tc>
          <w:tcPr>
            <w:tcW w:w="782" w:type="dxa"/>
            <w:tcBorders>
              <w:top w:val="single" w:sz="4" w:space="0" w:color="000000"/>
              <w:left w:val="single" w:sz="4" w:space="0" w:color="000000"/>
              <w:bottom w:val="single" w:sz="4" w:space="0" w:color="000000"/>
              <w:right w:val="single" w:sz="4" w:space="0" w:color="000000"/>
            </w:tcBorders>
          </w:tcPr>
          <w:p w:rsidR="00DF76EC" w:rsidRDefault="00DF76EC">
            <w:pPr>
              <w:spacing w:line="360" w:lineRule="auto"/>
              <w:jc w:val="left"/>
              <w:rPr>
                <w:rFonts w:asciiTheme="minorEastAsia" w:eastAsiaTheme="minorEastAsia" w:hAnsiTheme="minorEastAsia" w:cstheme="minorEastAsia"/>
                <w:szCs w:val="21"/>
              </w:rPr>
            </w:pPr>
          </w:p>
        </w:tc>
      </w:tr>
      <w:tr w:rsidR="00DF76EC">
        <w:tc>
          <w:tcPr>
            <w:tcW w:w="1122" w:type="dxa"/>
            <w:vMerge/>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jc w:val="center"/>
              <w:rPr>
                <w:rFonts w:asciiTheme="minorEastAsia" w:eastAsiaTheme="minorEastAsia" w:hAnsiTheme="minorEastAsia" w:cstheme="minorEastAsia"/>
                <w:szCs w:val="21"/>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售后服务</w:t>
            </w:r>
          </w:p>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w:t>
            </w:r>
            <w:r>
              <w:rPr>
                <w:rFonts w:asciiTheme="minorEastAsia" w:eastAsiaTheme="minorEastAsia" w:hAnsiTheme="minorEastAsia" w:cstheme="minorEastAsia"/>
                <w:szCs w:val="21"/>
              </w:rPr>
              <w:t>5</w:t>
            </w:r>
            <w:r>
              <w:rPr>
                <w:rFonts w:asciiTheme="minorEastAsia" w:hAnsiTheme="minorEastAsia" w:cstheme="minorEastAsia"/>
                <w:szCs w:val="21"/>
              </w:rPr>
              <w:t>分）</w:t>
            </w:r>
          </w:p>
        </w:tc>
        <w:tc>
          <w:tcPr>
            <w:tcW w:w="659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ind w:firstLine="384"/>
              <w:jc w:val="left"/>
              <w:rPr>
                <w:rFonts w:asciiTheme="minorEastAsia" w:eastAsiaTheme="minorEastAsia" w:hAnsiTheme="minorEastAsia" w:cstheme="minorEastAsia"/>
              </w:rPr>
            </w:pPr>
            <w:r>
              <w:rPr>
                <w:rFonts w:asciiTheme="minorEastAsia" w:eastAsiaTheme="minorEastAsia" w:hAnsiTheme="minorEastAsia" w:cstheme="minorEastAsia"/>
              </w:rPr>
              <w:t>1</w:t>
            </w:r>
            <w:r>
              <w:rPr>
                <w:rFonts w:asciiTheme="minorEastAsia" w:hAnsiTheme="minorEastAsia" w:cstheme="minorEastAsia"/>
              </w:rPr>
              <w:t>、售后服务承诺完善，售后服务措施和组织方案合理，服务项目全面周到，质保期、服务响应时间、交货时间和付款方式等充分满足比选人要求和期望者得</w:t>
            </w:r>
            <w:r>
              <w:rPr>
                <w:rFonts w:asciiTheme="minorEastAsia" w:eastAsiaTheme="minorEastAsia" w:hAnsiTheme="minorEastAsia" w:cstheme="minorEastAsia"/>
              </w:rPr>
              <w:t>5</w:t>
            </w:r>
            <w:r>
              <w:rPr>
                <w:rFonts w:asciiTheme="minorEastAsia" w:hAnsiTheme="minorEastAsia" w:cstheme="minorEastAsia"/>
              </w:rPr>
              <w:t>分。</w:t>
            </w:r>
          </w:p>
          <w:p w:rsidR="00DF76EC" w:rsidRDefault="0064044B">
            <w:pPr>
              <w:spacing w:line="360" w:lineRule="auto"/>
              <w:ind w:firstLine="384"/>
              <w:jc w:val="left"/>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hAnsiTheme="minorEastAsia" w:cstheme="minorEastAsia"/>
              </w:rPr>
              <w:t>、售后服务承诺一般，售后服务措施和组织方案一般，服务项目一般，质保期、服务响应时间、交货时间和付款方式等充分响应比选人要求和期望者得</w:t>
            </w:r>
            <w:r>
              <w:rPr>
                <w:rFonts w:asciiTheme="minorEastAsia" w:eastAsiaTheme="minorEastAsia" w:hAnsiTheme="minorEastAsia" w:cstheme="minorEastAsia"/>
              </w:rPr>
              <w:t>3</w:t>
            </w:r>
            <w:r>
              <w:rPr>
                <w:rFonts w:asciiTheme="minorEastAsia" w:hAnsiTheme="minorEastAsia" w:cstheme="minorEastAsia"/>
              </w:rPr>
              <w:t>分。</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rPr>
              <w:t>3</w:t>
            </w:r>
            <w:r>
              <w:rPr>
                <w:rFonts w:asciiTheme="minorEastAsia" w:hAnsiTheme="minorEastAsia" w:cstheme="minorEastAsia"/>
              </w:rPr>
              <w:t>、售后服务承诺差，售后服务措施和组织方案差，服务项目一般，质保期、服务响应时间、交货时间和付款方式等充分响应比选人要求和期望者得</w:t>
            </w:r>
            <w:r>
              <w:rPr>
                <w:rFonts w:asciiTheme="minorEastAsia" w:eastAsiaTheme="minorEastAsia" w:hAnsiTheme="minorEastAsia" w:cstheme="minorEastAsia"/>
              </w:rPr>
              <w:t>1</w:t>
            </w:r>
            <w:r>
              <w:rPr>
                <w:rFonts w:asciiTheme="minorEastAsia" w:hAnsiTheme="minorEastAsia" w:cstheme="minorEastAsia"/>
              </w:rPr>
              <w:t>分。</w:t>
            </w:r>
          </w:p>
        </w:tc>
        <w:tc>
          <w:tcPr>
            <w:tcW w:w="782" w:type="dxa"/>
            <w:tcBorders>
              <w:top w:val="single" w:sz="4" w:space="0" w:color="000000"/>
              <w:left w:val="single" w:sz="4" w:space="0" w:color="000000"/>
              <w:bottom w:val="single" w:sz="4" w:space="0" w:color="000000"/>
              <w:right w:val="single" w:sz="4" w:space="0" w:color="000000"/>
            </w:tcBorders>
          </w:tcPr>
          <w:p w:rsidR="00DF76EC" w:rsidRDefault="00DF76EC">
            <w:pPr>
              <w:spacing w:line="360" w:lineRule="auto"/>
              <w:jc w:val="left"/>
              <w:rPr>
                <w:rFonts w:asciiTheme="minorEastAsia" w:eastAsiaTheme="minorEastAsia" w:hAnsiTheme="minorEastAsia" w:cstheme="minorEastAsia"/>
                <w:szCs w:val="21"/>
              </w:rPr>
            </w:pPr>
          </w:p>
        </w:tc>
      </w:tr>
      <w:tr w:rsidR="00DF76EC">
        <w:tc>
          <w:tcPr>
            <w:tcW w:w="1122"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jc w:val="center"/>
              <w:rPr>
                <w:rFonts w:asciiTheme="minorEastAsia" w:eastAsiaTheme="minorEastAsia" w:hAnsiTheme="minorEastAsia" w:cstheme="minorEastAsia"/>
                <w:szCs w:val="21"/>
              </w:rPr>
            </w:pPr>
            <w:r>
              <w:rPr>
                <w:rFonts w:asciiTheme="minorEastAsia" w:hAnsiTheme="minorEastAsia" w:cstheme="minorEastAsia"/>
                <w:szCs w:val="21"/>
              </w:rPr>
              <w:t>商务分</w:t>
            </w:r>
          </w:p>
          <w:p w:rsidR="00DF76EC" w:rsidRDefault="0064044B">
            <w:pPr>
              <w:spacing w:line="360" w:lineRule="auto"/>
              <w:jc w:val="center"/>
              <w:rPr>
                <w:rFonts w:asciiTheme="minorEastAsia" w:eastAsiaTheme="minorEastAsia" w:hAnsiTheme="minorEastAsia" w:cstheme="minorEastAsia"/>
                <w:kern w:val="0"/>
                <w:szCs w:val="21"/>
              </w:rPr>
            </w:pPr>
            <w:r>
              <w:rPr>
                <w:rFonts w:asciiTheme="minorEastAsia" w:hAnsiTheme="minorEastAsia" w:cstheme="minorEastAsia"/>
                <w:kern w:val="0"/>
                <w:szCs w:val="21"/>
              </w:rPr>
              <w:t>（</w:t>
            </w:r>
            <w:r>
              <w:rPr>
                <w:rFonts w:asciiTheme="minorEastAsia" w:eastAsiaTheme="minorEastAsia" w:hAnsiTheme="minorEastAsia" w:cstheme="minorEastAsia"/>
                <w:kern w:val="0"/>
                <w:szCs w:val="21"/>
              </w:rPr>
              <w:t>60</w:t>
            </w:r>
            <w:r>
              <w:rPr>
                <w:rFonts w:asciiTheme="minorEastAsia" w:hAnsiTheme="minorEastAsia" w:cstheme="minorEastAsia"/>
                <w:kern w:val="0"/>
                <w:szCs w:val="21"/>
              </w:rPr>
              <w:t>分）</w:t>
            </w:r>
          </w:p>
        </w:tc>
        <w:tc>
          <w:tcPr>
            <w:tcW w:w="1433" w:type="dxa"/>
            <w:tcBorders>
              <w:top w:val="single" w:sz="4" w:space="0" w:color="000000"/>
              <w:left w:val="single" w:sz="4" w:space="0" w:color="000000"/>
              <w:bottom w:val="single" w:sz="4" w:space="0" w:color="000000"/>
              <w:right w:val="single" w:sz="4" w:space="0" w:color="000000"/>
            </w:tcBorders>
            <w:vAlign w:val="center"/>
          </w:tcPr>
          <w:p w:rsidR="00DF76EC" w:rsidRDefault="00DF76EC">
            <w:pPr>
              <w:spacing w:line="360" w:lineRule="auto"/>
              <w:rPr>
                <w:rFonts w:asciiTheme="minorEastAsia" w:eastAsiaTheme="minorEastAsia" w:hAnsiTheme="minorEastAsia" w:cstheme="minorEastAsia"/>
                <w:kern w:val="0"/>
                <w:szCs w:val="21"/>
              </w:rPr>
            </w:pPr>
          </w:p>
        </w:tc>
        <w:tc>
          <w:tcPr>
            <w:tcW w:w="6598"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价格标经评审满足本文件要求且在预算范围内的投标人的总报价中，最低价格为评标基准价格，得满分；其他投标人的价格分统一按照下列公式计算：</w:t>
            </w:r>
          </w:p>
          <w:p w:rsidR="00DF76EC" w:rsidRDefault="0064044B">
            <w:pPr>
              <w:spacing w:line="360" w:lineRule="auto"/>
              <w:ind w:firstLine="384"/>
              <w:rPr>
                <w:rFonts w:asciiTheme="minorEastAsia" w:eastAsiaTheme="minorEastAsia" w:hAnsiTheme="minorEastAsia" w:cstheme="minorEastAsia"/>
                <w:szCs w:val="21"/>
              </w:rPr>
            </w:pPr>
            <w:r>
              <w:rPr>
                <w:rFonts w:asciiTheme="minorEastAsia" w:hAnsiTheme="minorEastAsia" w:cstheme="minorEastAsia"/>
                <w:szCs w:val="21"/>
              </w:rPr>
              <w:t>投标报价得分＝（评标基准价</w:t>
            </w:r>
            <w:r>
              <w:rPr>
                <w:rFonts w:asciiTheme="minorEastAsia" w:eastAsiaTheme="minorEastAsia" w:hAnsiTheme="minorEastAsia" w:cstheme="minorEastAsia"/>
                <w:szCs w:val="21"/>
              </w:rPr>
              <w:t>/</w:t>
            </w:r>
            <w:r>
              <w:rPr>
                <w:rFonts w:asciiTheme="minorEastAsia" w:hAnsiTheme="minorEastAsia" w:cstheme="minorEastAsia"/>
                <w:szCs w:val="21"/>
              </w:rPr>
              <w:t>投标报价）</w:t>
            </w:r>
            <w:r>
              <w:rPr>
                <w:rFonts w:asciiTheme="minorEastAsia" w:eastAsiaTheme="minorEastAsia" w:hAnsiTheme="minorEastAsia" w:cstheme="minorEastAsia"/>
                <w:szCs w:val="21"/>
              </w:rPr>
              <w:t xml:space="preserve">× </w:t>
            </w:r>
            <w:r>
              <w:rPr>
                <w:rFonts w:asciiTheme="minorEastAsia" w:hAnsiTheme="minorEastAsia" w:cstheme="minorEastAsia"/>
                <w:szCs w:val="21"/>
              </w:rPr>
              <w:t>价格分分值（取小数点后两位）。</w:t>
            </w:r>
          </w:p>
        </w:tc>
        <w:tc>
          <w:tcPr>
            <w:tcW w:w="782" w:type="dxa"/>
            <w:tcBorders>
              <w:top w:val="single" w:sz="4" w:space="0" w:color="000000"/>
              <w:left w:val="single" w:sz="4" w:space="0" w:color="000000"/>
              <w:bottom w:val="single" w:sz="4" w:space="0" w:color="000000"/>
              <w:right w:val="single" w:sz="4" w:space="0" w:color="000000"/>
            </w:tcBorders>
          </w:tcPr>
          <w:p w:rsidR="00DF76EC" w:rsidRDefault="00DF76EC">
            <w:pPr>
              <w:spacing w:line="360" w:lineRule="auto"/>
              <w:rPr>
                <w:rFonts w:asciiTheme="minorEastAsia" w:eastAsiaTheme="minorEastAsia" w:hAnsiTheme="minorEastAsia" w:cstheme="minorEastAsia"/>
                <w:szCs w:val="21"/>
              </w:rPr>
            </w:pPr>
          </w:p>
        </w:tc>
      </w:tr>
    </w:tbl>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lastRenderedPageBreak/>
        <w:t>注：本项目对小型和微型企业的投标价格给予【√】</w:t>
      </w:r>
      <w:r>
        <w:rPr>
          <w:rFonts w:asciiTheme="minorEastAsia" w:eastAsiaTheme="minorEastAsia" w:hAnsiTheme="minorEastAsia" w:cstheme="minorEastAsia"/>
          <w:sz w:val="24"/>
          <w:szCs w:val="24"/>
        </w:rPr>
        <w:t>6%</w:t>
      </w:r>
      <w:r>
        <w:rPr>
          <w:rFonts w:asciiTheme="minorEastAsia" w:hAnsiTheme="minorEastAsia" w:cstheme="minorEastAsia"/>
          <w:sz w:val="24"/>
          <w:szCs w:val="24"/>
        </w:rPr>
        <w:t>、【】</w:t>
      </w:r>
      <w:r>
        <w:rPr>
          <w:rFonts w:asciiTheme="minorEastAsia" w:eastAsiaTheme="minorEastAsia" w:hAnsiTheme="minorEastAsia" w:cstheme="minorEastAsia"/>
          <w:sz w:val="24"/>
          <w:szCs w:val="24"/>
        </w:rPr>
        <w:t>7%</w:t>
      </w:r>
      <w:r>
        <w:rPr>
          <w:rFonts w:asciiTheme="minorEastAsia" w:hAnsiTheme="minorEastAsia" w:cstheme="minorEastAsia"/>
          <w:sz w:val="24"/>
          <w:szCs w:val="24"/>
        </w:rPr>
        <w:t>、【】</w:t>
      </w:r>
      <w:r>
        <w:rPr>
          <w:rFonts w:asciiTheme="minorEastAsia" w:eastAsiaTheme="minorEastAsia" w:hAnsiTheme="minorEastAsia" w:cstheme="minorEastAsia"/>
          <w:sz w:val="24"/>
          <w:szCs w:val="24"/>
        </w:rPr>
        <w:t>8%</w:t>
      </w:r>
      <w:r>
        <w:rPr>
          <w:rFonts w:asciiTheme="minorEastAsia" w:hAnsiTheme="minorEastAsia" w:cstheme="minorEastAsia"/>
          <w:sz w:val="24"/>
          <w:szCs w:val="24"/>
        </w:rPr>
        <w:t>、【】</w:t>
      </w:r>
      <w:r>
        <w:rPr>
          <w:rFonts w:asciiTheme="minorEastAsia" w:eastAsiaTheme="minorEastAsia" w:hAnsiTheme="minorEastAsia" w:cstheme="minorEastAsia"/>
          <w:sz w:val="24"/>
          <w:szCs w:val="24"/>
        </w:rPr>
        <w:t>9%</w:t>
      </w:r>
      <w:r>
        <w:rPr>
          <w:rFonts w:asciiTheme="minorEastAsia" w:hAnsiTheme="minorEastAsia" w:cstheme="minorEastAsia"/>
          <w:sz w:val="24"/>
          <w:szCs w:val="24"/>
        </w:rPr>
        <w:t>、【】</w:t>
      </w:r>
      <w:r>
        <w:rPr>
          <w:rFonts w:asciiTheme="minorEastAsia" w:eastAsiaTheme="minorEastAsia" w:hAnsiTheme="minorEastAsia" w:cstheme="minorEastAsia"/>
          <w:sz w:val="24"/>
          <w:szCs w:val="24"/>
        </w:rPr>
        <w:t>10%</w:t>
      </w:r>
      <w:r>
        <w:rPr>
          <w:rFonts w:asciiTheme="minorEastAsia" w:hAnsiTheme="minorEastAsia" w:cstheme="minorEastAsia"/>
          <w:sz w:val="24"/>
          <w:szCs w:val="24"/>
        </w:rPr>
        <w:t>的扣除（在括号中打√），用扣除后的价格参与评审。属于小型和微型的投标人应当提供应当提供《中小企业声明函》原件上传在电子文件中</w:t>
      </w:r>
      <w:r>
        <w:rPr>
          <w:rFonts w:asciiTheme="minorEastAsia" w:hAnsiTheme="minorEastAsia" w:cstheme="minorEastAsia"/>
          <w:b/>
          <w:bCs/>
          <w:sz w:val="24"/>
          <w:szCs w:val="24"/>
        </w:rPr>
        <w:t>（中小企业声明函格式详见附件）</w:t>
      </w:r>
      <w:r>
        <w:rPr>
          <w:rFonts w:asciiTheme="minorEastAsia" w:hAnsiTheme="minorEastAsia" w:cstheme="minorEastAsia"/>
          <w:sz w:val="24"/>
          <w:szCs w:val="24"/>
        </w:rPr>
        <w:t>。</w:t>
      </w:r>
      <w:bookmarkStart w:id="144" w:name="_Toc482084462"/>
      <w:bookmarkStart w:id="145" w:name="_Toc25804"/>
      <w:bookmarkStart w:id="146" w:name="_Toc30044"/>
      <w:bookmarkStart w:id="147" w:name="_Toc12262"/>
      <w:bookmarkEnd w:id="142"/>
      <w:bookmarkEnd w:id="143"/>
    </w:p>
    <w:p w:rsidR="00DF76EC" w:rsidRDefault="0064044B">
      <w:pPr>
        <w:rPr>
          <w:rFonts w:asciiTheme="minorEastAsia" w:eastAsiaTheme="minorEastAsia" w:hAnsiTheme="minorEastAsia" w:cstheme="minorEastAsia"/>
        </w:rPr>
      </w:pPr>
      <w:r>
        <w:br w:type="page"/>
      </w:r>
    </w:p>
    <w:p w:rsidR="00DF76EC" w:rsidRDefault="0064044B">
      <w:pPr>
        <w:pStyle w:val="Heading1"/>
        <w:rPr>
          <w:rFonts w:asciiTheme="minorEastAsia" w:eastAsiaTheme="minorEastAsia" w:hAnsiTheme="minorEastAsia" w:cstheme="minorEastAsia"/>
        </w:rPr>
      </w:pPr>
      <w:bookmarkStart w:id="148" w:name="__RefHeading___Toc5571_43990911"/>
      <w:bookmarkStart w:id="149" w:name="_Toc30064"/>
      <w:bookmarkEnd w:id="148"/>
      <w:r>
        <w:rPr>
          <w:rFonts w:asciiTheme="minorEastAsia" w:hAnsiTheme="minorEastAsia" w:cstheme="minorEastAsia"/>
        </w:rPr>
        <w:lastRenderedPageBreak/>
        <w:t>招标文件第二部分</w:t>
      </w:r>
      <w:bookmarkEnd w:id="144"/>
      <w:r>
        <w:rPr>
          <w:rFonts w:asciiTheme="minorEastAsia" w:hAnsiTheme="minorEastAsia" w:cstheme="minorEastAsia"/>
        </w:rPr>
        <w:t>（通用部分）</w:t>
      </w:r>
      <w:bookmarkEnd w:id="145"/>
      <w:bookmarkEnd w:id="146"/>
      <w:bookmarkEnd w:id="147"/>
      <w:bookmarkEnd w:id="149"/>
    </w:p>
    <w:p w:rsidR="00DF76EC" w:rsidRDefault="0064044B">
      <w:pPr>
        <w:pStyle w:val="Heading2"/>
        <w:rPr>
          <w:rFonts w:asciiTheme="minorEastAsia" w:eastAsiaTheme="minorEastAsia" w:hAnsiTheme="minorEastAsia" w:cstheme="minorEastAsia"/>
        </w:rPr>
      </w:pPr>
      <w:bookmarkStart w:id="150" w:name="__RefHeading___Toc5573_43990911"/>
      <w:bookmarkStart w:id="151" w:name="_Toc25845"/>
      <w:bookmarkStart w:id="152" w:name="_Toc8974"/>
      <w:bookmarkStart w:id="153" w:name="_Toc14506"/>
      <w:bookmarkStart w:id="154" w:name="_Toc26006"/>
      <w:bookmarkStart w:id="155" w:name="_Toc482084463"/>
      <w:bookmarkEnd w:id="150"/>
      <w:r>
        <w:rPr>
          <w:rFonts w:asciiTheme="minorEastAsia" w:hAnsiTheme="minorEastAsia" w:cstheme="minorEastAsia"/>
        </w:rPr>
        <w:t>第五章 投标人须知</w:t>
      </w:r>
      <w:bookmarkEnd w:id="151"/>
      <w:bookmarkEnd w:id="152"/>
      <w:bookmarkEnd w:id="153"/>
      <w:bookmarkEnd w:id="154"/>
      <w:bookmarkEnd w:id="155"/>
    </w:p>
    <w:p w:rsidR="00DF76EC" w:rsidRDefault="0064044B">
      <w:pPr>
        <w:pStyle w:val="Heading3"/>
        <w:ind w:firstLine="446"/>
        <w:jc w:val="both"/>
        <w:rPr>
          <w:rFonts w:asciiTheme="minorEastAsia" w:eastAsiaTheme="minorEastAsia" w:hAnsiTheme="minorEastAsia" w:cstheme="minorEastAsia"/>
          <w:sz w:val="24"/>
          <w:szCs w:val="24"/>
        </w:rPr>
      </w:pPr>
      <w:bookmarkStart w:id="156" w:name="__RefHeading___Toc5575_43990911"/>
      <w:bookmarkStart w:id="157" w:name="_Toc32377"/>
      <w:bookmarkStart w:id="158" w:name="_Toc22448"/>
      <w:bookmarkStart w:id="159" w:name="_Toc482084464"/>
      <w:bookmarkStart w:id="160" w:name="_Toc19643"/>
      <w:bookmarkStart w:id="161" w:name="_Toc16309"/>
      <w:bookmarkEnd w:id="156"/>
      <w:r>
        <w:rPr>
          <w:rFonts w:asciiTheme="minorEastAsia" w:hAnsiTheme="minorEastAsia" w:cstheme="minorEastAsia"/>
          <w:sz w:val="24"/>
          <w:szCs w:val="24"/>
        </w:rPr>
        <w:t>一、总则</w:t>
      </w:r>
      <w:bookmarkEnd w:id="157"/>
      <w:bookmarkEnd w:id="158"/>
      <w:bookmarkEnd w:id="159"/>
      <w:bookmarkEnd w:id="160"/>
      <w:bookmarkEnd w:id="161"/>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w:t>
      </w:r>
      <w:r>
        <w:rPr>
          <w:rFonts w:asciiTheme="minorEastAsia" w:hAnsiTheme="minorEastAsia" w:cstheme="minorEastAsia"/>
          <w:b/>
          <w:sz w:val="24"/>
          <w:szCs w:val="24"/>
        </w:rPr>
        <w:t>、适用范围</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w:t>
      </w:r>
      <w:r>
        <w:rPr>
          <w:rFonts w:asciiTheme="minorEastAsia" w:hAnsiTheme="minorEastAsia" w:cstheme="minorEastAsia"/>
          <w:sz w:val="24"/>
          <w:szCs w:val="24"/>
        </w:rPr>
        <w:t>本标准文本是根据《中华人民共和国政府采购法》、《中华人民共和国政府采购法实施条例》等有关法律、法规制订。</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1.2</w:t>
      </w:r>
      <w:r>
        <w:rPr>
          <w:rFonts w:asciiTheme="minorEastAsia" w:hAnsiTheme="minorEastAsia" w:cstheme="minorEastAsia"/>
          <w:sz w:val="24"/>
          <w:szCs w:val="24"/>
        </w:rPr>
        <w:t>凡在宿州市境内从事货物服务公开招标的政府采购项目，均须使用本标准文本。</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w:t>
      </w:r>
      <w:r>
        <w:rPr>
          <w:rFonts w:asciiTheme="minorEastAsia" w:hAnsiTheme="minorEastAsia" w:cstheme="minorEastAsia"/>
          <w:sz w:val="24"/>
          <w:szCs w:val="24"/>
        </w:rPr>
        <w:t>本招标文件的最终解释权归采购单位所有。</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w:t>
      </w:r>
      <w:r>
        <w:rPr>
          <w:rFonts w:asciiTheme="minorEastAsia" w:hAnsiTheme="minorEastAsia" w:cstheme="minorEastAsia"/>
          <w:b/>
          <w:sz w:val="24"/>
          <w:szCs w:val="24"/>
        </w:rPr>
        <w:t>、定义</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2.1</w:t>
      </w:r>
      <w:r>
        <w:rPr>
          <w:rFonts w:asciiTheme="minorEastAsia" w:hAnsiTheme="minorEastAsia" w:cstheme="minorEastAsia"/>
          <w:sz w:val="24"/>
          <w:szCs w:val="24"/>
        </w:rPr>
        <w:t>货物服务：既是指本范本适用于货物采购或服务采购，也是指货物采购所伴随的服务或服务采购中伴随的货物采购。</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2.2</w:t>
      </w:r>
      <w:r>
        <w:rPr>
          <w:rFonts w:asciiTheme="minorEastAsia" w:hAnsiTheme="minorEastAsia" w:cstheme="minorEastAsia"/>
          <w:sz w:val="24"/>
          <w:szCs w:val="24"/>
        </w:rPr>
        <w:t>采购单位：是指具体负责和从事采购业务的集中采购机构、社会中介代理机构和采购人的总称。</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3</w:t>
      </w:r>
      <w:r>
        <w:rPr>
          <w:rFonts w:asciiTheme="minorEastAsia" w:hAnsiTheme="minorEastAsia" w:cstheme="minorEastAsia"/>
          <w:b/>
          <w:sz w:val="24"/>
          <w:szCs w:val="24"/>
        </w:rPr>
        <w:t xml:space="preserve">、投标人要求 </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3.1 </w:t>
      </w:r>
      <w:r>
        <w:rPr>
          <w:rFonts w:asciiTheme="minorEastAsia" w:hAnsiTheme="minorEastAsia" w:cstheme="minorEastAsia"/>
          <w:sz w:val="24"/>
          <w:szCs w:val="24"/>
        </w:rPr>
        <w:t>投标人资格要求详见招标公告。</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3.2 </w:t>
      </w:r>
      <w:r>
        <w:rPr>
          <w:rFonts w:asciiTheme="minorEastAsia" w:hAnsiTheme="minorEastAsia" w:cstheme="minor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3.3</w:t>
      </w:r>
      <w:r>
        <w:rPr>
          <w:rFonts w:asciiTheme="minorEastAsia" w:hAnsiTheme="minorEastAsia" w:cstheme="minorEastAsia"/>
          <w:sz w:val="24"/>
          <w:szCs w:val="24"/>
        </w:rPr>
        <w:t>、供应商应按招标公告中的要求报名并参加投标。</w:t>
      </w:r>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sz w:val="24"/>
          <w:szCs w:val="24"/>
        </w:rPr>
        <w:t>3.4</w:t>
      </w:r>
      <w:r>
        <w:rPr>
          <w:rFonts w:asciiTheme="minorEastAsia" w:hAnsiTheme="minorEastAsia" w:cstheme="minorEastAsia"/>
          <w:sz w:val="24"/>
          <w:szCs w:val="24"/>
        </w:rPr>
        <w:t>、中小微企业参与政府采购活动的，应当提供《中小企业声明函》原件放于投标文件中。</w:t>
      </w:r>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根据《政府采购促进中小企业发展管理办法》（财库</w:t>
      </w:r>
      <w:r>
        <w:rPr>
          <w:rFonts w:asciiTheme="minorEastAsia" w:eastAsiaTheme="minorEastAsia" w:hAnsiTheme="minorEastAsia" w:cstheme="minorEastAsia"/>
          <w:b/>
          <w:bCs/>
          <w:sz w:val="24"/>
          <w:szCs w:val="24"/>
        </w:rPr>
        <w:t>[2020]46</w:t>
      </w:r>
      <w:r>
        <w:rPr>
          <w:rFonts w:asciiTheme="minorEastAsia" w:hAnsiTheme="minorEastAsia" w:cstheme="minorEastAsia"/>
          <w:b/>
          <w:bCs/>
          <w:sz w:val="24"/>
          <w:szCs w:val="24"/>
        </w:rPr>
        <w:t xml:space="preserve">号）的规定，对小型和微型企业的最后报价给予 </w:t>
      </w:r>
      <w:r>
        <w:rPr>
          <w:rFonts w:asciiTheme="minorEastAsia" w:eastAsiaTheme="minorEastAsia" w:hAnsiTheme="minorEastAsia" w:cstheme="minorEastAsia"/>
          <w:b/>
          <w:bCs/>
          <w:sz w:val="24"/>
          <w:szCs w:val="24"/>
          <w:u w:val="single"/>
        </w:rPr>
        <w:t xml:space="preserve">6 </w:t>
      </w:r>
      <w:r>
        <w:rPr>
          <w:rFonts w:asciiTheme="minorEastAsia" w:eastAsiaTheme="minorEastAsia" w:hAnsiTheme="minorEastAsia" w:cstheme="minorEastAsia"/>
          <w:b/>
          <w:bCs/>
          <w:sz w:val="24"/>
          <w:szCs w:val="24"/>
        </w:rPr>
        <w:t>%</w:t>
      </w:r>
      <w:r>
        <w:rPr>
          <w:rFonts w:asciiTheme="minorEastAsia" w:hAnsiTheme="minorEastAsia" w:cstheme="minorEastAsia"/>
          <w:b/>
          <w:bCs/>
          <w:sz w:val="24"/>
          <w:szCs w:val="24"/>
        </w:rPr>
        <w:t>的价格扣除，用扣除后的价格参与评审。</w:t>
      </w:r>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大中型企业与小微企业组成联合体共同参加非专门面向中小企业的政府采购活动的，联合体投</w:t>
      </w:r>
      <w:r>
        <w:rPr>
          <w:rFonts w:asciiTheme="minorEastAsia" w:hAnsiTheme="minorEastAsia" w:cstheme="minorEastAsia"/>
          <w:b/>
          <w:bCs/>
          <w:sz w:val="24"/>
          <w:szCs w:val="24"/>
        </w:rPr>
        <w:lastRenderedPageBreak/>
        <w:t>标协议中约定，小型、微型企业的协议合同金额占到联合体投标协议合同总金额</w:t>
      </w:r>
      <w:r>
        <w:rPr>
          <w:rFonts w:asciiTheme="minorEastAsia" w:eastAsiaTheme="minorEastAsia" w:hAnsiTheme="minorEastAsia" w:cstheme="minorEastAsia"/>
          <w:b/>
          <w:bCs/>
          <w:sz w:val="24"/>
          <w:szCs w:val="24"/>
        </w:rPr>
        <w:t>30%</w:t>
      </w:r>
      <w:r>
        <w:rPr>
          <w:rFonts w:asciiTheme="minorEastAsia" w:hAnsiTheme="minorEastAsia" w:cstheme="minorEastAsia"/>
          <w:b/>
          <w:bCs/>
          <w:sz w:val="24"/>
          <w:szCs w:val="24"/>
        </w:rPr>
        <w:t xml:space="preserve">以上的，可给予联合体 </w:t>
      </w:r>
      <w:r>
        <w:rPr>
          <w:rFonts w:asciiTheme="minorEastAsia" w:eastAsiaTheme="minorEastAsia" w:hAnsiTheme="minorEastAsia" w:cstheme="minorEastAsia"/>
          <w:b/>
          <w:bCs/>
          <w:sz w:val="24"/>
          <w:szCs w:val="24"/>
        </w:rPr>
        <w:t>2%-3%</w:t>
      </w:r>
      <w:r>
        <w:rPr>
          <w:rFonts w:asciiTheme="minorEastAsia" w:hAnsiTheme="minorEastAsia" w:cstheme="minorEastAsia"/>
          <w:b/>
          <w:bCs/>
          <w:sz w:val="24"/>
          <w:szCs w:val="24"/>
        </w:rPr>
        <w:t xml:space="preserve">（工程项目为 </w:t>
      </w:r>
      <w:r>
        <w:rPr>
          <w:rFonts w:asciiTheme="minorEastAsia" w:eastAsiaTheme="minorEastAsia" w:hAnsiTheme="minorEastAsia" w:cstheme="minorEastAsia"/>
          <w:b/>
          <w:bCs/>
          <w:sz w:val="24"/>
          <w:szCs w:val="24"/>
        </w:rPr>
        <w:t>1%—2%</w:t>
      </w:r>
      <w:r>
        <w:rPr>
          <w:rFonts w:asciiTheme="minorEastAsia" w:hAnsiTheme="minorEastAsia" w:cstheme="minorEastAsia"/>
          <w:b/>
          <w:bCs/>
          <w:sz w:val="24"/>
          <w:szCs w:val="24"/>
        </w:rPr>
        <w:t>）的价格扣除。</w:t>
      </w:r>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hAnsiTheme="minorEastAsia" w:cstheme="minorEastAsia"/>
          <w:b/>
          <w:bCs/>
          <w:sz w:val="24"/>
          <w:szCs w:val="24"/>
        </w:rPr>
        <w:t>联合体各方均为小型、微型企业的，联合体视同为小型、微型企业享受规定的扶持政策。组成联合体的大中型企业和其他自然人、法人或者其他组织，与小型、微型企业之间不得存在直接控股、管理关系。</w:t>
      </w:r>
    </w:p>
    <w:p w:rsidR="00DF76EC" w:rsidRDefault="0064044B">
      <w:pPr>
        <w:spacing w:line="360" w:lineRule="auto"/>
        <w:ind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sz w:val="24"/>
          <w:szCs w:val="24"/>
        </w:rPr>
        <w:t>3.5</w:t>
      </w:r>
      <w:r>
        <w:rPr>
          <w:rFonts w:asciiTheme="minorEastAsia" w:hAnsiTheme="minorEastAsia" w:cstheme="minorEastAsia"/>
          <w:sz w:val="24"/>
          <w:szCs w:val="24"/>
        </w:rPr>
        <w:t>、监狱企业参加政府采购活动的，</w:t>
      </w:r>
      <w:r>
        <w:rPr>
          <w:rFonts w:asciiTheme="minorEastAsia" w:hAnsiTheme="minorEastAsia" w:cstheme="minorEastAsia"/>
          <w:sz w:val="24"/>
          <w:szCs w:val="24"/>
          <w:lang w:val="zh-CN"/>
        </w:rPr>
        <w:t>应提供由省级以上监狱管理局、戒毒管理局（含新疆生产建设兵团）出具属于监狱企业的证明文件复印件。</w:t>
      </w:r>
    </w:p>
    <w:p w:rsidR="00DF76EC" w:rsidRDefault="0064044B">
      <w:pPr>
        <w:spacing w:line="360" w:lineRule="auto"/>
        <w:ind w:firstLine="444"/>
        <w:rPr>
          <w:rFonts w:asciiTheme="minorEastAsia" w:eastAsiaTheme="minorEastAsia" w:hAnsiTheme="minorEastAsia" w:cstheme="minorEastAsia"/>
          <w:sz w:val="24"/>
          <w:szCs w:val="24"/>
          <w:lang w:val="zh-CN"/>
        </w:rPr>
      </w:pPr>
      <w:r>
        <w:rPr>
          <w:rFonts w:asciiTheme="minorEastAsia" w:hAnsiTheme="minorEastAsia" w:cstheme="minorEastAsia"/>
          <w:sz w:val="24"/>
          <w:szCs w:val="24"/>
          <w:lang w:val="zh-CN"/>
        </w:rPr>
        <w:t>根据《关于政府采购支持监狱企业发展有关问题的通知》（财库</w:t>
      </w:r>
      <w:r>
        <w:rPr>
          <w:rFonts w:asciiTheme="minorEastAsia" w:eastAsiaTheme="minorEastAsia" w:hAnsiTheme="minorEastAsia" w:cstheme="minorEastAsia"/>
          <w:sz w:val="24"/>
          <w:szCs w:val="24"/>
          <w:lang w:val="zh-CN"/>
        </w:rPr>
        <w:t>[2014]68</w:t>
      </w:r>
      <w:r>
        <w:rPr>
          <w:rFonts w:asciiTheme="minorEastAsia" w:hAnsiTheme="minorEastAsia" w:cstheme="minorEastAsia"/>
          <w:sz w:val="24"/>
          <w:szCs w:val="24"/>
          <w:lang w:val="zh-CN"/>
        </w:rPr>
        <w:t>号）的规定，对监狱企业的最后报价给予</w:t>
      </w:r>
      <w:r>
        <w:rPr>
          <w:rFonts w:asciiTheme="minorEastAsia" w:eastAsiaTheme="minorEastAsia" w:hAnsiTheme="minorEastAsia" w:cstheme="minorEastAsia"/>
          <w:sz w:val="24"/>
          <w:szCs w:val="24"/>
          <w:u w:val="single"/>
        </w:rPr>
        <w:t xml:space="preserve">6 </w:t>
      </w:r>
      <w:r>
        <w:rPr>
          <w:rFonts w:asciiTheme="minorEastAsia" w:eastAsiaTheme="minorEastAsia" w:hAnsiTheme="minorEastAsia" w:cstheme="minorEastAsia"/>
          <w:sz w:val="24"/>
          <w:szCs w:val="24"/>
        </w:rPr>
        <w:t>%</w:t>
      </w:r>
      <w:r>
        <w:rPr>
          <w:rFonts w:asciiTheme="minorEastAsia" w:hAnsiTheme="minorEastAsia" w:cstheme="minorEastAsia"/>
          <w:sz w:val="24"/>
          <w:szCs w:val="24"/>
          <w:lang w:val="zh-CN"/>
        </w:rPr>
        <w:t>的价格扣除，用扣除后的价格参与评审。</w:t>
      </w:r>
    </w:p>
    <w:p w:rsidR="00DF76EC" w:rsidRDefault="0064044B">
      <w:pPr>
        <w:spacing w:line="360" w:lineRule="auto"/>
        <w:ind w:firstLine="444"/>
        <w:rPr>
          <w:rFonts w:asciiTheme="minorEastAsia" w:eastAsiaTheme="minorEastAsia" w:hAnsiTheme="minorEastAsia" w:cstheme="minorEastAsia"/>
          <w:sz w:val="24"/>
          <w:szCs w:val="24"/>
          <w:lang w:val="zh-CN"/>
        </w:rPr>
      </w:pPr>
      <w:r>
        <w:rPr>
          <w:rFonts w:asciiTheme="minorEastAsia" w:hAnsiTheme="minorEastAsia" w:cstheme="minorEastAsia"/>
          <w:sz w:val="24"/>
          <w:szCs w:val="24"/>
        </w:rPr>
        <w:t>监狱企业</w:t>
      </w:r>
      <w:r>
        <w:rPr>
          <w:rFonts w:asciiTheme="minorEastAsia" w:hAnsiTheme="minorEastAsia" w:cstheme="minorEastAsia"/>
          <w:sz w:val="24"/>
          <w:szCs w:val="24"/>
          <w:lang w:val="zh-CN"/>
        </w:rPr>
        <w:t>属于小型、微型企业的，不重复享受政策。</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3.6</w:t>
      </w:r>
      <w:r>
        <w:rPr>
          <w:rFonts w:asciiTheme="minorEastAsia" w:hAnsiTheme="minorEastAsia" w:cstheme="minorEastAsia"/>
          <w:sz w:val="24"/>
          <w:szCs w:val="24"/>
        </w:rPr>
        <w:t>、</w:t>
      </w:r>
      <w:r>
        <w:rPr>
          <w:rFonts w:asciiTheme="minorEastAsia" w:hAnsiTheme="minorEastAsia" w:cstheme="minorEastAsia"/>
          <w:sz w:val="24"/>
          <w:szCs w:val="24"/>
          <w:lang w:val="zh-CN"/>
        </w:rPr>
        <w:t>残疾人福利性单位参加政府采购活动的应当提供《残疾人福利性单位声明函》原件</w:t>
      </w:r>
      <w:r>
        <w:rPr>
          <w:rFonts w:asciiTheme="minorEastAsia" w:hAnsiTheme="minorEastAsia" w:cstheme="minorEastAsia"/>
          <w:sz w:val="24"/>
          <w:szCs w:val="24"/>
        </w:rPr>
        <w:t>放于投标文件中。</w:t>
      </w:r>
    </w:p>
    <w:p w:rsidR="00DF76EC" w:rsidRDefault="0064044B">
      <w:pPr>
        <w:spacing w:line="360" w:lineRule="auto"/>
        <w:ind w:firstLine="444"/>
        <w:rPr>
          <w:rFonts w:asciiTheme="minorEastAsia" w:eastAsiaTheme="minorEastAsia" w:hAnsiTheme="minorEastAsia" w:cstheme="minorEastAsia"/>
          <w:sz w:val="24"/>
          <w:szCs w:val="24"/>
          <w:lang w:val="zh-CN"/>
        </w:rPr>
      </w:pPr>
      <w:r>
        <w:rPr>
          <w:rFonts w:asciiTheme="minorEastAsia" w:hAnsiTheme="minorEastAsia" w:cstheme="minorEastAsia"/>
          <w:sz w:val="24"/>
          <w:szCs w:val="24"/>
          <w:lang w:val="zh-CN"/>
        </w:rPr>
        <w:t>根据《三部门联合发布关于促进残疾人就业政府采购政策的通知》（财库</w:t>
      </w:r>
      <w:r>
        <w:rPr>
          <w:rFonts w:asciiTheme="minorEastAsia" w:eastAsiaTheme="minorEastAsia" w:hAnsiTheme="minorEastAsia" w:cstheme="minorEastAsia"/>
          <w:sz w:val="24"/>
          <w:szCs w:val="24"/>
          <w:lang w:val="zh-CN"/>
        </w:rPr>
        <w:t>[2017]141</w:t>
      </w:r>
      <w:r>
        <w:rPr>
          <w:rFonts w:asciiTheme="minorEastAsia" w:hAnsiTheme="minorEastAsia" w:cstheme="minorEastAsia"/>
          <w:sz w:val="24"/>
          <w:szCs w:val="24"/>
          <w:lang w:val="zh-CN"/>
        </w:rPr>
        <w:t>号）的规定，残疾人福利性单位视同小型和微型企业，对残疾人福利性单位的最后价格给予</w:t>
      </w:r>
      <w:r>
        <w:rPr>
          <w:rFonts w:asciiTheme="minorEastAsia" w:eastAsiaTheme="minorEastAsia" w:hAnsiTheme="minorEastAsia" w:cstheme="minorEastAsia"/>
          <w:sz w:val="24"/>
          <w:szCs w:val="24"/>
          <w:u w:val="single"/>
        </w:rPr>
        <w:t xml:space="preserve">6 </w:t>
      </w:r>
      <w:r>
        <w:rPr>
          <w:rFonts w:asciiTheme="minorEastAsia" w:eastAsiaTheme="minorEastAsia" w:hAnsiTheme="minorEastAsia" w:cstheme="minorEastAsia"/>
          <w:sz w:val="24"/>
          <w:szCs w:val="24"/>
        </w:rPr>
        <w:t>%</w:t>
      </w:r>
      <w:r>
        <w:rPr>
          <w:rFonts w:asciiTheme="minorEastAsia" w:hAnsiTheme="minorEastAsia" w:cstheme="minorEastAsia"/>
          <w:sz w:val="24"/>
          <w:szCs w:val="24"/>
          <w:lang w:val="zh-CN"/>
        </w:rPr>
        <w:t>的价格扣除，用扣除后的价格参与评审。</w:t>
      </w:r>
    </w:p>
    <w:p w:rsidR="00DF76EC" w:rsidRDefault="0064044B">
      <w:pPr>
        <w:spacing w:line="360" w:lineRule="auto"/>
        <w:ind w:firstLine="444"/>
        <w:rPr>
          <w:rFonts w:asciiTheme="minorEastAsia" w:eastAsiaTheme="minorEastAsia" w:hAnsiTheme="minorEastAsia" w:cstheme="minorEastAsia"/>
          <w:sz w:val="24"/>
          <w:szCs w:val="24"/>
          <w:lang w:val="zh-CN"/>
        </w:rPr>
      </w:pPr>
      <w:r>
        <w:rPr>
          <w:rFonts w:asciiTheme="minorEastAsia" w:hAnsiTheme="minorEastAsia" w:cstheme="minorEastAsia"/>
          <w:sz w:val="24"/>
          <w:szCs w:val="24"/>
          <w:lang w:val="zh-CN"/>
        </w:rPr>
        <w:t>残疾人福利性单位属于小型、微型企业的，不重复享受政策。</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4</w:t>
      </w:r>
      <w:r>
        <w:rPr>
          <w:rFonts w:asciiTheme="minorEastAsia" w:hAnsiTheme="minorEastAsia" w:cstheme="minorEastAsia"/>
          <w:b/>
          <w:sz w:val="24"/>
          <w:szCs w:val="24"/>
        </w:rPr>
        <w:t>、投标费用</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投标人必须自行承担所有与参加本项目投标有关的费用。不论投标的结果如何，采购人在任何情况下均无义务和责任承担这些费用。</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5</w:t>
      </w:r>
      <w:r>
        <w:rPr>
          <w:rFonts w:asciiTheme="minorEastAsia" w:hAnsiTheme="minorEastAsia" w:cstheme="minorEastAsia"/>
          <w:b/>
          <w:sz w:val="24"/>
          <w:szCs w:val="24"/>
        </w:rPr>
        <w:t>、保密</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参与政府采购活动的各方主体应对招标文件和投标文件中的商业和技术等秘密保密，违者应对由此造成的后果承担法律责任。</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6</w:t>
      </w:r>
      <w:r>
        <w:rPr>
          <w:rFonts w:asciiTheme="minorEastAsia" w:hAnsiTheme="minorEastAsia" w:cstheme="minorEastAsia"/>
          <w:b/>
          <w:sz w:val="24"/>
          <w:szCs w:val="24"/>
        </w:rPr>
        <w:t>、语言文字</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招标投标文件使用的语言文字、以及投标人与采购单位就投标相关事项的所有往来函电均须使用</w:t>
      </w:r>
      <w:r>
        <w:rPr>
          <w:rFonts w:asciiTheme="minorEastAsia" w:hAnsiTheme="minorEastAsia" w:cstheme="minorEastAsia"/>
          <w:sz w:val="24"/>
          <w:szCs w:val="24"/>
        </w:rPr>
        <w:lastRenderedPageBreak/>
        <w:t>简体中文（部分专用术语需使用外文的除外）。</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7</w:t>
      </w:r>
      <w:r>
        <w:rPr>
          <w:rFonts w:asciiTheme="minorEastAsia" w:hAnsiTheme="minorEastAsia" w:cstheme="minorEastAsia"/>
          <w:b/>
          <w:sz w:val="24"/>
          <w:szCs w:val="24"/>
        </w:rPr>
        <w:t>、计量单位</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所有计量均采用中华人民共和国法定计量单位。</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8</w:t>
      </w:r>
      <w:r>
        <w:rPr>
          <w:rFonts w:asciiTheme="minorEastAsia" w:hAnsiTheme="minorEastAsia" w:cstheme="minorEastAsia"/>
          <w:b/>
          <w:sz w:val="24"/>
          <w:szCs w:val="24"/>
        </w:rPr>
        <w:t>、勘察现场</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采购单位根据项目的具体情况，可以组织潜在投标人现场考察或者召开开标前答疑会，但不得单独或者分别组织只有一个投标人参加的现场考察。</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9</w:t>
      </w:r>
      <w:r>
        <w:rPr>
          <w:rFonts w:asciiTheme="minorEastAsia" w:hAnsiTheme="minorEastAsia" w:cstheme="minorEastAsia"/>
          <w:b/>
          <w:sz w:val="24"/>
          <w:szCs w:val="24"/>
        </w:rPr>
        <w:t>、偏离</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招标文件允许投标文件偏离某些要求的，偏离应当符合招标文件规定的偏离范围和幅度。</w:t>
      </w:r>
    </w:p>
    <w:p w:rsidR="00DF76EC" w:rsidRDefault="0064044B">
      <w:pPr>
        <w:pStyle w:val="Heading3"/>
        <w:ind w:firstLine="526"/>
        <w:rPr>
          <w:rFonts w:asciiTheme="minorEastAsia" w:eastAsiaTheme="minorEastAsia" w:hAnsiTheme="minorEastAsia" w:cstheme="minorEastAsia"/>
        </w:rPr>
      </w:pPr>
      <w:bookmarkStart w:id="162" w:name="__RefHeading___Toc5577_43990911"/>
      <w:bookmarkStart w:id="163" w:name="_Toc27885"/>
      <w:bookmarkStart w:id="164" w:name="_Toc31687"/>
      <w:bookmarkStart w:id="165" w:name="_Toc27737"/>
      <w:bookmarkStart w:id="166" w:name="_Toc482084465"/>
      <w:bookmarkStart w:id="167" w:name="_Toc20833"/>
      <w:bookmarkEnd w:id="162"/>
      <w:r>
        <w:rPr>
          <w:rFonts w:asciiTheme="minorEastAsia" w:hAnsiTheme="minorEastAsia" w:cstheme="minorEastAsia"/>
        </w:rPr>
        <w:t>二、招标文件</w:t>
      </w:r>
      <w:bookmarkEnd w:id="163"/>
      <w:bookmarkEnd w:id="164"/>
      <w:bookmarkEnd w:id="165"/>
      <w:bookmarkEnd w:id="166"/>
      <w:bookmarkEnd w:id="167"/>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10</w:t>
      </w:r>
      <w:r>
        <w:rPr>
          <w:rFonts w:asciiTheme="minorEastAsia" w:hAnsiTheme="minorEastAsia" w:cstheme="minorEastAsia"/>
          <w:b/>
          <w:bCs/>
          <w:sz w:val="24"/>
          <w:szCs w:val="24"/>
        </w:rPr>
        <w:t>、招标文件构成</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w:t>
      </w:r>
      <w:r>
        <w:rPr>
          <w:rFonts w:asciiTheme="minorEastAsia" w:hAnsiTheme="minorEastAsia" w:cstheme="minorEastAsia"/>
          <w:kern w:val="0"/>
          <w:sz w:val="24"/>
          <w:szCs w:val="24"/>
        </w:rPr>
        <w:t>招标文件包括以下部分：</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10.1.1</w:t>
      </w:r>
      <w:r>
        <w:rPr>
          <w:rFonts w:asciiTheme="minorEastAsia" w:hAnsiTheme="minorEastAsia" w:cstheme="minorEastAsia"/>
          <w:kern w:val="0"/>
          <w:sz w:val="24"/>
          <w:szCs w:val="24"/>
        </w:rPr>
        <w:t>第一章招标公告；</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10.1.2</w:t>
      </w:r>
      <w:r>
        <w:rPr>
          <w:rFonts w:asciiTheme="minorEastAsia" w:hAnsiTheme="minorEastAsia" w:cstheme="minorEastAsia"/>
          <w:kern w:val="0"/>
          <w:sz w:val="24"/>
          <w:szCs w:val="24"/>
        </w:rPr>
        <w:t>第二章投标人须知前附表；</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10.1.3</w:t>
      </w:r>
      <w:r>
        <w:rPr>
          <w:rFonts w:asciiTheme="minorEastAsia" w:hAnsiTheme="minorEastAsia" w:cstheme="minorEastAsia"/>
          <w:kern w:val="0"/>
          <w:sz w:val="24"/>
          <w:szCs w:val="24"/>
        </w:rPr>
        <w:t>第三章货物需求一览表；</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10.1.4</w:t>
      </w:r>
      <w:r>
        <w:rPr>
          <w:rFonts w:asciiTheme="minorEastAsia" w:hAnsiTheme="minorEastAsia" w:cstheme="minorEastAsia"/>
          <w:kern w:val="0"/>
          <w:sz w:val="24"/>
          <w:szCs w:val="24"/>
        </w:rPr>
        <w:t>第四章评标办法；</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10.1.5</w:t>
      </w:r>
      <w:r>
        <w:rPr>
          <w:rFonts w:asciiTheme="minorEastAsia" w:hAnsiTheme="minorEastAsia" w:cstheme="minorEastAsia"/>
          <w:kern w:val="0"/>
          <w:sz w:val="24"/>
          <w:szCs w:val="24"/>
        </w:rPr>
        <w:t>第五章投标人须知；</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10.1.6</w:t>
      </w:r>
      <w:r>
        <w:rPr>
          <w:rFonts w:asciiTheme="minorEastAsia" w:hAnsiTheme="minorEastAsia" w:cstheme="minorEastAsia"/>
          <w:kern w:val="0"/>
          <w:sz w:val="24"/>
          <w:szCs w:val="24"/>
        </w:rPr>
        <w:t>第六章采购合同；</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10.1.7</w:t>
      </w:r>
      <w:r>
        <w:rPr>
          <w:rFonts w:asciiTheme="minorEastAsia" w:hAnsiTheme="minorEastAsia" w:cstheme="minorEastAsia"/>
          <w:kern w:val="0"/>
          <w:sz w:val="24"/>
          <w:szCs w:val="24"/>
        </w:rPr>
        <w:t>第七章投标文件格式；</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10.1.8</w:t>
      </w:r>
      <w:r>
        <w:rPr>
          <w:rFonts w:asciiTheme="minorEastAsia" w:hAnsiTheme="minorEastAsia" w:cstheme="minorEastAsia"/>
          <w:kern w:val="0"/>
          <w:sz w:val="24"/>
          <w:szCs w:val="24"/>
        </w:rPr>
        <w:t>发布的附件、答疑、补遗、补充通知等。</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kern w:val="0"/>
          <w:sz w:val="24"/>
          <w:szCs w:val="24"/>
        </w:rPr>
        <w:t>10.2</w:t>
      </w:r>
      <w:r>
        <w:rPr>
          <w:rFonts w:asciiTheme="minorEastAsia" w:hAnsiTheme="minorEastAsia" w:cstheme="minorEastAsia"/>
          <w:kern w:val="0"/>
          <w:sz w:val="24"/>
          <w:szCs w:val="24"/>
        </w:rPr>
        <w:t>投标人应认真阅读和充分理解招标文件中所有的内容。如果投标人没有满足招标文件的有关要求，其风险由投标人自行承担。</w:t>
      </w:r>
    </w:p>
    <w:p w:rsidR="00DF76EC" w:rsidRDefault="0064044B">
      <w:pPr>
        <w:tabs>
          <w:tab w:val="left" w:pos="0"/>
        </w:tabs>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11</w:t>
      </w:r>
      <w:r>
        <w:rPr>
          <w:rFonts w:asciiTheme="minorEastAsia" w:hAnsiTheme="minorEastAsia" w:cstheme="minorEastAsia"/>
          <w:b/>
          <w:bCs/>
          <w:sz w:val="24"/>
          <w:szCs w:val="24"/>
        </w:rPr>
        <w:t xml:space="preserve">、招标文件的澄清和修改 </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11.1</w:t>
      </w:r>
      <w:r>
        <w:rPr>
          <w:rFonts w:asciiTheme="minorEastAsia" w:hAnsiTheme="minorEastAsia" w:cstheme="minorEastAsia"/>
          <w:sz w:val="24"/>
          <w:szCs w:val="24"/>
        </w:rPr>
        <w:t>投标人应仔细阅读和检查招标文件的全部内容。如发现缺页或附件不全、</w:t>
      </w:r>
      <w:r>
        <w:rPr>
          <w:rFonts w:asciiTheme="minorEastAsia" w:hAnsiTheme="minorEastAsia" w:cstheme="minorEastAsia"/>
          <w:sz w:val="24"/>
          <w:szCs w:val="24"/>
          <w:shd w:val="clear" w:color="auto" w:fill="FFFFFF"/>
        </w:rPr>
        <w:t>含义表达不清、有明显文字、计算错误等情形</w:t>
      </w:r>
      <w:r>
        <w:rPr>
          <w:rFonts w:asciiTheme="minorEastAsia" w:hAnsiTheme="minorEastAsia" w:cstheme="minorEastAsia"/>
          <w:sz w:val="24"/>
          <w:szCs w:val="24"/>
        </w:rPr>
        <w:t>，应及时向采购人或代理机构提出询问。采购人或者代理机构应当在</w:t>
      </w:r>
      <w:r>
        <w:rPr>
          <w:rFonts w:asciiTheme="minorEastAsia" w:eastAsiaTheme="minorEastAsia" w:hAnsiTheme="minorEastAsia" w:cstheme="minorEastAsia"/>
          <w:sz w:val="24"/>
          <w:szCs w:val="24"/>
        </w:rPr>
        <w:t>3</w:t>
      </w:r>
      <w:r>
        <w:rPr>
          <w:rFonts w:asciiTheme="minorEastAsia" w:hAnsiTheme="minorEastAsia" w:cstheme="minorEastAsia"/>
          <w:sz w:val="24"/>
          <w:szCs w:val="24"/>
        </w:rPr>
        <w:lastRenderedPageBreak/>
        <w:t>个工作日内对供应商依法提出的询问做出答复。</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11.2</w:t>
      </w:r>
      <w:r>
        <w:rPr>
          <w:rFonts w:asciiTheme="minorEastAsia" w:hAnsiTheme="minorEastAsia" w:cstheme="minorEastAsia"/>
          <w:sz w:val="24"/>
          <w:szCs w:val="24"/>
        </w:rPr>
        <w:t>采购人或代理机构可以对已发出的招标文件进行必要的澄清或者修改，招标文件的澄清或修改将在皖北卫生职业学院网站答疑澄清栏中公布，但不指明问题的来源，所有购买招标文件的潜在投标人均有义务自行查看该澄清或修改的内容。澄清或者修改的内容可能影响投标文件编制的，采购人或代理机构应当在投标截止时间至少</w:t>
      </w:r>
      <w:r>
        <w:rPr>
          <w:rFonts w:asciiTheme="minorEastAsia" w:eastAsiaTheme="minorEastAsia" w:hAnsiTheme="minorEastAsia" w:cstheme="minorEastAsia"/>
          <w:sz w:val="24"/>
          <w:szCs w:val="24"/>
        </w:rPr>
        <w:t>15</w:t>
      </w:r>
      <w:r>
        <w:rPr>
          <w:rFonts w:asciiTheme="minorEastAsia" w:hAnsiTheme="minorEastAsia" w:cstheme="minorEastAsia"/>
          <w:sz w:val="24"/>
          <w:szCs w:val="24"/>
        </w:rPr>
        <w:t>日前发布，不足</w:t>
      </w:r>
      <w:r>
        <w:rPr>
          <w:rFonts w:asciiTheme="minorEastAsia" w:eastAsiaTheme="minorEastAsia" w:hAnsiTheme="minorEastAsia" w:cstheme="minorEastAsia"/>
          <w:sz w:val="24"/>
          <w:szCs w:val="24"/>
        </w:rPr>
        <w:t>15</w:t>
      </w:r>
      <w:r>
        <w:rPr>
          <w:rFonts w:asciiTheme="minorEastAsia" w:hAnsiTheme="minorEastAsia" w:cstheme="minorEastAsia"/>
          <w:sz w:val="24"/>
          <w:szCs w:val="24"/>
        </w:rPr>
        <w:t xml:space="preserve">日的，采购人或者代理机构应当顺延提交投标文件的截止时间。 </w:t>
      </w:r>
    </w:p>
    <w:p w:rsidR="00DF76EC" w:rsidRDefault="0064044B">
      <w:pPr>
        <w:spacing w:line="360" w:lineRule="auto"/>
        <w:ind w:firstLine="444"/>
        <w:rPr>
          <w:rFonts w:asciiTheme="minorEastAsia" w:eastAsiaTheme="minorEastAsia" w:hAnsiTheme="minorEastAsia" w:cstheme="minorEastAsia"/>
          <w:sz w:val="24"/>
          <w:szCs w:val="24"/>
        </w:rPr>
      </w:pPr>
      <w:bookmarkStart w:id="168" w:name="_Toc152045545"/>
      <w:bookmarkStart w:id="169" w:name="_Toc152042321"/>
      <w:bookmarkStart w:id="170" w:name="_Toc360197263"/>
      <w:bookmarkStart w:id="171" w:name="_Toc179632563"/>
      <w:bookmarkStart w:id="172" w:name="_Toc144974513"/>
      <w:bookmarkStart w:id="173" w:name="_Toc365620544"/>
      <w:bookmarkStart w:id="174" w:name="_Toc246996933"/>
      <w:bookmarkStart w:id="175" w:name="_Toc359834146"/>
      <w:bookmarkStart w:id="176" w:name="_Toc359855715"/>
      <w:bookmarkStart w:id="177" w:name="_Toc322683262"/>
      <w:bookmarkStart w:id="178" w:name="_Toc360198288"/>
      <w:bookmarkStart w:id="179" w:name="_Toc359836583"/>
      <w:bookmarkStart w:id="180" w:name="_Toc360030905"/>
      <w:bookmarkStart w:id="181" w:name="_Toc360197101"/>
      <w:bookmarkStart w:id="182" w:name="_Toc359835714"/>
      <w:bookmarkStart w:id="183" w:name="_Toc360199189"/>
      <w:bookmarkStart w:id="184" w:name="_Toc360197748"/>
      <w:bookmarkStart w:id="185" w:name="_Toc246996190"/>
      <w:bookmarkStart w:id="186" w:name="_Toc36019815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Theme="minorEastAsia" w:eastAsiaTheme="minorEastAsia" w:hAnsiTheme="minorEastAsia" w:cstheme="minorEastAsia"/>
          <w:sz w:val="24"/>
          <w:szCs w:val="24"/>
        </w:rPr>
        <w:t>11.3</w:t>
      </w:r>
      <w:r>
        <w:rPr>
          <w:rFonts w:asciiTheme="minorEastAsia" w:hAnsiTheme="minorEastAsia" w:cstheme="minorEastAsia"/>
          <w:sz w:val="24"/>
          <w:szCs w:val="24"/>
        </w:rPr>
        <w:t>当招标文件的澄清、修改、补充等在同一内容的表述上不一致时，以最后发出的为准。</w:t>
      </w:r>
      <w:bookmarkStart w:id="187" w:name="_Toc365620545"/>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12</w:t>
      </w:r>
      <w:r>
        <w:rPr>
          <w:rFonts w:asciiTheme="minorEastAsia" w:hAnsiTheme="minorEastAsia" w:cstheme="minorEastAsia"/>
          <w:b/>
          <w:bCs/>
          <w:sz w:val="24"/>
          <w:szCs w:val="24"/>
        </w:rPr>
        <w:t>、招标文件的</w:t>
      </w:r>
      <w:bookmarkEnd w:id="187"/>
      <w:r>
        <w:rPr>
          <w:rFonts w:asciiTheme="minorEastAsia" w:hAnsiTheme="minorEastAsia" w:cstheme="minorEastAsia"/>
          <w:b/>
          <w:bCs/>
          <w:sz w:val="24"/>
          <w:szCs w:val="24"/>
        </w:rPr>
        <w:t>质疑和答复</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12.1</w:t>
      </w:r>
      <w:r>
        <w:rPr>
          <w:rFonts w:asciiTheme="minorEastAsia" w:hAnsiTheme="minorEastAsia" w:cstheme="minorEastAsia"/>
          <w:sz w:val="24"/>
          <w:szCs w:val="24"/>
        </w:rPr>
        <w:t>潜在供应商已依法获取本招标文件的（应提供依法获取招标文件的证明材料），可以对本招标文件提出质疑。质疑应当在获取招标文件或者招标文件公告期限届满之日起</w:t>
      </w:r>
      <w:r>
        <w:rPr>
          <w:rFonts w:asciiTheme="minorEastAsia" w:eastAsiaTheme="minorEastAsia" w:hAnsiTheme="minorEastAsia" w:cstheme="minorEastAsia"/>
          <w:sz w:val="24"/>
          <w:szCs w:val="24"/>
        </w:rPr>
        <w:t>7</w:t>
      </w:r>
      <w:r>
        <w:rPr>
          <w:rFonts w:asciiTheme="minorEastAsia" w:hAnsiTheme="minorEastAsia" w:cstheme="minorEastAsia"/>
          <w:sz w:val="24"/>
          <w:szCs w:val="24"/>
        </w:rPr>
        <w:t>个工作日内以书面形式向采购人或代理机构提出，质疑函的内容应包括《政府采购质疑和投诉办法》（财政部令第</w:t>
      </w:r>
      <w:r>
        <w:rPr>
          <w:rFonts w:asciiTheme="minorEastAsia" w:eastAsiaTheme="minorEastAsia" w:hAnsiTheme="minorEastAsia" w:cstheme="minorEastAsia"/>
          <w:sz w:val="24"/>
          <w:szCs w:val="24"/>
        </w:rPr>
        <w:t>94</w:t>
      </w:r>
      <w:r>
        <w:rPr>
          <w:rFonts w:asciiTheme="minorEastAsia" w:hAnsiTheme="minorEastAsia" w:cstheme="minorEastAsia"/>
          <w:sz w:val="24"/>
          <w:szCs w:val="24"/>
        </w:rPr>
        <w:t>号）第十二条规定的内容。</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12.2</w:t>
      </w:r>
      <w:r>
        <w:rPr>
          <w:rFonts w:asciiTheme="minorEastAsia" w:hAnsiTheme="minorEastAsia" w:cstheme="minorEastAsia"/>
          <w:sz w:val="24"/>
          <w:szCs w:val="24"/>
        </w:rPr>
        <w:t>供应商对招标文件有质疑的，应在法定质疑期内一次性提出，采购人或代理机构不再接受同一供应商针对同一招标文件提出的再次质疑（对同一质疑的补充除外）。</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12.3</w:t>
      </w:r>
      <w:r>
        <w:rPr>
          <w:rFonts w:asciiTheme="minorEastAsia" w:hAnsiTheme="minorEastAsia" w:cstheme="minorEastAsia"/>
          <w:sz w:val="24"/>
          <w:szCs w:val="24"/>
        </w:rPr>
        <w:t>采购人或代理机构应当在收到质疑后</w:t>
      </w:r>
      <w:r>
        <w:rPr>
          <w:rFonts w:asciiTheme="minorEastAsia" w:eastAsiaTheme="minorEastAsia" w:hAnsiTheme="minorEastAsia" w:cstheme="minorEastAsia"/>
          <w:sz w:val="24"/>
          <w:szCs w:val="24"/>
        </w:rPr>
        <w:t>7</w:t>
      </w:r>
      <w:r>
        <w:rPr>
          <w:rFonts w:asciiTheme="minorEastAsia" w:hAnsiTheme="minorEastAsia" w:cstheme="minorEastAsia"/>
          <w:sz w:val="24"/>
          <w:szCs w:val="24"/>
        </w:rPr>
        <w:t>个工作日内做出答复。</w:t>
      </w:r>
    </w:p>
    <w:p w:rsidR="00DF76EC" w:rsidRDefault="0064044B">
      <w:pPr>
        <w:pStyle w:val="Heading3"/>
        <w:ind w:firstLine="446"/>
        <w:jc w:val="both"/>
        <w:rPr>
          <w:rFonts w:asciiTheme="minorEastAsia" w:eastAsiaTheme="minorEastAsia" w:hAnsiTheme="minorEastAsia" w:cstheme="minorEastAsia"/>
          <w:sz w:val="24"/>
          <w:szCs w:val="24"/>
        </w:rPr>
      </w:pPr>
      <w:bookmarkStart w:id="188" w:name="__RefHeading___Toc5579_43990911"/>
      <w:bookmarkStart w:id="189" w:name="_Toc6715"/>
      <w:bookmarkStart w:id="190" w:name="_Toc482084466"/>
      <w:bookmarkStart w:id="191" w:name="_Toc6559"/>
      <w:bookmarkStart w:id="192" w:name="_Toc6901"/>
      <w:bookmarkStart w:id="193" w:name="_Toc349"/>
      <w:bookmarkEnd w:id="188"/>
      <w:r>
        <w:rPr>
          <w:rFonts w:asciiTheme="minorEastAsia" w:hAnsiTheme="minorEastAsia" w:cstheme="minorEastAsia"/>
          <w:sz w:val="24"/>
          <w:szCs w:val="24"/>
        </w:rPr>
        <w:t>三、投标文件</w:t>
      </w:r>
      <w:bookmarkEnd w:id="189"/>
      <w:bookmarkEnd w:id="190"/>
      <w:bookmarkEnd w:id="191"/>
      <w:bookmarkEnd w:id="192"/>
      <w:bookmarkEnd w:id="193"/>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13</w:t>
      </w:r>
      <w:r>
        <w:rPr>
          <w:rFonts w:asciiTheme="minorEastAsia" w:hAnsiTheme="minorEastAsia" w:cstheme="minorEastAsia"/>
          <w:b/>
          <w:sz w:val="24"/>
          <w:szCs w:val="24"/>
        </w:rPr>
        <w:t>、投标文件的组成</w:t>
      </w:r>
    </w:p>
    <w:p w:rsidR="00DF76EC" w:rsidRDefault="0064044B">
      <w:pPr>
        <w:tabs>
          <w:tab w:val="left" w:pos="0"/>
        </w:tabs>
        <w:spacing w:line="360" w:lineRule="auto"/>
        <w:ind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bCs/>
          <w:sz w:val="24"/>
          <w:szCs w:val="24"/>
        </w:rPr>
        <w:t>13.1</w:t>
      </w:r>
      <w:r>
        <w:rPr>
          <w:rFonts w:asciiTheme="minorEastAsia" w:hAnsiTheme="minorEastAsia" w:cstheme="minorEastAsia"/>
          <w:bCs/>
          <w:sz w:val="24"/>
          <w:szCs w:val="24"/>
        </w:rPr>
        <w:t>投标文件由开标一览表、投标书和资格证明文件三部分组成。</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13.1.1</w:t>
      </w:r>
      <w:r>
        <w:rPr>
          <w:rFonts w:asciiTheme="minorEastAsia" w:hAnsiTheme="minorEastAsia" w:cstheme="minorEastAsia"/>
          <w:sz w:val="24"/>
          <w:szCs w:val="24"/>
        </w:rPr>
        <w:t>开标一览表</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13.1.2</w:t>
      </w:r>
      <w:r>
        <w:rPr>
          <w:rFonts w:asciiTheme="minorEastAsia" w:hAnsiTheme="minorEastAsia" w:cstheme="minorEastAsia"/>
          <w:sz w:val="24"/>
          <w:szCs w:val="24"/>
        </w:rPr>
        <w:t>投标书包括下列内容：投标函格式、开标一览表、分项报价表、技术规格（项目要求）响应情况表、商务要求响应情况表、货物服务实施方案等。</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13.1.3</w:t>
      </w:r>
      <w:r>
        <w:rPr>
          <w:rFonts w:asciiTheme="minorEastAsia" w:hAnsiTheme="minorEastAsia" w:cstheme="minorEastAsia"/>
          <w:sz w:val="24"/>
          <w:szCs w:val="24"/>
        </w:rPr>
        <w:t>证明投标人合格的资格文件</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应包括招标文件要求的证明其有资格参加投标，以及中标后有能力履行合同所必需的生产、技术、服务和财务管理等方面能力的证明文件。</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13.2</w:t>
      </w:r>
      <w:r>
        <w:rPr>
          <w:rFonts w:asciiTheme="minorEastAsia" w:hAnsiTheme="minorEastAsia" w:cstheme="minorEastAsia"/>
          <w:sz w:val="24"/>
          <w:szCs w:val="24"/>
        </w:rPr>
        <w:t>所有货物（包括零部件）须为全新的、未使用过的原装正品。</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13.3</w:t>
      </w:r>
      <w:r>
        <w:rPr>
          <w:rFonts w:asciiTheme="minorEastAsia" w:hAnsiTheme="minorEastAsia" w:cstheme="minorEastAsia"/>
          <w:sz w:val="24"/>
          <w:szCs w:val="24"/>
        </w:rPr>
        <w:t xml:space="preserve">投标人必须对其投标文件的真实性与准确性负责。投标人一旦中标，其投标文件将作为合同的重要组成部分。 </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13.4 </w:t>
      </w:r>
      <w:r>
        <w:rPr>
          <w:rFonts w:asciiTheme="minorEastAsia" w:hAnsiTheme="minorEastAsia" w:cstheme="minorEastAsia"/>
          <w:sz w:val="24"/>
          <w:szCs w:val="24"/>
        </w:rPr>
        <w:t>投标人应在投标文件中体现本文件要求的内容。</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14</w:t>
      </w:r>
      <w:r>
        <w:rPr>
          <w:rFonts w:asciiTheme="minorEastAsia" w:hAnsiTheme="minorEastAsia" w:cstheme="minorEastAsia"/>
          <w:b/>
          <w:sz w:val="24"/>
          <w:szCs w:val="24"/>
        </w:rPr>
        <w:t>、投标报价</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14.1</w:t>
      </w:r>
      <w:r>
        <w:rPr>
          <w:rFonts w:asciiTheme="minorEastAsia" w:hAnsiTheme="minorEastAsia" w:cstheme="minorEastAsia"/>
          <w:sz w:val="24"/>
          <w:szCs w:val="24"/>
        </w:rPr>
        <w:t>本项目只允许有一个方案、一个报价。多方案、多报价的投标书将不被接受。（招标文件另有要求的除外）</w:t>
      </w:r>
    </w:p>
    <w:p w:rsidR="00DF76EC" w:rsidRDefault="0064044B">
      <w:pPr>
        <w:tabs>
          <w:tab w:val="left" w:pos="0"/>
        </w:tabs>
        <w:spacing w:line="360" w:lineRule="auto"/>
        <w:ind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bCs/>
          <w:sz w:val="24"/>
          <w:szCs w:val="24"/>
        </w:rPr>
        <w:t xml:space="preserve">14.2 </w:t>
      </w:r>
      <w:r>
        <w:rPr>
          <w:rFonts w:asciiTheme="minorEastAsia" w:hAnsiTheme="minorEastAsia" w:cstheme="minorEastAsia"/>
          <w:bCs/>
          <w:sz w:val="24"/>
          <w:szCs w:val="24"/>
        </w:rPr>
        <w:t>货物类项目适用：价格标开标一览表中的投标总报价应包括投标产品以及投标产品产生的采购、运输、人工、安装、售后、验收、税费，公证费、代理费等所有费用，即为履行合同的最终价格。</w:t>
      </w:r>
    </w:p>
    <w:p w:rsidR="00DF76EC" w:rsidRDefault="0064044B">
      <w:pPr>
        <w:tabs>
          <w:tab w:val="left" w:pos="0"/>
        </w:tabs>
        <w:spacing w:line="360" w:lineRule="auto"/>
        <w:ind w:firstLine="444"/>
        <w:rPr>
          <w:rFonts w:asciiTheme="minorEastAsia" w:eastAsiaTheme="minorEastAsia" w:hAnsiTheme="minorEastAsia" w:cstheme="minorEastAsia"/>
          <w:bCs/>
          <w:sz w:val="24"/>
          <w:szCs w:val="24"/>
        </w:rPr>
      </w:pPr>
      <w:r>
        <w:rPr>
          <w:rFonts w:asciiTheme="minorEastAsia" w:hAnsiTheme="minorEastAsia" w:cstheme="minorEastAsia"/>
          <w:bCs/>
          <w:sz w:val="24"/>
          <w:szCs w:val="24"/>
        </w:rPr>
        <w:t>服务类项目适用：价格标开标一览表中的投标总报价应包括完成本项目的服务费用、税费、公证费、代理费等所有费用，即为履行合同的最终价格。</w:t>
      </w:r>
    </w:p>
    <w:p w:rsidR="00DF76EC" w:rsidRDefault="0064044B">
      <w:pPr>
        <w:tabs>
          <w:tab w:val="left" w:pos="0"/>
        </w:tabs>
        <w:spacing w:line="360" w:lineRule="auto"/>
        <w:ind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bCs/>
          <w:sz w:val="24"/>
          <w:szCs w:val="24"/>
        </w:rPr>
        <w:t>14.3</w:t>
      </w:r>
      <w:r>
        <w:rPr>
          <w:rFonts w:asciiTheme="minorEastAsia" w:hAnsiTheme="minorEastAsia" w:cstheme="minorEastAsia"/>
          <w:bCs/>
          <w:sz w:val="24"/>
          <w:szCs w:val="24"/>
        </w:rPr>
        <w:t>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bCs/>
          <w:sz w:val="24"/>
          <w:szCs w:val="24"/>
        </w:rPr>
        <w:t>服务类项目适用：价格标的服务分项报价表上应清楚地标明投标人拟提供的服务费用等内容，其合计价格应与开标一览表中的投标总报价保持一致。</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14.4</w:t>
      </w:r>
      <w:r>
        <w:rPr>
          <w:rFonts w:asciiTheme="minorEastAsia" w:hAnsiTheme="minorEastAsia" w:cstheme="minorEastAsia"/>
          <w:sz w:val="24"/>
          <w:szCs w:val="24"/>
        </w:rPr>
        <w:t>投标货币为人民币。</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15</w:t>
      </w:r>
      <w:r>
        <w:rPr>
          <w:rFonts w:asciiTheme="minorEastAsia" w:hAnsiTheme="minorEastAsia" w:cstheme="minorEastAsia"/>
          <w:b/>
          <w:sz w:val="24"/>
          <w:szCs w:val="24"/>
        </w:rPr>
        <w:t>、投标保证金</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15.1</w:t>
      </w:r>
      <w:r>
        <w:rPr>
          <w:rFonts w:asciiTheme="minorEastAsia" w:hAnsiTheme="minorEastAsia" w:cstheme="minorEastAsia"/>
          <w:sz w:val="24"/>
          <w:szCs w:val="24"/>
        </w:rPr>
        <w:t>投标人在提交投标文件的同时，应按投标人须知前附表规定的金额和形式提交投标保证金。联合体投标的，其投标保证金由牵头人提交，并应符合投标人须知前附表的规定。</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15.2</w:t>
      </w:r>
      <w:r>
        <w:rPr>
          <w:rFonts w:asciiTheme="minorEastAsia" w:hAnsiTheme="minorEastAsia" w:cstheme="minorEastAsia"/>
          <w:sz w:val="24"/>
          <w:szCs w:val="24"/>
        </w:rPr>
        <w:t>投标人不按投标人须知前附表要求提交投标保证金的，评标委员会将否决其投标。</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15.3</w:t>
      </w:r>
      <w:r>
        <w:rPr>
          <w:rFonts w:asciiTheme="minorEastAsia" w:hAnsiTheme="minorEastAsia" w:cstheme="minorEastAsia"/>
          <w:sz w:val="24"/>
          <w:szCs w:val="24"/>
        </w:rPr>
        <w:t>投标保证金的退还：</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15.3.1</w:t>
      </w:r>
      <w:r>
        <w:rPr>
          <w:rFonts w:asciiTheme="minorEastAsia" w:hAnsiTheme="minorEastAsia" w:cstheme="minorEastAsia"/>
          <w:sz w:val="24"/>
          <w:szCs w:val="24"/>
        </w:rPr>
        <w:t>中标人的投标保证金，在采购合同签订之日起五个工作日内退还。</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15.3.2</w:t>
      </w:r>
      <w:r>
        <w:rPr>
          <w:rFonts w:asciiTheme="minorEastAsia" w:hAnsiTheme="minorEastAsia" w:cstheme="minorEastAsia"/>
          <w:sz w:val="24"/>
          <w:szCs w:val="24"/>
        </w:rPr>
        <w:t>未中标人的投标保证金，自中标通知书发出之日起</w:t>
      </w:r>
      <w:r>
        <w:rPr>
          <w:rFonts w:asciiTheme="minorEastAsia" w:eastAsiaTheme="minorEastAsia" w:hAnsiTheme="minorEastAsia" w:cstheme="minorEastAsia"/>
          <w:sz w:val="24"/>
          <w:szCs w:val="24"/>
        </w:rPr>
        <w:t>5</w:t>
      </w:r>
      <w:r>
        <w:rPr>
          <w:rFonts w:asciiTheme="minorEastAsia" w:hAnsiTheme="minorEastAsia" w:cstheme="minorEastAsia"/>
          <w:sz w:val="24"/>
          <w:szCs w:val="24"/>
        </w:rPr>
        <w:t>个工作日内退还。</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15.3.3</w:t>
      </w:r>
      <w:r>
        <w:rPr>
          <w:rFonts w:asciiTheme="minorEastAsia" w:hAnsiTheme="minorEastAsia" w:cstheme="minorEastAsia"/>
          <w:sz w:val="24"/>
          <w:szCs w:val="24"/>
        </w:rPr>
        <w:t>政府采购项目有质疑、投诉的，中标候选人、提出质疑的投标人及投诉人的投标保证金在质疑、投诉处理后，按相关规定办理。</w:t>
      </w:r>
    </w:p>
    <w:p w:rsidR="00DF76EC" w:rsidRDefault="0064044B">
      <w:pPr>
        <w:tabs>
          <w:tab w:val="left" w:pos="0"/>
        </w:tabs>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kern w:val="0"/>
          <w:sz w:val="24"/>
          <w:szCs w:val="24"/>
        </w:rPr>
        <w:t>5.4</w:t>
      </w:r>
      <w:r>
        <w:rPr>
          <w:rFonts w:asciiTheme="minorEastAsia" w:hAnsiTheme="minorEastAsia" w:cstheme="minorEastAsia"/>
          <w:kern w:val="0"/>
          <w:sz w:val="24"/>
          <w:szCs w:val="24"/>
        </w:rPr>
        <w:t>中标人</w:t>
      </w:r>
      <w:r>
        <w:rPr>
          <w:rFonts w:asciiTheme="minorEastAsia" w:hAnsiTheme="minorEastAsia" w:cstheme="minorEastAsia"/>
          <w:sz w:val="24"/>
          <w:szCs w:val="24"/>
        </w:rPr>
        <w:t>有下列情形之一的，采购人不予退还其交纳的投标保证金；</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15.4.1</w:t>
      </w:r>
      <w:r>
        <w:rPr>
          <w:rFonts w:asciiTheme="minorEastAsia" w:hAnsiTheme="minorEastAsia" w:cstheme="minorEastAsia"/>
          <w:kern w:val="0"/>
          <w:sz w:val="24"/>
          <w:szCs w:val="24"/>
        </w:rPr>
        <w:t>投标人在规定的投标有效期内撤销其投标文件或放弃中标人候选资格的；</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15.4.2</w:t>
      </w:r>
      <w:r>
        <w:rPr>
          <w:rFonts w:asciiTheme="minorEastAsia" w:hAnsiTheme="minorEastAsia" w:cstheme="minorEastAsia"/>
          <w:kern w:val="0"/>
          <w:sz w:val="24"/>
          <w:szCs w:val="24"/>
        </w:rPr>
        <w:t>中标人在收到中标通知书后，无正当理由拒签合同协议书或未按招标文件规定提交履约担保；</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15.4.3</w:t>
      </w:r>
      <w:r>
        <w:rPr>
          <w:rFonts w:asciiTheme="minorEastAsia" w:hAnsiTheme="minorEastAsia" w:cstheme="minorEastAsia"/>
          <w:kern w:val="0"/>
          <w:sz w:val="24"/>
          <w:szCs w:val="24"/>
        </w:rPr>
        <w:t>存在提供虚假材料参加投标或串通投标等违法、违规行为被查实的。</w:t>
      </w:r>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16</w:t>
      </w:r>
      <w:r>
        <w:rPr>
          <w:rFonts w:asciiTheme="minorEastAsia" w:hAnsiTheme="minorEastAsia" w:cstheme="minorEastAsia"/>
          <w:b/>
          <w:bCs/>
          <w:sz w:val="24"/>
          <w:szCs w:val="24"/>
        </w:rPr>
        <w:t>、投标有效期</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16.1</w:t>
      </w:r>
      <w:r>
        <w:rPr>
          <w:rFonts w:asciiTheme="minorEastAsia" w:hAnsiTheme="minorEastAsia" w:cstheme="minorEastAsia"/>
          <w:sz w:val="24"/>
          <w:szCs w:val="24"/>
        </w:rPr>
        <w:t>投标有效期在“投标人须知前附表”中有明确的规定。投标人如未就此提出异议，则视同接受；如承诺的投标有效期短于此规定时间的，将被视为非响应性投标而予以拒绝。</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16.2</w:t>
      </w:r>
      <w:r>
        <w:rPr>
          <w:rFonts w:asciiTheme="minorEastAsia" w:hAnsiTheme="minorEastAsia" w:cstheme="minorEastAsia"/>
          <w:sz w:val="24"/>
          <w:szCs w:val="24"/>
        </w:rPr>
        <w:t>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16.3</w:t>
      </w:r>
      <w:r>
        <w:rPr>
          <w:rFonts w:asciiTheme="minorEastAsia" w:hAnsiTheme="minorEastAsia" w:cstheme="minorEastAsia"/>
          <w:sz w:val="24"/>
          <w:szCs w:val="24"/>
        </w:rPr>
        <w:t>在投标有效期内，供应商撤销或修改其询价响应文件的，应承担责任。</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17</w:t>
      </w:r>
      <w:r>
        <w:rPr>
          <w:rFonts w:asciiTheme="minorEastAsia" w:hAnsiTheme="minorEastAsia" w:cstheme="minorEastAsia"/>
          <w:b/>
          <w:sz w:val="24"/>
          <w:szCs w:val="24"/>
        </w:rPr>
        <w:t>、投标文件的签署</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除特别说明外，本文件要求投标人盖章或者法定代表人签字处，均需加盖投标人签章或者法定代表人签章。被授权人签字的，还需附法定代表人授权委托书。</w:t>
      </w:r>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18</w:t>
      </w:r>
      <w:r>
        <w:rPr>
          <w:rFonts w:asciiTheme="minorEastAsia" w:hAnsiTheme="minorEastAsia" w:cstheme="minorEastAsia"/>
          <w:b/>
          <w:bCs/>
          <w:sz w:val="24"/>
          <w:szCs w:val="24"/>
        </w:rPr>
        <w:t>、分包</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主体、非关键性工作分包的，应当在投标文件中载明分包承担投标主人根据招标文件的规定和采购项目的实际情况，拟在中标后将中标项目的非体，分包承担主体应当具备相应资质条件且不得再次分包。</w:t>
      </w:r>
    </w:p>
    <w:p w:rsidR="00DF76EC" w:rsidRDefault="0064044B">
      <w:pPr>
        <w:pStyle w:val="Heading3"/>
        <w:ind w:firstLine="446"/>
        <w:jc w:val="both"/>
        <w:rPr>
          <w:rFonts w:asciiTheme="minorEastAsia" w:eastAsiaTheme="minorEastAsia" w:hAnsiTheme="minorEastAsia" w:cstheme="minorEastAsia"/>
          <w:sz w:val="24"/>
          <w:szCs w:val="24"/>
        </w:rPr>
      </w:pPr>
      <w:bookmarkStart w:id="194" w:name="__RefHeading___Toc5581_43990911"/>
      <w:bookmarkStart w:id="195" w:name="_Toc482084467"/>
      <w:bookmarkStart w:id="196" w:name="_Toc1623"/>
      <w:bookmarkStart w:id="197" w:name="_Toc31385"/>
      <w:bookmarkStart w:id="198" w:name="_Toc27807"/>
      <w:bookmarkEnd w:id="194"/>
      <w:r>
        <w:rPr>
          <w:rFonts w:asciiTheme="minorEastAsia" w:hAnsiTheme="minorEastAsia" w:cstheme="minorEastAsia"/>
          <w:sz w:val="24"/>
          <w:szCs w:val="24"/>
        </w:rPr>
        <w:t>四、</w:t>
      </w:r>
      <w:bookmarkEnd w:id="195"/>
      <w:r>
        <w:rPr>
          <w:rFonts w:asciiTheme="minorEastAsia" w:hAnsiTheme="minorEastAsia" w:cstheme="minorEastAsia"/>
          <w:sz w:val="24"/>
          <w:szCs w:val="24"/>
        </w:rPr>
        <w:t>投标</w:t>
      </w:r>
      <w:bookmarkEnd w:id="196"/>
      <w:bookmarkEnd w:id="197"/>
      <w:bookmarkEnd w:id="198"/>
    </w:p>
    <w:p w:rsidR="00DF76EC" w:rsidRDefault="0064044B">
      <w:pPr>
        <w:tabs>
          <w:tab w:val="left" w:pos="0"/>
        </w:tabs>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lastRenderedPageBreak/>
        <w:t>19</w:t>
      </w:r>
      <w:r>
        <w:rPr>
          <w:rFonts w:asciiTheme="minorEastAsia" w:hAnsiTheme="minorEastAsia" w:cstheme="minorEastAsia"/>
          <w:b/>
          <w:bCs/>
          <w:sz w:val="24"/>
          <w:szCs w:val="24"/>
        </w:rPr>
        <w:t>、投标文件的密封与提交</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19.1</w:t>
      </w:r>
      <w:r>
        <w:rPr>
          <w:rFonts w:asciiTheme="minorEastAsia" w:hAnsiTheme="minorEastAsia" w:cstheme="minorEastAsia"/>
          <w:sz w:val="24"/>
          <w:szCs w:val="24"/>
        </w:rPr>
        <w:t>投标文件构成：</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投标书</w:t>
      </w:r>
      <w:r>
        <w:rPr>
          <w:rFonts w:asciiTheme="minorEastAsia" w:eastAsiaTheme="minorEastAsia" w:hAnsiTheme="minorEastAsia" w:cstheme="minorEastAsia"/>
          <w:sz w:val="24"/>
          <w:szCs w:val="24"/>
        </w:rPr>
        <w:t>(</w:t>
      </w:r>
      <w:r>
        <w:rPr>
          <w:rFonts w:asciiTheme="minorEastAsia" w:hAnsiTheme="minorEastAsia" w:cstheme="minorEastAsia"/>
          <w:sz w:val="24"/>
          <w:szCs w:val="24"/>
        </w:rPr>
        <w:t>纸质版）封面格式详见招标文件第七章，在封面加盖公章，内容为招标文件第七章投标书内容。</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资格证明文件：资格证明文件封面格式详见招标文件第七章，内容为招标文件第七章资格证明文件内容。投标书、资格证明文件一正四副。</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19.2</w:t>
      </w:r>
      <w:r>
        <w:rPr>
          <w:rFonts w:asciiTheme="minorEastAsia" w:hAnsiTheme="minorEastAsia" w:cstheme="minorEastAsia"/>
          <w:sz w:val="24"/>
          <w:szCs w:val="24"/>
        </w:rPr>
        <w:t>投标文件的密封与提交</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19.2.1</w:t>
      </w:r>
      <w:r>
        <w:rPr>
          <w:rFonts w:asciiTheme="minorEastAsia" w:hAnsiTheme="minorEastAsia" w:cstheme="minorEastAsia"/>
          <w:sz w:val="24"/>
          <w:szCs w:val="24"/>
        </w:rPr>
        <w:t>开标一览表应单独密封封装，密封袋上标明项目名称、项目编号、所投包号、投标人全称。</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19.2.2</w:t>
      </w:r>
      <w:r>
        <w:rPr>
          <w:rFonts w:asciiTheme="minorEastAsia" w:hAnsiTheme="minorEastAsia" w:cstheme="minorEastAsia"/>
          <w:sz w:val="24"/>
          <w:szCs w:val="24"/>
        </w:rPr>
        <w:t>投标书五份（一正四副）胶装装订，封面上应分别标明“正本”或“副本”字样，正本与副本不一致时以正本为准。正本和副本一起密封封装，密封袋上标明项目名称、项目编号、所投包号、投标人全称。封装应严密、不易破损。</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19.2.3</w:t>
      </w:r>
      <w:r>
        <w:rPr>
          <w:rFonts w:asciiTheme="minorEastAsia" w:hAnsiTheme="minorEastAsia" w:cstheme="minorEastAsia"/>
          <w:sz w:val="24"/>
          <w:szCs w:val="24"/>
        </w:rPr>
        <w:t>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19.2.4</w:t>
      </w:r>
      <w:r>
        <w:rPr>
          <w:rFonts w:asciiTheme="minorEastAsia" w:hAnsiTheme="minorEastAsia" w:cstheme="minorEastAsia"/>
          <w:sz w:val="24"/>
          <w:szCs w:val="24"/>
        </w:rPr>
        <w:t>存有电子版投标文件的</w:t>
      </w:r>
      <w:r>
        <w:rPr>
          <w:rFonts w:asciiTheme="minorEastAsia" w:eastAsiaTheme="minorEastAsia" w:hAnsiTheme="minorEastAsia" w:cstheme="minorEastAsia"/>
          <w:sz w:val="24"/>
          <w:szCs w:val="24"/>
        </w:rPr>
        <w:t>U</w:t>
      </w:r>
      <w:r>
        <w:rPr>
          <w:rFonts w:asciiTheme="minorEastAsia" w:hAnsiTheme="minorEastAsia" w:cstheme="minorEastAsia"/>
          <w:sz w:val="24"/>
          <w:szCs w:val="24"/>
        </w:rPr>
        <w:t>盘应单独密封封装，密封袋上标明项目名称、项目编号、所投包号、投标人全称。</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19.3</w:t>
      </w:r>
      <w:r>
        <w:rPr>
          <w:rFonts w:asciiTheme="minorEastAsia" w:hAnsiTheme="minorEastAsia" w:cstheme="minorEastAsia"/>
          <w:sz w:val="24"/>
          <w:szCs w:val="24"/>
        </w:rPr>
        <w:t>如果项目分有多个包，投标人可以参与其中的一个或几个包的采购活动，但必须以包为单位分别编写投标文件，必须以包为单位进行封装。</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19.4</w:t>
      </w:r>
      <w:r>
        <w:rPr>
          <w:rFonts w:asciiTheme="minorEastAsia" w:hAnsiTheme="minorEastAsia" w:cstheme="minorEastAsia"/>
          <w:sz w:val="24"/>
          <w:szCs w:val="24"/>
        </w:rPr>
        <w:t>纸质版投标书由投标人现场递交，内容应与电子版一致，不一致的以纸质版为准。</w:t>
      </w:r>
    </w:p>
    <w:p w:rsidR="00DF76EC" w:rsidRDefault="0064044B">
      <w:pPr>
        <w:tabs>
          <w:tab w:val="left" w:pos="0"/>
        </w:tabs>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20</w:t>
      </w:r>
      <w:r>
        <w:rPr>
          <w:rFonts w:asciiTheme="minorEastAsia" w:hAnsiTheme="minorEastAsia" w:cstheme="minorEastAsia"/>
          <w:b/>
          <w:bCs/>
          <w:sz w:val="24"/>
          <w:szCs w:val="24"/>
        </w:rPr>
        <w:t>、以下情况拒收投标文件</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20.1</w:t>
      </w:r>
      <w:r>
        <w:rPr>
          <w:rFonts w:asciiTheme="minorEastAsia" w:hAnsiTheme="minorEastAsia" w:cstheme="minorEastAsia"/>
          <w:sz w:val="24"/>
          <w:szCs w:val="24"/>
        </w:rPr>
        <w:t>逾期送达的或者未送达指定地点的；</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20.2</w:t>
      </w:r>
      <w:r>
        <w:rPr>
          <w:rFonts w:asciiTheme="minorEastAsia" w:hAnsiTheme="minorEastAsia" w:cstheme="minorEastAsia"/>
          <w:sz w:val="24"/>
          <w:szCs w:val="24"/>
        </w:rPr>
        <w:t>未按招标文件要求密封的；</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20.3</w:t>
      </w:r>
      <w:r>
        <w:rPr>
          <w:rFonts w:asciiTheme="minorEastAsia" w:hAnsiTheme="minorEastAsia" w:cstheme="minorEastAsia"/>
          <w:sz w:val="24"/>
          <w:szCs w:val="24"/>
        </w:rPr>
        <w:t>法定代表人未携带身份证或授权人未手持授权委托书、身份证的；</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20.4</w:t>
      </w:r>
      <w:r>
        <w:rPr>
          <w:rFonts w:asciiTheme="minorEastAsia" w:hAnsiTheme="minorEastAsia" w:cstheme="minorEastAsia"/>
          <w:sz w:val="24"/>
          <w:szCs w:val="24"/>
        </w:rPr>
        <w:t>未在规定时间内交纳投标保证金；</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20.5</w:t>
      </w:r>
      <w:r>
        <w:rPr>
          <w:rFonts w:asciiTheme="minorEastAsia" w:hAnsiTheme="minorEastAsia" w:cstheme="minorEastAsia"/>
          <w:sz w:val="24"/>
          <w:szCs w:val="24"/>
        </w:rPr>
        <w:t>未满足其他补充要求的。</w:t>
      </w:r>
    </w:p>
    <w:p w:rsidR="00DF76EC" w:rsidRDefault="0064044B">
      <w:pPr>
        <w:pStyle w:val="Heading3"/>
        <w:ind w:firstLine="446"/>
        <w:jc w:val="both"/>
        <w:rPr>
          <w:rFonts w:asciiTheme="minorEastAsia" w:eastAsiaTheme="minorEastAsia" w:hAnsiTheme="minorEastAsia" w:cstheme="minorEastAsia"/>
          <w:sz w:val="24"/>
          <w:szCs w:val="24"/>
        </w:rPr>
      </w:pPr>
      <w:bookmarkStart w:id="199" w:name="__RefHeading___Toc5583_43990911"/>
      <w:bookmarkStart w:id="200" w:name="_Toc26207"/>
      <w:bookmarkStart w:id="201" w:name="_Toc16996"/>
      <w:bookmarkStart w:id="202" w:name="_Toc462234302"/>
      <w:bookmarkStart w:id="203" w:name="_Toc482084468"/>
      <w:bookmarkStart w:id="204" w:name="_Toc19321"/>
      <w:bookmarkStart w:id="205" w:name="_Toc13752"/>
      <w:bookmarkEnd w:id="199"/>
      <w:r>
        <w:rPr>
          <w:rFonts w:asciiTheme="minorEastAsia" w:hAnsiTheme="minorEastAsia" w:cstheme="minorEastAsia"/>
          <w:sz w:val="24"/>
          <w:szCs w:val="24"/>
        </w:rPr>
        <w:t>五、开标</w:t>
      </w:r>
      <w:bookmarkEnd w:id="200"/>
      <w:bookmarkEnd w:id="201"/>
      <w:bookmarkEnd w:id="202"/>
      <w:bookmarkEnd w:id="203"/>
      <w:bookmarkEnd w:id="204"/>
      <w:bookmarkEnd w:id="205"/>
    </w:p>
    <w:p w:rsidR="00DF76EC" w:rsidRDefault="0064044B">
      <w:pPr>
        <w:spacing w:line="36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21</w:t>
      </w:r>
      <w:r>
        <w:rPr>
          <w:rFonts w:asciiTheme="minorEastAsia" w:hAnsiTheme="minorEastAsia" w:cstheme="minorEastAsia"/>
          <w:b/>
          <w:bCs/>
          <w:sz w:val="24"/>
          <w:szCs w:val="24"/>
        </w:rPr>
        <w:t>、开标</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21.1</w:t>
      </w:r>
      <w:r>
        <w:rPr>
          <w:rFonts w:asciiTheme="minorEastAsia" w:hAnsiTheme="minorEastAsia" w:cstheme="minorEastAsia"/>
          <w:sz w:val="24"/>
          <w:szCs w:val="24"/>
        </w:rPr>
        <w:t>采购人将在“投标人须知前附表”规定的时间和地点组织公开开标，投标人的法定代表人或其委托的代理人参加开标会的应携带有效证件；如为代理人参加的，还需提供有效的法定代表人的授权委托书。否则将否决其投标。</w:t>
      </w:r>
    </w:p>
    <w:p w:rsidR="00DF76EC" w:rsidRDefault="0064044B">
      <w:pPr>
        <w:spacing w:line="360" w:lineRule="auto"/>
        <w:ind w:firstLine="444"/>
        <w:rPr>
          <w:rFonts w:asciiTheme="minorEastAsia" w:eastAsiaTheme="minorEastAsia" w:hAnsiTheme="minorEastAsia" w:cstheme="minorEastAsia"/>
          <w:sz w:val="24"/>
          <w:szCs w:val="24"/>
        </w:rPr>
      </w:pPr>
      <w:bookmarkStart w:id="206" w:name="_Toc369528867"/>
      <w:r>
        <w:rPr>
          <w:rFonts w:asciiTheme="minorEastAsia" w:eastAsiaTheme="minorEastAsia" w:hAnsiTheme="minorEastAsia" w:cstheme="minorEastAsia"/>
          <w:sz w:val="24"/>
          <w:szCs w:val="24"/>
        </w:rPr>
        <w:t xml:space="preserve">21.2 </w:t>
      </w:r>
      <w:r>
        <w:rPr>
          <w:rFonts w:asciiTheme="minorEastAsia" w:hAnsiTheme="minorEastAsia" w:cstheme="minorEastAsia"/>
          <w:sz w:val="24"/>
          <w:szCs w:val="24"/>
        </w:rPr>
        <w:t>开评标程序</w:t>
      </w:r>
      <w:bookmarkEnd w:id="206"/>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主持人按下列程序进行开标：</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r>
        <w:rPr>
          <w:rFonts w:asciiTheme="minorEastAsia" w:hAnsiTheme="minorEastAsia" w:cstheme="minorEastAsia"/>
          <w:sz w:val="24"/>
          <w:szCs w:val="24"/>
        </w:rPr>
        <w:t>、宣布开标开始。</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Pr>
          <w:rFonts w:asciiTheme="minorEastAsia" w:hAnsiTheme="minorEastAsia" w:cstheme="minorEastAsia"/>
          <w:sz w:val="24"/>
          <w:szCs w:val="24"/>
        </w:rPr>
        <w:t>、开评标过程中投标人注意事项。</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Pr>
          <w:rFonts w:asciiTheme="minorEastAsia" w:hAnsiTheme="minorEastAsia" w:cstheme="minorEastAsia"/>
          <w:sz w:val="24"/>
          <w:szCs w:val="24"/>
        </w:rPr>
        <w:t>、宣布开标人、监标人、招标人代表等有关人员姓名。</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Pr>
          <w:rFonts w:asciiTheme="minorEastAsia" w:hAnsiTheme="minorEastAsia" w:cstheme="minorEastAsia"/>
          <w:sz w:val="24"/>
          <w:szCs w:val="24"/>
        </w:rPr>
        <w:t>、公布投标人、核验投标保证金。</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r>
        <w:rPr>
          <w:rFonts w:asciiTheme="minorEastAsia" w:hAnsiTheme="minorEastAsia" w:cstheme="minorEastAsia"/>
          <w:sz w:val="24"/>
          <w:szCs w:val="24"/>
        </w:rPr>
        <w:t>、唱标。</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w:t>
      </w:r>
      <w:r>
        <w:rPr>
          <w:rFonts w:asciiTheme="minorEastAsia" w:hAnsiTheme="minorEastAsia" w:cstheme="minorEastAsia"/>
          <w:sz w:val="24"/>
          <w:szCs w:val="24"/>
        </w:rPr>
        <w:t>、进行资格审查。</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7</w:t>
      </w:r>
      <w:r>
        <w:rPr>
          <w:rFonts w:asciiTheme="minorEastAsia" w:hAnsiTheme="minorEastAsia" w:cstheme="minorEastAsia"/>
          <w:sz w:val="24"/>
          <w:szCs w:val="24"/>
        </w:rPr>
        <w:t>、进入评标环节（符合性评审、技术标、商务标）。</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w:t>
      </w:r>
      <w:r>
        <w:rPr>
          <w:rFonts w:asciiTheme="minorEastAsia" w:hAnsiTheme="minorEastAsia" w:cstheme="minorEastAsia"/>
          <w:sz w:val="24"/>
          <w:szCs w:val="24"/>
        </w:rPr>
        <w:t>、宣布评标结果。</w:t>
      </w:r>
    </w:p>
    <w:p w:rsidR="00DF76EC" w:rsidRDefault="0064044B">
      <w:pPr>
        <w:pStyle w:val="Heading3"/>
        <w:ind w:firstLine="446"/>
        <w:jc w:val="both"/>
        <w:rPr>
          <w:rFonts w:asciiTheme="minorEastAsia" w:eastAsiaTheme="minorEastAsia" w:hAnsiTheme="minorEastAsia" w:cstheme="minorEastAsia"/>
          <w:sz w:val="24"/>
          <w:szCs w:val="24"/>
        </w:rPr>
      </w:pPr>
      <w:bookmarkStart w:id="207" w:name="__RefHeading___Toc5585_43990911"/>
      <w:bookmarkStart w:id="208" w:name="_Toc24802"/>
      <w:bookmarkStart w:id="209" w:name="_Toc28431"/>
      <w:bookmarkStart w:id="210" w:name="_Toc6068"/>
      <w:bookmarkStart w:id="211" w:name="_Toc462234303"/>
      <w:bookmarkStart w:id="212" w:name="_Toc24539"/>
      <w:bookmarkStart w:id="213" w:name="_Toc482084469"/>
      <w:bookmarkEnd w:id="207"/>
      <w:r>
        <w:rPr>
          <w:rFonts w:asciiTheme="minorEastAsia" w:hAnsiTheme="minorEastAsia" w:cstheme="minorEastAsia"/>
          <w:sz w:val="24"/>
          <w:szCs w:val="24"/>
        </w:rPr>
        <w:t>六、评标</w:t>
      </w:r>
      <w:bookmarkEnd w:id="208"/>
      <w:bookmarkEnd w:id="209"/>
      <w:bookmarkEnd w:id="210"/>
      <w:bookmarkEnd w:id="211"/>
      <w:bookmarkEnd w:id="212"/>
      <w:bookmarkEnd w:id="213"/>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22</w:t>
      </w:r>
      <w:r>
        <w:rPr>
          <w:rFonts w:asciiTheme="minorEastAsia" w:hAnsiTheme="minorEastAsia" w:cstheme="minorEastAsia"/>
          <w:b/>
          <w:sz w:val="24"/>
          <w:szCs w:val="24"/>
        </w:rPr>
        <w:t>、评标委员会</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22.1</w:t>
      </w:r>
      <w:r>
        <w:rPr>
          <w:rFonts w:asciiTheme="minorEastAsia" w:hAnsiTheme="minorEastAsia" w:cstheme="minorEastAsia"/>
          <w:sz w:val="24"/>
          <w:szCs w:val="24"/>
        </w:rPr>
        <w:t>评标由采购人依法组建的评标委员会负责。评标委员会由技术、经济等方面的专家组成，成员人数为五人以上单数。</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评标委员会成员有下列情形之一的，应当回避：</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）参加采购活动前三年内，与供应商存在劳动关系，或者担任过供应商的董事、监事，或者是供应商的控股股东或实际控制人；</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lastRenderedPageBreak/>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）与供应商的法定代表人或者负责人有夫妻、直系血亲、三代以内旁系血亲或者近姻亲关系；</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）与供应商有其他可能影响政府采购活动公平、公正进行的关系；</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另外，评审专家发现本人与参加采购活动的供应商有利害关系的，应当主动提出回避。采购人或者采购代理机构发现评审专家与参加采购活动的供应商有利害关系的，应当要求其回避。</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23</w:t>
      </w:r>
      <w:r>
        <w:rPr>
          <w:rFonts w:asciiTheme="minorEastAsia" w:hAnsiTheme="minorEastAsia" w:cstheme="minorEastAsia"/>
          <w:b/>
          <w:sz w:val="24"/>
          <w:szCs w:val="24"/>
        </w:rPr>
        <w:t>、开标评标异常情况处理</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23.1</w:t>
      </w:r>
      <w:r>
        <w:rPr>
          <w:rFonts w:asciiTheme="minorEastAsia" w:hAnsiTheme="minorEastAsia" w:cstheme="minorEastAsia"/>
          <w:sz w:val="24"/>
          <w:szCs w:val="24"/>
        </w:rPr>
        <w:t>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（一）招标文件存在不合理条款或者招标程序不符合规定的，采购人、采购代理机构改正后依法重新招标；</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（二）招标文件没有不合理条款、招标程序符合规定，需要采用其他采购方式采购的，采购人应当依法报财政部门批准。</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24.2</w:t>
      </w:r>
      <w:r>
        <w:rPr>
          <w:rFonts w:asciiTheme="minorEastAsia" w:hAnsiTheme="minorEastAsia" w:cstheme="minorEastAsia"/>
          <w:sz w:val="24"/>
          <w:szCs w:val="24"/>
        </w:rPr>
        <w:t>开标、评标时出现以下情况之一的，将废标：</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）投标人的报价均超过了采购预算，采购人不能支付的；</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）出现影响采购公正的违法、违规行为的。</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）因重大变故，采购任务取消的。</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25.3</w:t>
      </w:r>
      <w:r>
        <w:rPr>
          <w:rFonts w:asciiTheme="minorEastAsia" w:hAnsiTheme="minorEastAsia" w:cstheme="minorEastAsia"/>
          <w:sz w:val="24"/>
          <w:szCs w:val="24"/>
        </w:rPr>
        <w:t>废标后，采购人将通过指定的网站进行公告。</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25</w:t>
      </w:r>
      <w:r>
        <w:rPr>
          <w:rFonts w:asciiTheme="minorEastAsia" w:hAnsiTheme="minorEastAsia" w:cstheme="minorEastAsia"/>
          <w:b/>
          <w:sz w:val="24"/>
          <w:szCs w:val="24"/>
        </w:rPr>
        <w:t>、评标过程的保密性</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25.1</w:t>
      </w:r>
      <w:r>
        <w:rPr>
          <w:rFonts w:asciiTheme="minorEastAsia" w:hAnsiTheme="minorEastAsia" w:cstheme="minorEastAsia"/>
          <w:sz w:val="24"/>
          <w:szCs w:val="24"/>
        </w:rPr>
        <w:t>从开标至签订合同止，凡是与标书审查、澄清、评价、比较以及定标等有关的评审情况，</w:t>
      </w:r>
      <w:r>
        <w:rPr>
          <w:rFonts w:asciiTheme="minorEastAsia" w:hAnsiTheme="minorEastAsia" w:cstheme="minorEastAsia"/>
          <w:sz w:val="24"/>
          <w:szCs w:val="24"/>
        </w:rPr>
        <w:lastRenderedPageBreak/>
        <w:t>均不得向投标人或其他无关的人员透露。</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25.2</w:t>
      </w:r>
      <w:r>
        <w:rPr>
          <w:rFonts w:asciiTheme="minorEastAsia" w:hAnsiTheme="minorEastAsia" w:cstheme="minorEastAsia"/>
          <w:sz w:val="24"/>
          <w:szCs w:val="24"/>
        </w:rPr>
        <w:t>在评标过程中，投标人及其他人员不得向评标委员会成员施加任何影响。保证评标在严格保密的情况下进行。</w:t>
      </w:r>
    </w:p>
    <w:p w:rsidR="00DF76EC" w:rsidRDefault="0064044B">
      <w:pPr>
        <w:pStyle w:val="Heading3"/>
        <w:ind w:firstLine="446"/>
        <w:jc w:val="both"/>
        <w:rPr>
          <w:rFonts w:asciiTheme="minorEastAsia" w:eastAsiaTheme="minorEastAsia" w:hAnsiTheme="minorEastAsia" w:cstheme="minorEastAsia"/>
          <w:sz w:val="24"/>
          <w:szCs w:val="24"/>
        </w:rPr>
      </w:pPr>
      <w:bookmarkStart w:id="214" w:name="__RefHeading___Toc5587_43990911"/>
      <w:bookmarkStart w:id="215" w:name="_Toc9129"/>
      <w:bookmarkStart w:id="216" w:name="_Toc9664"/>
      <w:bookmarkStart w:id="217" w:name="_Toc462234304"/>
      <w:bookmarkStart w:id="218" w:name="_Toc7066"/>
      <w:bookmarkStart w:id="219" w:name="_Toc7632"/>
      <w:bookmarkStart w:id="220" w:name="_Toc482084470"/>
      <w:bookmarkEnd w:id="214"/>
      <w:r>
        <w:rPr>
          <w:rFonts w:asciiTheme="minorEastAsia" w:hAnsiTheme="minorEastAsia" w:cstheme="minorEastAsia"/>
          <w:sz w:val="24"/>
          <w:szCs w:val="24"/>
        </w:rPr>
        <w:t>七、定标和授予合同</w:t>
      </w:r>
      <w:bookmarkEnd w:id="215"/>
      <w:bookmarkEnd w:id="216"/>
      <w:bookmarkEnd w:id="217"/>
      <w:bookmarkEnd w:id="218"/>
      <w:bookmarkEnd w:id="219"/>
      <w:bookmarkEnd w:id="220"/>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26</w:t>
      </w:r>
      <w:r>
        <w:rPr>
          <w:rFonts w:asciiTheme="minorEastAsia" w:hAnsiTheme="minorEastAsia" w:cstheme="minorEastAsia"/>
          <w:b/>
          <w:sz w:val="24"/>
          <w:szCs w:val="24"/>
        </w:rPr>
        <w:t>、定标方式</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26.1</w:t>
      </w:r>
      <w:r>
        <w:rPr>
          <w:rFonts w:asciiTheme="minorEastAsia" w:hAnsiTheme="minorEastAsia" w:cstheme="minorEastAsia"/>
          <w:sz w:val="24"/>
          <w:szCs w:val="24"/>
        </w:rPr>
        <w:t>采购人将在收到评标委员会提交的评标报告后五个工作日内，按照评标报告推荐的中标候选人顺序确定中标人，并在指定的媒介进行公告。</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26.2</w:t>
      </w:r>
      <w:r>
        <w:rPr>
          <w:rFonts w:asciiTheme="minorEastAsia" w:hAnsiTheme="minorEastAsia" w:cstheme="minorEastAsia"/>
          <w:sz w:val="24"/>
          <w:szCs w:val="24"/>
        </w:rPr>
        <w:t>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27</w:t>
      </w:r>
      <w:r>
        <w:rPr>
          <w:rFonts w:asciiTheme="minorEastAsia" w:hAnsiTheme="minorEastAsia" w:cstheme="minorEastAsia"/>
          <w:b/>
          <w:sz w:val="24"/>
          <w:szCs w:val="24"/>
        </w:rPr>
        <w:t>、签订合同</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27.1</w:t>
      </w:r>
      <w:r>
        <w:rPr>
          <w:rFonts w:asciiTheme="minorEastAsia" w:hAnsiTheme="minorEastAsia" w:cstheme="minorEastAsia"/>
          <w:sz w:val="24"/>
          <w:szCs w:val="24"/>
        </w:rPr>
        <w:t>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27.2</w:t>
      </w:r>
      <w:r>
        <w:rPr>
          <w:rFonts w:asciiTheme="minorEastAsia" w:hAnsiTheme="minorEastAsia" w:cstheme="minorEastAsia"/>
          <w:sz w:val="24"/>
          <w:szCs w:val="24"/>
        </w:rPr>
        <w:t>政府采购合同履行中，采购人需追加与合同标的相同的货物、工程或者服务的，在不改变合同其他条款的前提下，可以与供应商签订补充合同，但所有补充合同的采购金额不得超过原合同采购金额的百分之十。</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27.3</w:t>
      </w:r>
      <w:r>
        <w:rPr>
          <w:rFonts w:asciiTheme="minorEastAsia" w:hAnsiTheme="minorEastAsia" w:cstheme="minorEastAsia"/>
          <w:sz w:val="24"/>
          <w:szCs w:val="24"/>
        </w:rPr>
        <w:t>中标通知书发出后，采购人无正当理由不与中标供应商签订采购合同的，将依据相关规定给予处理。</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27.4</w:t>
      </w:r>
      <w:r>
        <w:rPr>
          <w:rFonts w:asciiTheme="minorEastAsia" w:hAnsiTheme="minorEastAsia" w:cstheme="minorEastAsia"/>
          <w:sz w:val="24"/>
          <w:szCs w:val="24"/>
        </w:rPr>
        <w:t>采购人与成交人签订合同后，应自合同签订之日起</w:t>
      </w:r>
      <w:r>
        <w:rPr>
          <w:rFonts w:asciiTheme="minorEastAsia" w:eastAsiaTheme="minorEastAsia" w:hAnsiTheme="minorEastAsia" w:cstheme="minorEastAsia"/>
          <w:sz w:val="24"/>
          <w:szCs w:val="24"/>
        </w:rPr>
        <w:t>2</w:t>
      </w:r>
      <w:r>
        <w:rPr>
          <w:rFonts w:asciiTheme="minorEastAsia" w:hAnsiTheme="minorEastAsia" w:cstheme="minorEastAsia"/>
          <w:sz w:val="24"/>
          <w:szCs w:val="24"/>
        </w:rPr>
        <w:t>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28</w:t>
      </w:r>
      <w:r>
        <w:rPr>
          <w:rFonts w:asciiTheme="minorEastAsia" w:hAnsiTheme="minorEastAsia" w:cstheme="minorEastAsia"/>
          <w:b/>
          <w:sz w:val="24"/>
          <w:szCs w:val="24"/>
        </w:rPr>
        <w:t>、履约担保</w:t>
      </w:r>
    </w:p>
    <w:p w:rsidR="00DF76EC" w:rsidRDefault="0064044B">
      <w:pPr>
        <w:tabs>
          <w:tab w:val="left" w:pos="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 xml:space="preserve">28.1 </w:t>
      </w:r>
      <w:r>
        <w:rPr>
          <w:rFonts w:asciiTheme="minorEastAsia" w:hAnsiTheme="minorEastAsia" w:cstheme="minorEastAsia"/>
          <w:sz w:val="24"/>
          <w:szCs w:val="24"/>
        </w:rPr>
        <w:t>中标人在签订合同前必须按招标文件的规定，及时、足额向采购人交纳履约保证金。</w:t>
      </w:r>
    </w:p>
    <w:p w:rsidR="00DF76EC" w:rsidRDefault="0064044B">
      <w:pPr>
        <w:tabs>
          <w:tab w:val="left" w:pos="90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28.2</w:t>
      </w:r>
      <w:r>
        <w:rPr>
          <w:rFonts w:asciiTheme="minorEastAsia" w:hAnsiTheme="minorEastAsia" w:cstheme="minorEastAsia"/>
          <w:sz w:val="24"/>
          <w:szCs w:val="24"/>
        </w:rPr>
        <w:t>履约保证金是督促中标人按时、按质、按量履行合同的一个经济制约手段。当采购人因中标人违约而造成损失时，可在无须征得中标人同意的情况下首先从其所交纳的履约保证金中获取相应的补偿。</w:t>
      </w:r>
    </w:p>
    <w:p w:rsidR="00DF76EC" w:rsidRDefault="0064044B">
      <w:pPr>
        <w:pStyle w:val="Heading3"/>
        <w:ind w:firstLine="446"/>
        <w:jc w:val="both"/>
        <w:rPr>
          <w:rFonts w:asciiTheme="minorEastAsia" w:eastAsiaTheme="minorEastAsia" w:hAnsiTheme="minorEastAsia" w:cstheme="minorEastAsia"/>
          <w:sz w:val="24"/>
          <w:szCs w:val="24"/>
        </w:rPr>
      </w:pPr>
      <w:bookmarkStart w:id="221" w:name="__RefHeading___Toc5589_43990911"/>
      <w:bookmarkStart w:id="222" w:name="_Toc11606"/>
      <w:bookmarkStart w:id="223" w:name="_Toc482084471"/>
      <w:bookmarkStart w:id="224" w:name="_Toc11701"/>
      <w:bookmarkStart w:id="225" w:name="_Toc12351"/>
      <w:bookmarkStart w:id="226" w:name="_Toc15658"/>
      <w:bookmarkStart w:id="227" w:name="_Toc462234305"/>
      <w:bookmarkEnd w:id="221"/>
      <w:r>
        <w:rPr>
          <w:rFonts w:asciiTheme="minorEastAsia" w:hAnsiTheme="minorEastAsia" w:cstheme="minorEastAsia"/>
          <w:sz w:val="24"/>
          <w:szCs w:val="24"/>
        </w:rPr>
        <w:t>八、质疑与投诉</w:t>
      </w:r>
      <w:bookmarkEnd w:id="222"/>
      <w:bookmarkEnd w:id="223"/>
      <w:bookmarkEnd w:id="224"/>
      <w:bookmarkEnd w:id="225"/>
      <w:bookmarkEnd w:id="226"/>
      <w:bookmarkEnd w:id="227"/>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29</w:t>
      </w:r>
      <w:r>
        <w:rPr>
          <w:rFonts w:asciiTheme="minorEastAsia" w:hAnsiTheme="minorEastAsia" w:cstheme="minorEastAsia"/>
          <w:b/>
          <w:sz w:val="24"/>
          <w:szCs w:val="24"/>
        </w:rPr>
        <w:t>、质疑</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29.1</w:t>
      </w:r>
      <w:r>
        <w:rPr>
          <w:rFonts w:asciiTheme="minorEastAsia" w:hAnsiTheme="minorEastAsia" w:cstheme="minorEastAsia"/>
          <w:sz w:val="24"/>
          <w:szCs w:val="24"/>
        </w:rPr>
        <w:t>参与本项目采购活动的供应商（即提交了投标文件的供应商）对中标结果提出质疑的，最迟可以在中标公告期限届满之日起七个工作日内，以书面形式向采购人或代理机构提出质疑。</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29.2</w:t>
      </w:r>
      <w:r>
        <w:rPr>
          <w:rFonts w:asciiTheme="minorEastAsia" w:hAnsiTheme="minorEastAsia" w:cstheme="minorEastAsia"/>
          <w:sz w:val="24"/>
          <w:szCs w:val="24"/>
        </w:rPr>
        <w:t>参与本项目采购活动的供应商（即提交了投标文件的供应商）认为采购过程使自己的权益受到损害的，可以在各采购程序环节结束之日起七个工作日内，以书面形式向采购人或代理机构提出质疑。</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29.3</w:t>
      </w:r>
      <w:r>
        <w:rPr>
          <w:rFonts w:asciiTheme="minorEastAsia" w:hAnsiTheme="minorEastAsia" w:cstheme="minorEastAsia"/>
          <w:sz w:val="24"/>
          <w:szCs w:val="24"/>
        </w:rPr>
        <w:t>质疑函的内容应包括《政府采购质疑和投诉办法》（财政部令第</w:t>
      </w:r>
      <w:r>
        <w:rPr>
          <w:rFonts w:asciiTheme="minorEastAsia" w:eastAsiaTheme="minorEastAsia" w:hAnsiTheme="minorEastAsia" w:cstheme="minorEastAsia"/>
          <w:sz w:val="24"/>
          <w:szCs w:val="24"/>
        </w:rPr>
        <w:t>94</w:t>
      </w:r>
      <w:r>
        <w:rPr>
          <w:rFonts w:asciiTheme="minorEastAsia" w:hAnsiTheme="minorEastAsia" w:cstheme="minorEastAsia"/>
          <w:sz w:val="24"/>
          <w:szCs w:val="24"/>
        </w:rPr>
        <w:t>号）第十二条规定的内容。</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29.4</w:t>
      </w:r>
      <w:r>
        <w:rPr>
          <w:rFonts w:asciiTheme="minorEastAsia" w:hAnsiTheme="minorEastAsia" w:cstheme="minorEastAsia"/>
          <w:sz w:val="24"/>
          <w:szCs w:val="24"/>
        </w:rPr>
        <w:t>采购人或代理机构在收到供应商的质疑函后，将审查质疑函的格式、内容以及所附的证明文件是否符合要求。如不符合，退回供应商；如符合要求，则在收到书面质疑后七个工作日内，对质疑内容作出书面答复。</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29.5</w:t>
      </w:r>
      <w:r>
        <w:rPr>
          <w:rFonts w:asciiTheme="minorEastAsia" w:hAnsiTheme="minorEastAsia" w:cstheme="minorEastAsia"/>
          <w:sz w:val="24"/>
          <w:szCs w:val="24"/>
        </w:rPr>
        <w:t>供应商对同一环节的质疑，应在法定质疑期内一次性提出，采购人或代理机构不再接受同一供应商针对同一环节提出的再次质疑。</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30</w:t>
      </w:r>
      <w:r>
        <w:rPr>
          <w:rFonts w:asciiTheme="minorEastAsia" w:hAnsiTheme="minorEastAsia" w:cstheme="minorEastAsia"/>
          <w:b/>
          <w:sz w:val="24"/>
          <w:szCs w:val="24"/>
        </w:rPr>
        <w:t>、投诉</w:t>
      </w:r>
    </w:p>
    <w:p w:rsidR="00DF76EC" w:rsidRDefault="0064044B">
      <w:pPr>
        <w:tabs>
          <w:tab w:val="left" w:pos="900"/>
        </w:tabs>
        <w:spacing w:line="360" w:lineRule="auto"/>
        <w:ind w:firstLine="444"/>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30.1</w:t>
      </w:r>
      <w:r>
        <w:rPr>
          <w:rFonts w:asciiTheme="minorEastAsia" w:hAnsiTheme="minorEastAsia" w:cstheme="minorEastAsia"/>
          <w:sz w:val="24"/>
          <w:szCs w:val="24"/>
        </w:rPr>
        <w:t>质疑供应商对采购人或代理机构的答复不满意，或者采购人或代理机构未在规定的时间内答复的，可以在答复期满后十五个工作日内按有关规定，向有关部门进行投诉。</w:t>
      </w:r>
    </w:p>
    <w:p w:rsidR="00DF76EC" w:rsidRDefault="0064044B">
      <w:pPr>
        <w:pStyle w:val="Heading3"/>
        <w:ind w:firstLine="446"/>
        <w:jc w:val="both"/>
        <w:rPr>
          <w:rFonts w:asciiTheme="minorEastAsia" w:eastAsiaTheme="minorEastAsia" w:hAnsiTheme="minorEastAsia" w:cstheme="minorEastAsia"/>
          <w:sz w:val="24"/>
          <w:szCs w:val="24"/>
        </w:rPr>
      </w:pPr>
      <w:bookmarkStart w:id="228" w:name="__RefHeading___Toc5591_43990911"/>
      <w:bookmarkStart w:id="229" w:name="_Toc16619"/>
      <w:bookmarkStart w:id="230" w:name="_Toc8406"/>
      <w:bookmarkStart w:id="231" w:name="_Toc25860"/>
      <w:bookmarkStart w:id="232" w:name="_Toc12155"/>
      <w:bookmarkEnd w:id="228"/>
      <w:r>
        <w:rPr>
          <w:rFonts w:asciiTheme="minorEastAsia" w:hAnsiTheme="minorEastAsia" w:cstheme="minorEastAsia"/>
          <w:sz w:val="24"/>
          <w:szCs w:val="24"/>
        </w:rPr>
        <w:t>九、投标人须知的补充与修改</w:t>
      </w:r>
      <w:bookmarkEnd w:id="229"/>
      <w:bookmarkEnd w:id="230"/>
      <w:bookmarkEnd w:id="231"/>
      <w:bookmarkEnd w:id="232"/>
    </w:p>
    <w:p w:rsidR="00DF76EC" w:rsidRDefault="0064044B">
      <w:pPr>
        <w:spacing w:line="360" w:lineRule="auto"/>
        <w:ind w:firstLine="444"/>
        <w:rPr>
          <w:rFonts w:asciiTheme="minorEastAsia" w:eastAsiaTheme="minorEastAsia" w:hAnsiTheme="minorEastAsia" w:cstheme="minorEastAsia"/>
          <w:b/>
          <w:bCs/>
          <w:sz w:val="24"/>
          <w:szCs w:val="24"/>
        </w:rPr>
      </w:pPr>
      <w:bookmarkStart w:id="233" w:name="_Toc482084472"/>
      <w:bookmarkStart w:id="234" w:name="_Toc220232391"/>
      <w:r>
        <w:rPr>
          <w:rFonts w:asciiTheme="minorEastAsia" w:eastAsiaTheme="minorEastAsia" w:hAnsiTheme="minorEastAsia" w:cstheme="minorEastAsia"/>
          <w:b/>
          <w:bCs/>
          <w:sz w:val="24"/>
          <w:szCs w:val="24"/>
        </w:rPr>
        <w:t>31</w:t>
      </w:r>
      <w:r>
        <w:rPr>
          <w:rFonts w:asciiTheme="minorEastAsia" w:hAnsiTheme="minorEastAsia" w:cstheme="minorEastAsia"/>
          <w:b/>
          <w:bCs/>
          <w:sz w:val="24"/>
          <w:szCs w:val="24"/>
        </w:rPr>
        <w:t>、未尽事宜</w:t>
      </w:r>
    </w:p>
    <w:p w:rsidR="00DF76EC" w:rsidRDefault="0064044B">
      <w:pPr>
        <w:spacing w:line="360" w:lineRule="auto"/>
        <w:ind w:firstLine="444"/>
        <w:rPr>
          <w:rFonts w:asciiTheme="minorEastAsia" w:eastAsiaTheme="minorEastAsia" w:hAnsiTheme="minorEastAsia" w:cstheme="minorEastAsia"/>
          <w:bCs/>
          <w:sz w:val="24"/>
          <w:szCs w:val="24"/>
        </w:rPr>
      </w:pPr>
      <w:r>
        <w:rPr>
          <w:rFonts w:asciiTheme="minorEastAsia" w:hAnsiTheme="minorEastAsia" w:cstheme="minorEastAsia"/>
          <w:sz w:val="24"/>
          <w:szCs w:val="24"/>
        </w:rPr>
        <w:t>如以上投标人须知不能满足项目的要求，可以增加投标人须知补充事项。投标人除</w:t>
      </w:r>
      <w:r>
        <w:rPr>
          <w:rFonts w:asciiTheme="minorEastAsia" w:hAnsiTheme="minorEastAsia" w:cstheme="minorEastAsia"/>
          <w:bCs/>
          <w:sz w:val="24"/>
          <w:szCs w:val="24"/>
        </w:rPr>
        <w:t>认真阅读投标人须知外还必须认真阅读本补充事项，如投标人须知与本补充事项有抵触，以本补充事项为准。</w:t>
      </w:r>
      <w:bookmarkEnd w:id="233"/>
      <w:bookmarkEnd w:id="234"/>
    </w:p>
    <w:p w:rsidR="00DF76EC" w:rsidRDefault="0064044B">
      <w:pPr>
        <w:rPr>
          <w:rFonts w:asciiTheme="minorEastAsia" w:eastAsiaTheme="minorEastAsia" w:hAnsiTheme="minorEastAsia" w:cstheme="minorEastAsia"/>
        </w:rPr>
      </w:pPr>
      <w:r>
        <w:lastRenderedPageBreak/>
        <w:br w:type="page"/>
      </w:r>
    </w:p>
    <w:p w:rsidR="00DF76EC" w:rsidRDefault="0064044B">
      <w:pPr>
        <w:pStyle w:val="Heading2"/>
        <w:rPr>
          <w:rFonts w:asciiTheme="minorEastAsia" w:eastAsiaTheme="minorEastAsia" w:hAnsiTheme="minorEastAsia" w:cstheme="minorEastAsia"/>
        </w:rPr>
      </w:pPr>
      <w:bookmarkStart w:id="235" w:name="__RefHeading___Toc5593_43990911"/>
      <w:bookmarkStart w:id="236" w:name="_Toc9456"/>
      <w:bookmarkStart w:id="237" w:name="_Toc26565"/>
      <w:bookmarkStart w:id="238" w:name="_Toc13697"/>
      <w:bookmarkStart w:id="239" w:name="_Toc16669"/>
      <w:bookmarkEnd w:id="235"/>
      <w:r>
        <w:rPr>
          <w:rFonts w:asciiTheme="minorEastAsia" w:hAnsiTheme="minorEastAsia" w:cstheme="minorEastAsia"/>
        </w:rPr>
        <w:lastRenderedPageBreak/>
        <w:t>第六章 采购合同（服务类供参考）</w:t>
      </w:r>
      <w:bookmarkEnd w:id="236"/>
      <w:bookmarkEnd w:id="237"/>
      <w:bookmarkEnd w:id="238"/>
      <w:bookmarkEnd w:id="239"/>
    </w:p>
    <w:p w:rsidR="00DF76EC" w:rsidRDefault="0064044B">
      <w:pPr>
        <w:spacing w:line="36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项目编号：</w:t>
      </w:r>
      <w:r>
        <w:rPr>
          <w:rFonts w:asciiTheme="minorEastAsia" w:eastAsiaTheme="minorEastAsia" w:hAnsiTheme="minorEastAsia" w:cstheme="minorEastAsia"/>
          <w:sz w:val="24"/>
          <w:szCs w:val="24"/>
        </w:rPr>
        <w:t>AHYJ2022026</w:t>
      </w:r>
    </w:p>
    <w:p w:rsidR="00DF76EC" w:rsidRDefault="0064044B">
      <w:pPr>
        <w:pStyle w:val="Heading3"/>
        <w:ind w:firstLine="0"/>
        <w:jc w:val="center"/>
        <w:rPr>
          <w:rFonts w:asciiTheme="minorEastAsia" w:eastAsiaTheme="minorEastAsia" w:hAnsiTheme="minorEastAsia" w:cstheme="minorEastAsia"/>
        </w:rPr>
      </w:pPr>
      <w:bookmarkStart w:id="240" w:name="__RefHeading___Toc5595_43990911"/>
      <w:bookmarkStart w:id="241" w:name="_Toc20716"/>
      <w:bookmarkStart w:id="242" w:name="_Toc14683"/>
      <w:bookmarkStart w:id="243" w:name="_Toc20687"/>
      <w:bookmarkEnd w:id="240"/>
      <w:r>
        <w:rPr>
          <w:rFonts w:asciiTheme="minorEastAsia" w:hAnsiTheme="minorEastAsia" w:cstheme="minorEastAsia"/>
        </w:rPr>
        <w:t>一、合同条款前附表</w:t>
      </w:r>
      <w:bookmarkEnd w:id="241"/>
      <w:bookmarkEnd w:id="242"/>
      <w:bookmarkEnd w:id="243"/>
    </w:p>
    <w:tbl>
      <w:tblPr>
        <w:tblW w:w="8800" w:type="dxa"/>
        <w:jc w:val="center"/>
        <w:tblLayout w:type="fixed"/>
        <w:tblLook w:val="04A0"/>
      </w:tblPr>
      <w:tblGrid>
        <w:gridCol w:w="884"/>
        <w:gridCol w:w="7916"/>
      </w:tblGrid>
      <w:tr w:rsidR="00DF76EC">
        <w:trPr>
          <w:trHeight w:val="561"/>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480" w:lineRule="auto"/>
              <w:jc w:val="center"/>
              <w:rPr>
                <w:rFonts w:asciiTheme="minorEastAsia" w:eastAsiaTheme="minorEastAsia" w:hAnsiTheme="minorEastAsia" w:cstheme="minorEastAsia"/>
              </w:rPr>
            </w:pPr>
            <w:bookmarkStart w:id="244" w:name="_Hlk450145418"/>
            <w:r>
              <w:rPr>
                <w:rFonts w:asciiTheme="minorEastAsia" w:hAnsiTheme="minorEastAsia" w:cstheme="minorEastAsia"/>
              </w:rPr>
              <w:t>序号</w:t>
            </w:r>
            <w:bookmarkEnd w:id="244"/>
          </w:p>
        </w:tc>
        <w:tc>
          <w:tcPr>
            <w:tcW w:w="7915" w:type="dxa"/>
            <w:tcBorders>
              <w:top w:val="single" w:sz="4" w:space="0" w:color="000000"/>
              <w:bottom w:val="single" w:sz="4" w:space="0" w:color="000000"/>
              <w:right w:val="single" w:sz="4" w:space="0" w:color="000000"/>
            </w:tcBorders>
            <w:vAlign w:val="center"/>
          </w:tcPr>
          <w:p w:rsidR="00DF76EC" w:rsidRDefault="0064044B">
            <w:pPr>
              <w:spacing w:line="480" w:lineRule="auto"/>
              <w:jc w:val="center"/>
              <w:rPr>
                <w:rFonts w:asciiTheme="minorEastAsia" w:eastAsiaTheme="minorEastAsia" w:hAnsiTheme="minorEastAsia" w:cstheme="minorEastAsia"/>
              </w:rPr>
            </w:pPr>
            <w:r>
              <w:rPr>
                <w:rFonts w:asciiTheme="minorEastAsia" w:hAnsiTheme="minorEastAsia" w:cstheme="minorEastAsia"/>
              </w:rPr>
              <w:t>内      容</w:t>
            </w:r>
          </w:p>
        </w:tc>
      </w:tr>
      <w:tr w:rsidR="00DF76EC">
        <w:trPr>
          <w:trHeight w:val="462"/>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rPr>
              <w:t>1</w:t>
            </w:r>
          </w:p>
        </w:tc>
        <w:tc>
          <w:tcPr>
            <w:tcW w:w="7915" w:type="dxa"/>
            <w:tcBorders>
              <w:top w:val="single" w:sz="4" w:space="0" w:color="000000"/>
              <w:bottom w:val="single" w:sz="4" w:space="0" w:color="000000"/>
              <w:right w:val="single" w:sz="4" w:space="0" w:color="000000"/>
            </w:tcBorders>
            <w:vAlign w:val="center"/>
          </w:tcPr>
          <w:p w:rsidR="00DF76EC" w:rsidRDefault="0064044B">
            <w:pPr>
              <w:spacing w:line="480" w:lineRule="auto"/>
              <w:ind w:firstLine="384"/>
              <w:jc w:val="left"/>
              <w:rPr>
                <w:rFonts w:asciiTheme="minorEastAsia" w:eastAsiaTheme="minorEastAsia" w:hAnsiTheme="minorEastAsia" w:cstheme="minorEastAsia"/>
              </w:rPr>
            </w:pPr>
            <w:r>
              <w:rPr>
                <w:rFonts w:asciiTheme="minorEastAsia" w:hAnsiTheme="minorEastAsia" w:cstheme="minorEastAsia"/>
              </w:rPr>
              <w:t>付款人：皖北卫生职业学院</w:t>
            </w:r>
          </w:p>
        </w:tc>
      </w:tr>
      <w:tr w:rsidR="00DF76EC">
        <w:trPr>
          <w:trHeight w:val="497"/>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p>
        </w:tc>
        <w:tc>
          <w:tcPr>
            <w:tcW w:w="7915" w:type="dxa"/>
            <w:tcBorders>
              <w:top w:val="single" w:sz="4" w:space="0" w:color="000000"/>
              <w:bottom w:val="single" w:sz="4" w:space="0" w:color="000000"/>
              <w:right w:val="single" w:sz="4" w:space="0" w:color="000000"/>
            </w:tcBorders>
            <w:vAlign w:val="center"/>
          </w:tcPr>
          <w:p w:rsidR="00DF76EC" w:rsidRDefault="0064044B">
            <w:pPr>
              <w:spacing w:line="480" w:lineRule="auto"/>
              <w:ind w:firstLine="384"/>
              <w:jc w:val="left"/>
              <w:rPr>
                <w:rFonts w:asciiTheme="minorEastAsia" w:eastAsiaTheme="minorEastAsia" w:hAnsiTheme="minorEastAsia" w:cstheme="minorEastAsia"/>
              </w:rPr>
            </w:pPr>
            <w:r>
              <w:rPr>
                <w:rFonts w:asciiTheme="minorEastAsia" w:hAnsiTheme="minorEastAsia" w:cstheme="minorEastAsia"/>
              </w:rPr>
              <w:t>付款条件：供货全部完成，采购人验收合格后一次性付清。</w:t>
            </w:r>
          </w:p>
        </w:tc>
      </w:tr>
      <w:tr w:rsidR="00DF76EC">
        <w:trPr>
          <w:trHeight w:val="675"/>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DF76EC" w:rsidRDefault="0064044B">
            <w:pPr>
              <w:spacing w:line="480" w:lineRule="auto"/>
              <w:jc w:val="center"/>
              <w:rPr>
                <w:rFonts w:asciiTheme="minorEastAsia" w:eastAsiaTheme="minorEastAsia" w:hAnsiTheme="minorEastAsia" w:cstheme="minorEastAsia"/>
              </w:rPr>
            </w:pPr>
            <w:r>
              <w:rPr>
                <w:rFonts w:asciiTheme="minorEastAsia" w:eastAsiaTheme="minorEastAsia" w:hAnsiTheme="minorEastAsia" w:cstheme="minorEastAsia"/>
              </w:rPr>
              <w:t>3</w:t>
            </w:r>
          </w:p>
        </w:tc>
        <w:tc>
          <w:tcPr>
            <w:tcW w:w="7915" w:type="dxa"/>
            <w:tcBorders>
              <w:top w:val="single" w:sz="4" w:space="0" w:color="000000"/>
              <w:bottom w:val="single" w:sz="4" w:space="0" w:color="000000"/>
              <w:right w:val="single" w:sz="4" w:space="0" w:color="000000"/>
            </w:tcBorders>
            <w:vAlign w:val="center"/>
          </w:tcPr>
          <w:p w:rsidR="00DF76EC" w:rsidRDefault="0064044B">
            <w:pPr>
              <w:spacing w:line="480" w:lineRule="auto"/>
              <w:ind w:firstLine="384"/>
              <w:jc w:val="left"/>
              <w:rPr>
                <w:rFonts w:asciiTheme="minorEastAsia" w:eastAsiaTheme="minorEastAsia" w:hAnsiTheme="minorEastAsia" w:cstheme="minorEastAsia"/>
              </w:rPr>
            </w:pPr>
            <w:r>
              <w:rPr>
                <w:rFonts w:asciiTheme="minorEastAsia" w:hAnsiTheme="minorEastAsia" w:cstheme="minorEastAsia"/>
              </w:rPr>
              <w:t>签订合同前向采购人缴纳合同金额</w:t>
            </w:r>
            <w:r>
              <w:rPr>
                <w:rFonts w:asciiTheme="minorEastAsia" w:eastAsiaTheme="minorEastAsia" w:hAnsiTheme="minorEastAsia" w:cstheme="minorEastAsia"/>
              </w:rPr>
              <w:t>2.5%</w:t>
            </w:r>
            <w:r>
              <w:rPr>
                <w:rFonts w:asciiTheme="minorEastAsia" w:hAnsiTheme="minorEastAsia" w:cstheme="minorEastAsia"/>
              </w:rPr>
              <w:t>的履约保证金。</w:t>
            </w:r>
          </w:p>
          <w:p w:rsidR="00DF76EC" w:rsidRDefault="0064044B">
            <w:pPr>
              <w:spacing w:line="480" w:lineRule="auto"/>
              <w:ind w:firstLine="384"/>
              <w:jc w:val="left"/>
              <w:rPr>
                <w:rFonts w:asciiTheme="minorEastAsia" w:eastAsiaTheme="minorEastAsia" w:hAnsiTheme="minorEastAsia" w:cstheme="minorEastAsia"/>
              </w:rPr>
            </w:pPr>
            <w:r>
              <w:rPr>
                <w:rFonts w:asciiTheme="minorEastAsia" w:hAnsiTheme="minorEastAsia" w:cstheme="minorEastAsia"/>
              </w:rPr>
              <w:t>履约保证金形式：转账、电汇、保函。</w:t>
            </w:r>
          </w:p>
          <w:p w:rsidR="00DF76EC" w:rsidRDefault="0064044B">
            <w:pPr>
              <w:spacing w:line="480" w:lineRule="auto"/>
              <w:ind w:firstLine="384"/>
              <w:jc w:val="left"/>
              <w:rPr>
                <w:rFonts w:asciiTheme="minorEastAsia" w:eastAsiaTheme="minorEastAsia" w:hAnsiTheme="minorEastAsia" w:cstheme="minorEastAsia"/>
              </w:rPr>
            </w:pPr>
            <w:r>
              <w:rPr>
                <w:rFonts w:asciiTheme="minorEastAsia" w:hAnsiTheme="minorEastAsia" w:cstheme="minorEastAsia"/>
              </w:rPr>
              <w:t>履约保证金的退还方式：供货全部完成，验收无质量问题后，该履约保证金一次性退还（无息）。</w:t>
            </w:r>
          </w:p>
        </w:tc>
      </w:tr>
    </w:tbl>
    <w:p w:rsidR="00DF76EC" w:rsidRDefault="0064044B">
      <w:pPr>
        <w:pStyle w:val="Heading3"/>
        <w:ind w:firstLine="0"/>
        <w:jc w:val="center"/>
        <w:rPr>
          <w:rFonts w:asciiTheme="minorEastAsia" w:eastAsiaTheme="minorEastAsia" w:hAnsiTheme="minorEastAsia" w:cstheme="minorEastAsia"/>
        </w:rPr>
      </w:pPr>
      <w:bookmarkStart w:id="245" w:name="__RefHeading___Toc5597_43990911"/>
      <w:bookmarkStart w:id="246" w:name="_Toc13759"/>
      <w:bookmarkStart w:id="247" w:name="_Toc12469"/>
      <w:bookmarkEnd w:id="245"/>
      <w:r>
        <w:rPr>
          <w:rFonts w:asciiTheme="minorEastAsia" w:hAnsiTheme="minorEastAsia" w:cstheme="minorEastAsia"/>
        </w:rPr>
        <w:t>二、合同条款</w:t>
      </w:r>
      <w:bookmarkEnd w:id="246"/>
      <w:bookmarkEnd w:id="247"/>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w:t>
      </w:r>
      <w:r>
        <w:rPr>
          <w:rFonts w:asciiTheme="minorEastAsia" w:hAnsiTheme="minorEastAsia" w:cstheme="minorEastAsia"/>
          <w:b/>
          <w:sz w:val="24"/>
          <w:szCs w:val="24"/>
        </w:rPr>
        <w:t>、定义</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w:t>
      </w:r>
      <w:r>
        <w:rPr>
          <w:rFonts w:asciiTheme="minorEastAsia" w:hAnsiTheme="minorEastAsia" w:cstheme="minorEastAsia"/>
          <w:sz w:val="24"/>
          <w:szCs w:val="24"/>
        </w:rPr>
        <w:t>本合同中的下列术语应解释为：</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）“合同”系指采购人、中标供应商双方签署的、合同格式中载明的采购人、中标供应商双方所达成的协议，包括所有的附件、附录和构成合同的所有文件。</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）“合同价”系指根据合同规定，中标供应商在完全履行合同义务后采购人应支付给中标供应商的价格。</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）“货物”系指中标供应商根据合同规定须向采购人提供的一切设备、机械、仪表、备件、工具、手册和其他技术资料及其他材料。</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4</w:t>
      </w:r>
      <w:r>
        <w:rPr>
          <w:rFonts w:asciiTheme="minorEastAsia" w:hAnsiTheme="minorEastAsia" w:cstheme="minorEastAsia"/>
          <w:sz w:val="24"/>
          <w:szCs w:val="24"/>
        </w:rPr>
        <w:t>）“服务”系指根据合同规定中标供应商承担与供货有关的辅助服务，包括运输、保险以及其它的服务和安装、调试、提供技术援助、培训及其他类似的义务等。</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w:t>
      </w:r>
      <w:r>
        <w:rPr>
          <w:rFonts w:asciiTheme="minorEastAsia" w:hAnsiTheme="minorEastAsia" w:cstheme="minorEastAsia"/>
          <w:b/>
          <w:sz w:val="24"/>
          <w:szCs w:val="24"/>
        </w:rPr>
        <w:t>、技术规格</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2.1</w:t>
      </w:r>
      <w:r>
        <w:rPr>
          <w:rFonts w:asciiTheme="minorEastAsia" w:hAnsiTheme="minorEastAsia" w:cstheme="minorEastAsia"/>
          <w:sz w:val="24"/>
          <w:szCs w:val="24"/>
        </w:rPr>
        <w:t>中标供应商所提供货物的技术规格应与磋商文件规定的技术规格以及所附的技术规格响应表相一致。</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lastRenderedPageBreak/>
        <w:t>3</w:t>
      </w:r>
      <w:r>
        <w:rPr>
          <w:rFonts w:asciiTheme="minorEastAsia" w:hAnsiTheme="minorEastAsia" w:cstheme="minorEastAsia"/>
          <w:b/>
          <w:sz w:val="24"/>
          <w:szCs w:val="24"/>
        </w:rPr>
        <w:t>、知识产权</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3.1</w:t>
      </w:r>
      <w:r>
        <w:rPr>
          <w:rFonts w:asciiTheme="minorEastAsia" w:hAnsiTheme="minorEastAsia" w:cstheme="minorEastAsia"/>
          <w:sz w:val="24"/>
          <w:szCs w:val="24"/>
        </w:rPr>
        <w:t>中标供应商应保证采购人在使用该货物或其任何一部分时不受第三方提出侵犯其专利权、商标权和工业设计权等知识产权方面的起诉。</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4</w:t>
      </w:r>
      <w:r>
        <w:rPr>
          <w:rFonts w:asciiTheme="minorEastAsia" w:hAnsiTheme="minorEastAsia" w:cstheme="minorEastAsia"/>
          <w:b/>
          <w:sz w:val="24"/>
          <w:szCs w:val="24"/>
        </w:rPr>
        <w:t>、包装要求</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4.1</w:t>
      </w:r>
      <w:r>
        <w:rPr>
          <w:rFonts w:asciiTheme="minorEastAsia" w:hAnsiTheme="minorEastAsia" w:cstheme="minorEastAsia"/>
          <w:sz w:val="24"/>
          <w:szCs w:val="24"/>
        </w:rPr>
        <w:t>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4.2</w:t>
      </w:r>
      <w:r>
        <w:rPr>
          <w:rFonts w:asciiTheme="minorEastAsia" w:hAnsiTheme="minorEastAsia" w:cstheme="minorEastAsia"/>
          <w:sz w:val="24"/>
          <w:szCs w:val="24"/>
        </w:rPr>
        <w:t>每件包装箱内应附一份详细装箱单和质量合格证。</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5</w:t>
      </w:r>
      <w:r>
        <w:rPr>
          <w:rFonts w:asciiTheme="minorEastAsia" w:hAnsiTheme="minorEastAsia" w:cstheme="minorEastAsia"/>
          <w:b/>
          <w:sz w:val="24"/>
          <w:szCs w:val="24"/>
        </w:rPr>
        <w:t>、装运条件</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5.1</w:t>
      </w:r>
      <w:r>
        <w:rPr>
          <w:rFonts w:asciiTheme="minorEastAsia" w:hAnsiTheme="minorEastAsia" w:cstheme="minorEastAsia"/>
          <w:sz w:val="24"/>
          <w:szCs w:val="24"/>
        </w:rPr>
        <w:t>中标供应商负责安排运输，运输费由中标供应商承担。</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5.2</w:t>
      </w:r>
      <w:r>
        <w:rPr>
          <w:rFonts w:asciiTheme="minorEastAsia" w:hAnsiTheme="minorEastAsia" w:cstheme="minorEastAsia"/>
          <w:sz w:val="24"/>
          <w:szCs w:val="24"/>
        </w:rPr>
        <w:t>运输部门出具运单的日期应视为货物交货日期。</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5.3</w:t>
      </w:r>
      <w:r>
        <w:rPr>
          <w:rFonts w:asciiTheme="minorEastAsia" w:hAnsiTheme="minorEastAsia" w:cstheme="minorEastAsia"/>
          <w:sz w:val="24"/>
          <w:szCs w:val="24"/>
        </w:rPr>
        <w:t>中标供应商装运的货物不应超过合同规定的数量或重量。否则，中标供应商应对超交数量或重量而产生的一切后果负责。</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6</w:t>
      </w:r>
      <w:r>
        <w:rPr>
          <w:rFonts w:asciiTheme="minorEastAsia" w:hAnsiTheme="minorEastAsia" w:cstheme="minorEastAsia"/>
          <w:b/>
          <w:sz w:val="24"/>
          <w:szCs w:val="24"/>
        </w:rPr>
        <w:t>、支付</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6.1</w:t>
      </w:r>
      <w:r>
        <w:rPr>
          <w:rFonts w:asciiTheme="minorEastAsia" w:hAnsiTheme="minorEastAsia" w:cstheme="minorEastAsia"/>
          <w:sz w:val="24"/>
          <w:szCs w:val="24"/>
        </w:rPr>
        <w:t>本合同以人民币付款。</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6.2</w:t>
      </w:r>
      <w:r>
        <w:rPr>
          <w:rFonts w:asciiTheme="minorEastAsia" w:hAnsiTheme="minorEastAsia" w:cstheme="minorEastAsia"/>
          <w:sz w:val="24"/>
          <w:szCs w:val="24"/>
        </w:rPr>
        <w:t>中标供应商应按照双方签订的合同规定交货。交货后中标供应商应向采购人提供下列单据，采购人按合同规定审核后签署验收单：</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）运输部门出具的有关收据；</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）发票；</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）制造厂家出具的质量检验证书和数量证明书；</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4</w:t>
      </w:r>
      <w:r>
        <w:rPr>
          <w:rFonts w:asciiTheme="minorEastAsia" w:hAnsiTheme="minorEastAsia" w:cstheme="minorEastAsia"/>
          <w:sz w:val="24"/>
          <w:szCs w:val="24"/>
        </w:rPr>
        <w:t>）装箱单；</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5</w:t>
      </w:r>
      <w:r>
        <w:rPr>
          <w:rFonts w:asciiTheme="minorEastAsia" w:hAnsiTheme="minorEastAsia" w:cstheme="minorEastAsia"/>
          <w:sz w:val="24"/>
          <w:szCs w:val="24"/>
        </w:rPr>
        <w:t>）验收证书。</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6.3</w:t>
      </w:r>
      <w:r>
        <w:rPr>
          <w:rFonts w:asciiTheme="minorEastAsia" w:hAnsiTheme="minorEastAsia" w:cstheme="minorEastAsia"/>
          <w:sz w:val="24"/>
          <w:szCs w:val="24"/>
        </w:rPr>
        <w:t>按照合同条款前附表规定的支付条件进行支付。</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7</w:t>
      </w:r>
      <w:r>
        <w:rPr>
          <w:rFonts w:asciiTheme="minorEastAsia" w:hAnsiTheme="minorEastAsia" w:cstheme="minorEastAsia"/>
          <w:b/>
          <w:sz w:val="24"/>
          <w:szCs w:val="24"/>
        </w:rPr>
        <w:t>、技术资料</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7.1</w:t>
      </w:r>
      <w:r>
        <w:rPr>
          <w:rFonts w:asciiTheme="minorEastAsia" w:hAnsiTheme="minorEastAsia" w:cstheme="minorEastAsia"/>
          <w:sz w:val="24"/>
          <w:szCs w:val="24"/>
        </w:rPr>
        <w:t>中标供应商在交货时，应附上每台设备和仪器的中文技术资料一套，如样本、图纸、操作手册、使用指南、维修指南和</w:t>
      </w:r>
      <w:r>
        <w:rPr>
          <w:rFonts w:asciiTheme="minorEastAsia" w:eastAsiaTheme="minorEastAsia" w:hAnsiTheme="minorEastAsia" w:cstheme="minorEastAsia"/>
          <w:sz w:val="24"/>
          <w:szCs w:val="24"/>
        </w:rPr>
        <w:t>/</w:t>
      </w:r>
      <w:r>
        <w:rPr>
          <w:rFonts w:asciiTheme="minorEastAsia" w:hAnsiTheme="minorEastAsia" w:cstheme="minorEastAsia"/>
          <w:sz w:val="24"/>
          <w:szCs w:val="24"/>
        </w:rPr>
        <w:t>或服务手册或示意图。</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8</w:t>
      </w:r>
      <w:r>
        <w:rPr>
          <w:rFonts w:asciiTheme="minorEastAsia" w:hAnsiTheme="minorEastAsia" w:cstheme="minorEastAsia"/>
          <w:b/>
          <w:sz w:val="24"/>
          <w:szCs w:val="24"/>
        </w:rPr>
        <w:t>、质量保证</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8.1</w:t>
      </w:r>
      <w:r>
        <w:rPr>
          <w:rFonts w:asciiTheme="minorEastAsia" w:hAnsiTheme="minorEastAsia" w:cstheme="minorEastAsia"/>
          <w:sz w:val="24"/>
          <w:szCs w:val="24"/>
        </w:rPr>
        <w:t>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8.2</w:t>
      </w:r>
      <w:r>
        <w:rPr>
          <w:rFonts w:asciiTheme="minorEastAsia" w:hAnsiTheme="minorEastAsia" w:cstheme="minorEastAsia"/>
          <w:sz w:val="24"/>
          <w:szCs w:val="24"/>
        </w:rPr>
        <w:t>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8.3</w:t>
      </w:r>
      <w:r>
        <w:rPr>
          <w:rFonts w:asciiTheme="minorEastAsia" w:hAnsiTheme="minorEastAsia" w:cstheme="minorEastAsia"/>
          <w:sz w:val="24"/>
          <w:szCs w:val="24"/>
        </w:rPr>
        <w:t>免费质保期内，中标人应在接到采购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8.4</w:t>
      </w:r>
      <w:r>
        <w:rPr>
          <w:rFonts w:asciiTheme="minorEastAsia" w:hAnsiTheme="minorEastAsia" w:cstheme="minorEastAsia"/>
          <w:sz w:val="24"/>
          <w:szCs w:val="24"/>
        </w:rPr>
        <w:t>如果中标供应商在收到通知后七天后没有弥补缺陷，采购人可采取必要的补救措施，但风险和费用将由中标供应商承担。</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9</w:t>
      </w:r>
      <w:r>
        <w:rPr>
          <w:rFonts w:asciiTheme="minorEastAsia" w:hAnsiTheme="minorEastAsia" w:cstheme="minorEastAsia"/>
          <w:b/>
          <w:sz w:val="24"/>
          <w:szCs w:val="24"/>
        </w:rPr>
        <w:t>、检验</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9.1</w:t>
      </w:r>
      <w:r>
        <w:rPr>
          <w:rFonts w:asciiTheme="minorEastAsia" w:hAnsiTheme="minorEastAsia" w:cstheme="minorEastAsia"/>
          <w:sz w:val="24"/>
          <w:szCs w:val="24"/>
        </w:rPr>
        <w:t>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9.2</w:t>
      </w:r>
      <w:r>
        <w:rPr>
          <w:rFonts w:asciiTheme="minorEastAsia" w:hAnsiTheme="minorEastAsia" w:cstheme="minorEastAsia"/>
          <w:sz w:val="24"/>
          <w:szCs w:val="24"/>
        </w:rPr>
        <w:t>如果货物的质量和规格与合同不符，或在第</w:t>
      </w:r>
      <w:r>
        <w:rPr>
          <w:rFonts w:asciiTheme="minorEastAsia" w:eastAsiaTheme="minorEastAsia" w:hAnsiTheme="minorEastAsia" w:cstheme="minorEastAsia"/>
          <w:sz w:val="24"/>
          <w:szCs w:val="24"/>
        </w:rPr>
        <w:t>8</w:t>
      </w:r>
      <w:r>
        <w:rPr>
          <w:rFonts w:asciiTheme="minorEastAsia" w:hAnsiTheme="minorEastAsia" w:cstheme="minorEastAsia"/>
          <w:sz w:val="24"/>
          <w:szCs w:val="24"/>
        </w:rPr>
        <w:t>条规定的质量保证期内证实货物是有缺陷的，包括潜在缺陷或使用不符合要求的材料，采购人应报请当地有关部门进行检验，并有权凭检验证书向中标供应商提出索赔。</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lastRenderedPageBreak/>
        <w:t>10</w:t>
      </w:r>
      <w:r>
        <w:rPr>
          <w:rFonts w:asciiTheme="minorEastAsia" w:hAnsiTheme="minorEastAsia" w:cstheme="minorEastAsia"/>
          <w:b/>
          <w:sz w:val="24"/>
          <w:szCs w:val="24"/>
        </w:rPr>
        <w:t>、索赔</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10.1</w:t>
      </w:r>
      <w:r>
        <w:rPr>
          <w:rFonts w:asciiTheme="minorEastAsia" w:hAnsiTheme="minorEastAsia" w:cstheme="minorEastAsia"/>
          <w:sz w:val="24"/>
          <w:szCs w:val="24"/>
        </w:rPr>
        <w:t>根据当地有关部门出具的检验证书向中标供应商提出索赔。</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10.2</w:t>
      </w:r>
      <w:r>
        <w:rPr>
          <w:rFonts w:asciiTheme="minorEastAsia" w:hAnsiTheme="minorEastAsia" w:cstheme="minorEastAsia"/>
          <w:sz w:val="24"/>
          <w:szCs w:val="24"/>
        </w:rPr>
        <w:t>根据合同第</w:t>
      </w:r>
      <w:r>
        <w:rPr>
          <w:rFonts w:asciiTheme="minorEastAsia" w:eastAsiaTheme="minorEastAsia" w:hAnsiTheme="minorEastAsia" w:cstheme="minorEastAsia"/>
          <w:sz w:val="24"/>
          <w:szCs w:val="24"/>
        </w:rPr>
        <w:t>8</w:t>
      </w:r>
      <w:r>
        <w:rPr>
          <w:rFonts w:asciiTheme="minorEastAsia" w:hAnsiTheme="minorEastAsia" w:cstheme="minorEastAsia"/>
          <w:sz w:val="24"/>
          <w:szCs w:val="24"/>
        </w:rPr>
        <w:t>条和第</w:t>
      </w:r>
      <w:r>
        <w:rPr>
          <w:rFonts w:asciiTheme="minorEastAsia" w:eastAsiaTheme="minorEastAsia" w:hAnsiTheme="minorEastAsia" w:cstheme="minorEastAsia"/>
          <w:sz w:val="24"/>
          <w:szCs w:val="24"/>
        </w:rPr>
        <w:t>9</w:t>
      </w:r>
      <w:r>
        <w:rPr>
          <w:rFonts w:asciiTheme="minorEastAsia" w:hAnsiTheme="minorEastAsia" w:cstheme="minorEastAsia"/>
          <w:sz w:val="24"/>
          <w:szCs w:val="24"/>
        </w:rPr>
        <w:t>条规定的检验期和质量保证期内，如果中标供应商对采购人提出的索赔和差异负有责任，中标供应商应按照采购人同意的下列一种或多种方式解决索赔事宜。</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中标供应商同意退货，并用合同中规定的同种货币将货款退还给采购人，并承担由此发生的一切损失和费用，包括利息、银行手续费、运费、保险费、检验费、仓储费、装卸费以及为保护拒收的货物所需的其它必要费用。</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）根据货物的低劣程度、损坏程度以及采购人所遭受损失的数额，经买卖双方商定同意降低货物的价格。</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）用符合规定要求的新零件、部件或设备来更换有缺陷的部分，中标供应商应承担一切费用和风险并负担采购人所遭受的一切直接费用。同时，中标供应商应按合同第</w:t>
      </w:r>
      <w:r>
        <w:rPr>
          <w:rFonts w:asciiTheme="minorEastAsia" w:eastAsiaTheme="minorEastAsia" w:hAnsiTheme="minorEastAsia" w:cstheme="minorEastAsia"/>
          <w:sz w:val="24"/>
          <w:szCs w:val="24"/>
        </w:rPr>
        <w:t>8</w:t>
      </w:r>
      <w:r>
        <w:rPr>
          <w:rFonts w:asciiTheme="minorEastAsia" w:hAnsiTheme="minorEastAsia" w:cstheme="minorEastAsia"/>
          <w:sz w:val="24"/>
          <w:szCs w:val="24"/>
        </w:rPr>
        <w:t>条规定，对更换件相应延长质量保证期。</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10.3</w:t>
      </w:r>
      <w:r>
        <w:rPr>
          <w:rFonts w:asciiTheme="minorEastAsia" w:hAnsiTheme="minorEastAsia" w:cstheme="minorEastAsia"/>
          <w:sz w:val="24"/>
          <w:szCs w:val="24"/>
        </w:rPr>
        <w:t>如果在采购人发出索赔通知后</w:t>
      </w:r>
      <w:r>
        <w:rPr>
          <w:rFonts w:asciiTheme="minorEastAsia" w:eastAsiaTheme="minorEastAsia" w:hAnsiTheme="minorEastAsia" w:cstheme="minorEastAsia"/>
          <w:sz w:val="24"/>
          <w:szCs w:val="24"/>
        </w:rPr>
        <w:t>20</w:t>
      </w:r>
      <w:r>
        <w:rPr>
          <w:rFonts w:asciiTheme="minorEastAsia" w:hAnsiTheme="minorEastAsia" w:cstheme="minorEastAsia"/>
          <w:sz w:val="24"/>
          <w:szCs w:val="24"/>
        </w:rPr>
        <w:t>天内，中标供应商未作答复，上述索赔应视为已被中标供应商接受，如中标供应商未能在采购人提出索赔通知后</w:t>
      </w:r>
      <w:r>
        <w:rPr>
          <w:rFonts w:asciiTheme="minorEastAsia" w:eastAsiaTheme="minorEastAsia" w:hAnsiTheme="minorEastAsia" w:cstheme="minorEastAsia"/>
          <w:sz w:val="24"/>
          <w:szCs w:val="24"/>
        </w:rPr>
        <w:t>20</w:t>
      </w:r>
      <w:r>
        <w:rPr>
          <w:rFonts w:asciiTheme="minorEastAsia" w:hAnsiTheme="minorEastAsia" w:cstheme="minorEastAsia"/>
          <w:sz w:val="24"/>
          <w:szCs w:val="24"/>
        </w:rPr>
        <w:t>天内或采购人同意的更长时间内，按照本合同第</w:t>
      </w:r>
      <w:r>
        <w:rPr>
          <w:rFonts w:asciiTheme="minorEastAsia" w:eastAsiaTheme="minorEastAsia" w:hAnsiTheme="minorEastAsia" w:cstheme="minorEastAsia"/>
          <w:sz w:val="24"/>
          <w:szCs w:val="24"/>
        </w:rPr>
        <w:t>10.2</w:t>
      </w:r>
      <w:r>
        <w:rPr>
          <w:rFonts w:asciiTheme="minorEastAsia" w:hAnsiTheme="minorEastAsia" w:cstheme="minorEastAsia"/>
          <w:sz w:val="24"/>
          <w:szCs w:val="24"/>
        </w:rPr>
        <w:t>条规定的任何一种方法解决索赔事宜，采购人将从中标供应商提交的履约保证金中扣除索赔金额。</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11</w:t>
      </w:r>
      <w:r>
        <w:rPr>
          <w:rFonts w:asciiTheme="minorEastAsia" w:hAnsiTheme="minorEastAsia" w:cstheme="minorEastAsia"/>
          <w:b/>
          <w:sz w:val="24"/>
          <w:szCs w:val="24"/>
        </w:rPr>
        <w:t>、迟交货</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11.1</w:t>
      </w:r>
      <w:r>
        <w:rPr>
          <w:rFonts w:asciiTheme="minorEastAsia" w:hAnsiTheme="minorEastAsia" w:cstheme="minorEastAsia"/>
          <w:sz w:val="24"/>
          <w:szCs w:val="24"/>
        </w:rPr>
        <w:t>中标供应商应按照“货物需求一览表”中规定的交货期交货，并交付采购人验收使用。</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11.2</w:t>
      </w:r>
      <w:r>
        <w:rPr>
          <w:rFonts w:asciiTheme="minorEastAsia" w:hAnsiTheme="minorEastAsia" w:cstheme="minorEastAsia"/>
          <w:sz w:val="24"/>
          <w:szCs w:val="24"/>
        </w:rPr>
        <w:t>如果中标供应商拖延交货，将受到以下制裁：没收履约保证金，加收违约金和</w:t>
      </w:r>
      <w:r>
        <w:rPr>
          <w:rFonts w:asciiTheme="minorEastAsia" w:eastAsiaTheme="minorEastAsia" w:hAnsiTheme="minorEastAsia" w:cstheme="minorEastAsia"/>
          <w:sz w:val="24"/>
          <w:szCs w:val="24"/>
        </w:rPr>
        <w:t>/</w:t>
      </w:r>
      <w:r>
        <w:rPr>
          <w:rFonts w:asciiTheme="minorEastAsia" w:hAnsiTheme="minorEastAsia" w:cstheme="minorEastAsia"/>
          <w:sz w:val="24"/>
          <w:szCs w:val="24"/>
        </w:rPr>
        <w:t>或终止合同。</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11.3</w:t>
      </w:r>
      <w:r>
        <w:rPr>
          <w:rFonts w:asciiTheme="minorEastAsia" w:hAnsiTheme="minorEastAsia" w:cstheme="minorEastAsia"/>
          <w:sz w:val="24"/>
          <w:szCs w:val="24"/>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12</w:t>
      </w:r>
      <w:r>
        <w:rPr>
          <w:rFonts w:asciiTheme="minorEastAsia" w:hAnsiTheme="minorEastAsia" w:cstheme="minorEastAsia"/>
          <w:b/>
          <w:sz w:val="24"/>
          <w:szCs w:val="24"/>
        </w:rPr>
        <w:t>、违约条款</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12.1</w:t>
      </w:r>
      <w:r>
        <w:rPr>
          <w:rFonts w:asciiTheme="minorEastAsia" w:hAnsiTheme="minorEastAsia" w:cstheme="minorEastAsia"/>
          <w:sz w:val="24"/>
          <w:szCs w:val="24"/>
        </w:rPr>
        <w:t>除合同第</w:t>
      </w:r>
      <w:r>
        <w:rPr>
          <w:rFonts w:asciiTheme="minorEastAsia" w:eastAsiaTheme="minorEastAsia" w:hAnsiTheme="minorEastAsia" w:cstheme="minorEastAsia"/>
          <w:sz w:val="24"/>
          <w:szCs w:val="24"/>
        </w:rPr>
        <w:t>13</w:t>
      </w:r>
      <w:r>
        <w:rPr>
          <w:rFonts w:asciiTheme="minorEastAsia" w:hAnsiTheme="minorEastAsia" w:cstheme="minorEastAsia"/>
          <w:sz w:val="24"/>
          <w:szCs w:val="24"/>
        </w:rPr>
        <w:t>条规定外，如果中标供应商没有按照规定的时间交货和提供服务，采购人将收</w:t>
      </w:r>
      <w:r>
        <w:rPr>
          <w:rFonts w:asciiTheme="minorEastAsia" w:hAnsiTheme="minorEastAsia" w:cstheme="minorEastAsia"/>
          <w:sz w:val="24"/>
          <w:szCs w:val="24"/>
        </w:rPr>
        <w:lastRenderedPageBreak/>
        <w:t>取违约金。违约金将从货款中扣除，违约金应按每周迟交货物或未提供服务交货价的</w:t>
      </w:r>
      <w:r>
        <w:rPr>
          <w:rFonts w:asciiTheme="minorEastAsia" w:eastAsiaTheme="minorEastAsia" w:hAnsiTheme="minorEastAsia" w:cstheme="minorEastAsia"/>
          <w:sz w:val="24"/>
          <w:szCs w:val="24"/>
        </w:rPr>
        <w:t>0.5%</w:t>
      </w:r>
      <w:r>
        <w:rPr>
          <w:rFonts w:asciiTheme="minorEastAsia" w:hAnsiTheme="minorEastAsia" w:cstheme="minorEastAsia"/>
          <w:sz w:val="24"/>
          <w:szCs w:val="24"/>
        </w:rPr>
        <w:t>计收。但违约金的最高限额为迟交货物或提供服务合同价的</w:t>
      </w:r>
      <w:r>
        <w:rPr>
          <w:rFonts w:asciiTheme="minorEastAsia" w:eastAsiaTheme="minorEastAsia" w:hAnsiTheme="minorEastAsia" w:cstheme="minorEastAsia"/>
          <w:sz w:val="24"/>
          <w:szCs w:val="24"/>
        </w:rPr>
        <w:t>5%</w:t>
      </w:r>
      <w:r>
        <w:rPr>
          <w:rFonts w:asciiTheme="minorEastAsia" w:hAnsiTheme="minorEastAsia" w:cstheme="minorEastAsia"/>
          <w:sz w:val="24"/>
          <w:szCs w:val="24"/>
        </w:rPr>
        <w:t>。一周按</w:t>
      </w:r>
      <w:r>
        <w:rPr>
          <w:rFonts w:asciiTheme="minorEastAsia" w:eastAsiaTheme="minorEastAsia" w:hAnsiTheme="minorEastAsia" w:cstheme="minorEastAsia"/>
          <w:sz w:val="24"/>
          <w:szCs w:val="24"/>
        </w:rPr>
        <w:t>7</w:t>
      </w:r>
      <w:r>
        <w:rPr>
          <w:rFonts w:asciiTheme="minorEastAsia" w:hAnsiTheme="minorEastAsia" w:cstheme="minorEastAsia"/>
          <w:sz w:val="24"/>
          <w:szCs w:val="24"/>
        </w:rPr>
        <w:t>天计算，不足</w:t>
      </w:r>
      <w:r>
        <w:rPr>
          <w:rFonts w:asciiTheme="minorEastAsia" w:eastAsiaTheme="minorEastAsia" w:hAnsiTheme="minorEastAsia" w:cstheme="minorEastAsia"/>
          <w:sz w:val="24"/>
          <w:szCs w:val="24"/>
        </w:rPr>
        <w:t>7</w:t>
      </w:r>
      <w:r>
        <w:rPr>
          <w:rFonts w:asciiTheme="minorEastAsia" w:hAnsiTheme="minorEastAsia" w:cstheme="minorEastAsia"/>
          <w:sz w:val="24"/>
          <w:szCs w:val="24"/>
        </w:rPr>
        <w:t>天按一周计算。如果达到最高限额，采购人应考虑终止合同。</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13</w:t>
      </w:r>
      <w:r>
        <w:rPr>
          <w:rFonts w:asciiTheme="minorEastAsia" w:hAnsiTheme="minorEastAsia" w:cstheme="minorEastAsia"/>
          <w:b/>
          <w:sz w:val="24"/>
          <w:szCs w:val="24"/>
        </w:rPr>
        <w:t>、不可抗力</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13.1</w:t>
      </w:r>
      <w:r>
        <w:rPr>
          <w:rFonts w:asciiTheme="minorEastAsia" w:hAnsiTheme="minorEastAsia" w:cstheme="minorEastAsia"/>
          <w:sz w:val="24"/>
          <w:szCs w:val="24"/>
        </w:rPr>
        <w:t>不可抗力包括因战争、动乱、空中飞行物坠落或其他非采购人、中标供应商责任造成的爆炸、火灾以及当地气象部门核定的五十年一遇的恶劣天气、地震等。</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13.2</w:t>
      </w:r>
      <w:r>
        <w:rPr>
          <w:rFonts w:asciiTheme="minorEastAsia" w:hAnsiTheme="minorEastAsia" w:cstheme="minorEastAsia"/>
          <w:sz w:val="24"/>
          <w:szCs w:val="24"/>
        </w:rPr>
        <w:t>受事故影响的一方应在不可抗力发生后尽快以传真、电报通知另一方，并在事故发生后</w:t>
      </w:r>
      <w:r>
        <w:rPr>
          <w:rFonts w:asciiTheme="minorEastAsia" w:eastAsiaTheme="minorEastAsia" w:hAnsiTheme="minorEastAsia" w:cstheme="minorEastAsia"/>
          <w:sz w:val="24"/>
          <w:szCs w:val="24"/>
        </w:rPr>
        <w:t>14</w:t>
      </w:r>
      <w:r>
        <w:rPr>
          <w:rFonts w:asciiTheme="minorEastAsia" w:hAnsiTheme="minorEastAsia" w:cstheme="minorEastAsia"/>
          <w:sz w:val="24"/>
          <w:szCs w:val="24"/>
        </w:rPr>
        <w:t>天内，将有关部门出具的证明文件用挂号信航寄给另一方。如果不可抗力影响时间延续</w:t>
      </w:r>
      <w:r>
        <w:rPr>
          <w:rFonts w:asciiTheme="minorEastAsia" w:eastAsiaTheme="minorEastAsia" w:hAnsiTheme="minorEastAsia" w:cstheme="minorEastAsia"/>
          <w:sz w:val="24"/>
          <w:szCs w:val="24"/>
        </w:rPr>
        <w:t>120</w:t>
      </w:r>
      <w:r>
        <w:rPr>
          <w:rFonts w:asciiTheme="minorEastAsia" w:hAnsiTheme="minorEastAsia" w:cstheme="minorEastAsia"/>
          <w:sz w:val="24"/>
          <w:szCs w:val="24"/>
        </w:rPr>
        <w:t>天以上时，双方应通过友好协商在合理的时间内达成进一步履行合同的协议。</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14</w:t>
      </w:r>
      <w:r>
        <w:rPr>
          <w:rFonts w:asciiTheme="minorEastAsia" w:hAnsiTheme="minorEastAsia" w:cstheme="minorEastAsia"/>
          <w:b/>
          <w:sz w:val="24"/>
          <w:szCs w:val="24"/>
        </w:rPr>
        <w:t>、税费</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14.1</w:t>
      </w:r>
      <w:r>
        <w:rPr>
          <w:rFonts w:asciiTheme="minorEastAsia" w:hAnsiTheme="minorEastAsia" w:cstheme="minorEastAsia"/>
          <w:sz w:val="24"/>
          <w:szCs w:val="24"/>
        </w:rPr>
        <w:t>中国政府根据现行税法对采购人征收的、与本合同有关的一切税费，均由采购人负担。</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14.2</w:t>
      </w:r>
      <w:r>
        <w:rPr>
          <w:rFonts w:asciiTheme="minorEastAsia" w:hAnsiTheme="minorEastAsia" w:cstheme="minorEastAsia"/>
          <w:sz w:val="24"/>
          <w:szCs w:val="24"/>
        </w:rPr>
        <w:t>中国政府根据现行税法对中标供应商征收的、与本合同有关的一切税费，均由中标供应商负担。</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15</w:t>
      </w:r>
      <w:r>
        <w:rPr>
          <w:rFonts w:asciiTheme="minorEastAsia" w:hAnsiTheme="minorEastAsia" w:cstheme="minorEastAsia"/>
          <w:b/>
          <w:sz w:val="24"/>
          <w:szCs w:val="24"/>
        </w:rPr>
        <w:t>、履约保证金</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15.1</w:t>
      </w:r>
      <w:r>
        <w:rPr>
          <w:rFonts w:asciiTheme="minorEastAsia" w:hAnsiTheme="minorEastAsia" w:cstheme="minorEastAsia"/>
          <w:sz w:val="24"/>
          <w:szCs w:val="24"/>
        </w:rPr>
        <w:t>中标供应商应在签订合同的同时，提供相当于合同总价</w:t>
      </w:r>
      <w:r>
        <w:rPr>
          <w:rFonts w:asciiTheme="minorEastAsia" w:eastAsiaTheme="minorEastAsia" w:hAnsiTheme="minorEastAsia" w:cstheme="minorEastAsia"/>
          <w:sz w:val="24"/>
          <w:szCs w:val="24"/>
        </w:rPr>
        <w:t>2.5%</w:t>
      </w:r>
      <w:r>
        <w:rPr>
          <w:rFonts w:asciiTheme="minorEastAsia" w:hAnsiTheme="minorEastAsia" w:cstheme="minorEastAsia"/>
          <w:sz w:val="24"/>
          <w:szCs w:val="24"/>
        </w:rPr>
        <w:t>的履约保证金，供货完成后自动转换为质保金，质保期一年，质保期满后，无息全额退款。</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15.2</w:t>
      </w:r>
      <w:r>
        <w:rPr>
          <w:rFonts w:asciiTheme="minorEastAsia" w:hAnsiTheme="minorEastAsia" w:cstheme="minorEastAsia"/>
          <w:sz w:val="24"/>
          <w:szCs w:val="24"/>
        </w:rPr>
        <w:t>如中标供应商未能履行其合同规定的义务，采购人有权从履约保证金中取得补偿。</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16</w:t>
      </w:r>
      <w:r>
        <w:rPr>
          <w:rFonts w:asciiTheme="minorEastAsia" w:hAnsiTheme="minorEastAsia" w:cstheme="minorEastAsia"/>
          <w:b/>
          <w:sz w:val="24"/>
          <w:szCs w:val="24"/>
        </w:rPr>
        <w:t>、仲裁</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16.1</w:t>
      </w:r>
      <w:r>
        <w:rPr>
          <w:rFonts w:asciiTheme="minorEastAsia" w:hAnsiTheme="minorEastAsia" w:cstheme="minorEastAsia"/>
          <w:sz w:val="24"/>
          <w:szCs w:val="24"/>
        </w:rPr>
        <w:t>在执行本合同中所发生的或与本合同有关的一切争端，买卖双方应通过友好协商的办法进行解决。如从协商开始</w:t>
      </w:r>
      <w:r>
        <w:rPr>
          <w:rFonts w:asciiTheme="minorEastAsia" w:eastAsiaTheme="minorEastAsia" w:hAnsiTheme="minorEastAsia" w:cstheme="minorEastAsia"/>
          <w:sz w:val="24"/>
          <w:szCs w:val="24"/>
        </w:rPr>
        <w:t>60</w:t>
      </w:r>
      <w:r>
        <w:rPr>
          <w:rFonts w:asciiTheme="minorEastAsia" w:hAnsiTheme="minorEastAsia" w:cstheme="minorEastAsia"/>
          <w:sz w:val="24"/>
          <w:szCs w:val="24"/>
        </w:rPr>
        <w:t>天内仍不能解决，双方应将争端提交有关省、市政府或行业主管部门寻求可能解决的办法。如果提交有关省、市政府或行业主管部门仍得不到解决，则应向</w:t>
      </w:r>
      <w:r>
        <w:rPr>
          <w:rFonts w:asciiTheme="minorEastAsia" w:hAnsiTheme="minorEastAsia" w:cstheme="minorEastAsia"/>
          <w:sz w:val="24"/>
          <w:szCs w:val="24"/>
          <w:u w:val="single"/>
        </w:rPr>
        <w:t>宿州</w:t>
      </w:r>
      <w:r>
        <w:rPr>
          <w:rFonts w:asciiTheme="minorEastAsia" w:hAnsiTheme="minorEastAsia" w:cstheme="minorEastAsia"/>
          <w:sz w:val="24"/>
          <w:szCs w:val="24"/>
        </w:rPr>
        <w:t>仲裁委员会申请仲裁。</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16.2</w:t>
      </w:r>
      <w:r>
        <w:rPr>
          <w:rFonts w:asciiTheme="minorEastAsia" w:hAnsiTheme="minorEastAsia" w:cstheme="minorEastAsia"/>
          <w:sz w:val="24"/>
          <w:szCs w:val="24"/>
        </w:rPr>
        <w:t>在仲裁期间，合同应继续履行。</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17</w:t>
      </w:r>
      <w:r>
        <w:rPr>
          <w:rFonts w:asciiTheme="minorEastAsia" w:hAnsiTheme="minorEastAsia" w:cstheme="minorEastAsia"/>
          <w:b/>
          <w:sz w:val="24"/>
          <w:szCs w:val="24"/>
        </w:rPr>
        <w:t>、违约终止合同</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17.1</w:t>
      </w:r>
      <w:r>
        <w:rPr>
          <w:rFonts w:asciiTheme="minorEastAsia" w:hAnsiTheme="minorEastAsia" w:cstheme="minorEastAsia"/>
          <w:sz w:val="24"/>
          <w:szCs w:val="24"/>
        </w:rPr>
        <w:t>在采购人对中标供应商违约而采取的任何补救措施不受影响的情况下，采购人可向中标供应商发出终止部分或全部合同的书面通知书。</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）如果中标供应商未能按合同规定的期限或采购人同意延长的限期内提供部分或全部货物；</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）中标供应商在收到采购人发出的违约通知后</w:t>
      </w:r>
      <w:r>
        <w:rPr>
          <w:rFonts w:asciiTheme="minorEastAsia" w:eastAsiaTheme="minorEastAsia" w:hAnsiTheme="minorEastAsia" w:cstheme="minorEastAsia"/>
          <w:sz w:val="24"/>
          <w:szCs w:val="24"/>
        </w:rPr>
        <w:t>20</w:t>
      </w:r>
      <w:r>
        <w:rPr>
          <w:rFonts w:asciiTheme="minorEastAsia" w:hAnsiTheme="minorEastAsia" w:cstheme="minorEastAsia"/>
          <w:sz w:val="24"/>
          <w:szCs w:val="24"/>
        </w:rPr>
        <w:t>天内，或经采购人书面认可延长的时间内未能纠正其过失；</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）如果中标供应商未能履行合同规定的其他义务。</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17.2</w:t>
      </w:r>
      <w:r>
        <w:rPr>
          <w:rFonts w:asciiTheme="minorEastAsia" w:hAnsiTheme="minorEastAsia" w:cstheme="minorEastAsia"/>
          <w:sz w:val="24"/>
          <w:szCs w:val="24"/>
        </w:rPr>
        <w:t>在采购人根据上述第</w:t>
      </w:r>
      <w:r>
        <w:rPr>
          <w:rFonts w:asciiTheme="minorEastAsia" w:eastAsiaTheme="minorEastAsia" w:hAnsiTheme="minorEastAsia" w:cstheme="minorEastAsia"/>
          <w:sz w:val="24"/>
          <w:szCs w:val="24"/>
        </w:rPr>
        <w:t>17.1</w:t>
      </w:r>
      <w:r>
        <w:rPr>
          <w:rFonts w:asciiTheme="minorEastAsia" w:hAnsiTheme="minorEastAsia" w:cstheme="minorEastAsia"/>
          <w:sz w:val="24"/>
          <w:szCs w:val="24"/>
        </w:rPr>
        <w:t>条规定，终止了全部或部分合同后，采购人可以依其认为适当的条件和方法购买类似未交的货物，中标供应商应对采购人购买类似货物所超出的费用部分负责，并继续执行合同中未终止部分。</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18</w:t>
      </w:r>
      <w:r>
        <w:rPr>
          <w:rFonts w:asciiTheme="minorEastAsia" w:hAnsiTheme="minorEastAsia" w:cstheme="minorEastAsia"/>
          <w:b/>
          <w:sz w:val="24"/>
          <w:szCs w:val="24"/>
        </w:rPr>
        <w:t>、破产终止合同</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18.1</w:t>
      </w:r>
      <w:r>
        <w:rPr>
          <w:rFonts w:asciiTheme="minorEastAsia" w:hAnsiTheme="minorEastAsia" w:cstheme="minorEastAsia"/>
          <w:sz w:val="24"/>
          <w:szCs w:val="24"/>
        </w:rPr>
        <w:t>如果中标供应商破产或无清偿能力时，采购人可在任何时候以书面形式通知中标供应商终止合同，终止该合同将不损害或影响采购人已经采取或将要采取的补救措施的权利。</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19</w:t>
      </w:r>
      <w:r>
        <w:rPr>
          <w:rFonts w:asciiTheme="minorEastAsia" w:hAnsiTheme="minorEastAsia" w:cstheme="minorEastAsia"/>
          <w:b/>
          <w:sz w:val="24"/>
          <w:szCs w:val="24"/>
        </w:rPr>
        <w:t>、转让</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19.1</w:t>
      </w:r>
      <w:r>
        <w:rPr>
          <w:rFonts w:asciiTheme="minorEastAsia" w:hAnsiTheme="minorEastAsia" w:cstheme="minorEastAsia"/>
          <w:sz w:val="24"/>
          <w:szCs w:val="24"/>
        </w:rPr>
        <w:t>除采购人事先书面同意外，中标供应商不得部分转让或全部转让其应履行的合同义务。</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20</w:t>
      </w:r>
      <w:r>
        <w:rPr>
          <w:rFonts w:asciiTheme="minorEastAsia" w:hAnsiTheme="minorEastAsia" w:cstheme="minorEastAsia"/>
          <w:b/>
          <w:sz w:val="24"/>
          <w:szCs w:val="24"/>
        </w:rPr>
        <w:t>、验收</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20.1</w:t>
      </w:r>
      <w:r>
        <w:rPr>
          <w:rFonts w:asciiTheme="minorEastAsia" w:hAnsiTheme="minorEastAsia" w:cstheme="minorEastAsia"/>
          <w:sz w:val="24"/>
          <w:szCs w:val="24"/>
        </w:rPr>
        <w:t>采购人依法组织履约验收工作。采购人应当根据采购项目的具体情况</w:t>
      </w:r>
      <w:r>
        <w:rPr>
          <w:rFonts w:asciiTheme="minorEastAsia" w:eastAsiaTheme="minorEastAsia" w:hAnsiTheme="minorEastAsia" w:cstheme="minorEastAsia"/>
          <w:sz w:val="24"/>
          <w:szCs w:val="24"/>
        </w:rPr>
        <w:t>,</w:t>
      </w:r>
      <w:r>
        <w:rPr>
          <w:rFonts w:asciiTheme="minorEastAsia" w:hAnsiTheme="minorEastAsia" w:cstheme="minorEastAsia"/>
          <w:sz w:val="24"/>
          <w:szCs w:val="24"/>
        </w:rPr>
        <w:t>自行组织项目验收或者委托采购代理机构验收。采购人委托采购代理机构进行履约验收的</w:t>
      </w:r>
      <w:r>
        <w:rPr>
          <w:rFonts w:asciiTheme="minorEastAsia" w:eastAsiaTheme="minorEastAsia" w:hAnsiTheme="minorEastAsia" w:cstheme="minorEastAsia"/>
          <w:sz w:val="24"/>
          <w:szCs w:val="24"/>
        </w:rPr>
        <w:t>,</w:t>
      </w:r>
      <w:r>
        <w:rPr>
          <w:rFonts w:asciiTheme="minorEastAsia" w:hAnsiTheme="minorEastAsia" w:cstheme="minorEastAsia"/>
          <w:sz w:val="24"/>
          <w:szCs w:val="24"/>
        </w:rPr>
        <w:t>应当对验收结果进行书面确认。</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20.2</w:t>
      </w:r>
      <w:r>
        <w:rPr>
          <w:rFonts w:asciiTheme="minorEastAsia" w:hAnsiTheme="minorEastAsia" w:cstheme="minorEastAsia"/>
          <w:sz w:val="24"/>
          <w:szCs w:val="24"/>
        </w:rPr>
        <w:t>采购人或其委托的采购代理机构应当根据项目特点制定验收方案</w:t>
      </w:r>
      <w:r>
        <w:rPr>
          <w:rFonts w:asciiTheme="minorEastAsia" w:eastAsiaTheme="minorEastAsia" w:hAnsiTheme="minorEastAsia" w:cstheme="minorEastAsia"/>
          <w:sz w:val="24"/>
          <w:szCs w:val="24"/>
        </w:rPr>
        <w:t>,</w:t>
      </w:r>
      <w:r>
        <w:rPr>
          <w:rFonts w:asciiTheme="minorEastAsia" w:hAnsiTheme="minorEastAsia" w:cstheme="minorEastAsia"/>
          <w:sz w:val="24"/>
          <w:szCs w:val="24"/>
        </w:rPr>
        <w:t>明确履约验收的时间、方式、程序等内容。技术复杂、社会影响较大的货物类项目</w:t>
      </w:r>
      <w:r>
        <w:rPr>
          <w:rFonts w:asciiTheme="minorEastAsia" w:eastAsiaTheme="minorEastAsia" w:hAnsiTheme="minorEastAsia" w:cstheme="minorEastAsia"/>
          <w:sz w:val="24"/>
          <w:szCs w:val="24"/>
        </w:rPr>
        <w:t>,</w:t>
      </w:r>
      <w:r>
        <w:rPr>
          <w:rFonts w:asciiTheme="minorEastAsia" w:hAnsiTheme="minorEastAsia" w:cstheme="minorEastAsia"/>
          <w:sz w:val="24"/>
          <w:szCs w:val="24"/>
        </w:rPr>
        <w:t>可以根据需要设置出厂检验、到货检验、安装调试检验、配套服务检验等多重验收环节。</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20.3</w:t>
      </w:r>
      <w:r>
        <w:rPr>
          <w:rFonts w:asciiTheme="minorEastAsia" w:hAnsiTheme="minorEastAsia" w:cstheme="minorEastAsia"/>
          <w:sz w:val="24"/>
          <w:szCs w:val="24"/>
        </w:rPr>
        <w:t>对于采购人和使用人分离的采购项目</w:t>
      </w:r>
      <w:r>
        <w:rPr>
          <w:rFonts w:asciiTheme="minorEastAsia" w:eastAsiaTheme="minorEastAsia" w:hAnsiTheme="minorEastAsia" w:cstheme="minorEastAsia"/>
          <w:sz w:val="24"/>
          <w:szCs w:val="24"/>
        </w:rPr>
        <w:t>,</w:t>
      </w:r>
      <w:r>
        <w:rPr>
          <w:rFonts w:asciiTheme="minorEastAsia" w:hAnsiTheme="minorEastAsia" w:cstheme="minorEastAsia"/>
          <w:sz w:val="24"/>
          <w:szCs w:val="24"/>
        </w:rPr>
        <w:t>应当邀请实际使用人参与验收。采购人、采购代理机构可以邀请参加本项目的其他供应商或第三方专业机构及专家参与验收</w:t>
      </w:r>
      <w:r>
        <w:rPr>
          <w:rFonts w:asciiTheme="minorEastAsia" w:eastAsiaTheme="minorEastAsia" w:hAnsiTheme="minorEastAsia" w:cstheme="minorEastAsia"/>
          <w:sz w:val="24"/>
          <w:szCs w:val="24"/>
        </w:rPr>
        <w:t>,</w:t>
      </w:r>
      <w:r>
        <w:rPr>
          <w:rFonts w:asciiTheme="minorEastAsia" w:hAnsiTheme="minorEastAsia" w:cstheme="minorEastAsia"/>
          <w:sz w:val="24"/>
          <w:szCs w:val="24"/>
        </w:rPr>
        <w:t>相关验收意见作为验收书的参考资料。政府向社会公众提供的公共服务项目</w:t>
      </w:r>
      <w:r>
        <w:rPr>
          <w:rFonts w:asciiTheme="minorEastAsia" w:eastAsiaTheme="minorEastAsia" w:hAnsiTheme="minorEastAsia" w:cstheme="minorEastAsia"/>
          <w:sz w:val="24"/>
          <w:szCs w:val="24"/>
        </w:rPr>
        <w:t>,</w:t>
      </w:r>
      <w:r>
        <w:rPr>
          <w:rFonts w:asciiTheme="minorEastAsia" w:hAnsiTheme="minorEastAsia" w:cstheme="minorEastAsia"/>
          <w:sz w:val="24"/>
          <w:szCs w:val="24"/>
        </w:rPr>
        <w:t>验收时应当邀请服务对象参与并出具意见</w:t>
      </w:r>
      <w:r>
        <w:rPr>
          <w:rFonts w:asciiTheme="minorEastAsia" w:eastAsiaTheme="minorEastAsia" w:hAnsiTheme="minorEastAsia" w:cstheme="minorEastAsia"/>
          <w:sz w:val="24"/>
          <w:szCs w:val="24"/>
        </w:rPr>
        <w:t>,</w:t>
      </w:r>
      <w:r>
        <w:rPr>
          <w:rFonts w:asciiTheme="minorEastAsia" w:hAnsiTheme="minorEastAsia" w:cstheme="minorEastAsia"/>
          <w:sz w:val="24"/>
          <w:szCs w:val="24"/>
        </w:rPr>
        <w:t>验收结果应当向社会公告。</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20.4</w:t>
      </w:r>
      <w:r>
        <w:rPr>
          <w:rFonts w:asciiTheme="minorEastAsia" w:hAnsiTheme="minorEastAsia" w:cstheme="minorEastAsia"/>
          <w:sz w:val="24"/>
          <w:szCs w:val="24"/>
        </w:rPr>
        <w:t>采购人或者采购代理机构应当成立验收小组</w:t>
      </w:r>
      <w:r>
        <w:rPr>
          <w:rFonts w:asciiTheme="minorEastAsia" w:eastAsiaTheme="minorEastAsia" w:hAnsiTheme="minorEastAsia" w:cstheme="minorEastAsia"/>
          <w:sz w:val="24"/>
          <w:szCs w:val="24"/>
        </w:rPr>
        <w:t>,</w:t>
      </w:r>
      <w:r>
        <w:rPr>
          <w:rFonts w:asciiTheme="minorEastAsia" w:hAnsiTheme="minorEastAsia" w:cstheme="minorEastAsia"/>
          <w:sz w:val="24"/>
          <w:szCs w:val="24"/>
        </w:rPr>
        <w:t>按照采购合同的约定对供应商履约情况进行验收。验收时</w:t>
      </w:r>
      <w:r>
        <w:rPr>
          <w:rFonts w:asciiTheme="minorEastAsia" w:eastAsiaTheme="minorEastAsia" w:hAnsiTheme="minorEastAsia" w:cstheme="minorEastAsia"/>
          <w:sz w:val="24"/>
          <w:szCs w:val="24"/>
        </w:rPr>
        <w:t>,</w:t>
      </w:r>
      <w:r>
        <w:rPr>
          <w:rFonts w:asciiTheme="minorEastAsia" w:hAnsiTheme="minorEastAsia" w:cstheme="minorEastAsia"/>
          <w:sz w:val="24"/>
          <w:szCs w:val="24"/>
        </w:rPr>
        <w:t>应当按照采购合同的约定对每一项技术、服务、安全标准的履约情况进行确认。验收结束后</w:t>
      </w:r>
      <w:r>
        <w:rPr>
          <w:rFonts w:asciiTheme="minorEastAsia" w:eastAsiaTheme="minorEastAsia" w:hAnsiTheme="minorEastAsia" w:cstheme="minorEastAsia"/>
          <w:sz w:val="24"/>
          <w:szCs w:val="24"/>
        </w:rPr>
        <w:t>,</w:t>
      </w:r>
      <w:r>
        <w:rPr>
          <w:rFonts w:asciiTheme="minorEastAsia" w:hAnsiTheme="minorEastAsia" w:cstheme="minorEastAsia"/>
          <w:sz w:val="24"/>
          <w:szCs w:val="24"/>
        </w:rPr>
        <w:t>应当出具验收书</w:t>
      </w:r>
      <w:r>
        <w:rPr>
          <w:rFonts w:asciiTheme="minorEastAsia" w:eastAsiaTheme="minorEastAsia" w:hAnsiTheme="minorEastAsia" w:cstheme="minorEastAsia"/>
          <w:sz w:val="24"/>
          <w:szCs w:val="24"/>
        </w:rPr>
        <w:t>,</w:t>
      </w:r>
      <w:r>
        <w:rPr>
          <w:rFonts w:asciiTheme="minorEastAsia" w:hAnsiTheme="minorEastAsia" w:cstheme="minorEastAsia"/>
          <w:sz w:val="24"/>
          <w:szCs w:val="24"/>
        </w:rPr>
        <w:t>列明各项标准的验收情况及项目总体评价</w:t>
      </w:r>
      <w:r>
        <w:rPr>
          <w:rFonts w:asciiTheme="minorEastAsia" w:eastAsiaTheme="minorEastAsia" w:hAnsiTheme="minorEastAsia" w:cstheme="minorEastAsia"/>
          <w:sz w:val="24"/>
          <w:szCs w:val="24"/>
        </w:rPr>
        <w:t>,</w:t>
      </w:r>
      <w:r>
        <w:rPr>
          <w:rFonts w:asciiTheme="minorEastAsia" w:hAnsiTheme="minorEastAsia" w:cstheme="minorEastAsia"/>
          <w:sz w:val="24"/>
          <w:szCs w:val="24"/>
        </w:rPr>
        <w:t>由验收双方共同签署。履约验收的各项资料应当存档备查。</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20.5</w:t>
      </w:r>
      <w:r>
        <w:rPr>
          <w:rFonts w:asciiTheme="minorEastAsia" w:hAnsiTheme="minorEastAsia" w:cstheme="minorEastAsia"/>
          <w:sz w:val="24"/>
          <w:szCs w:val="24"/>
        </w:rPr>
        <w:t>验收合格的项目</w:t>
      </w:r>
      <w:r>
        <w:rPr>
          <w:rFonts w:asciiTheme="minorEastAsia" w:eastAsiaTheme="minorEastAsia" w:hAnsiTheme="minorEastAsia" w:cstheme="minorEastAsia"/>
          <w:sz w:val="24"/>
          <w:szCs w:val="24"/>
        </w:rPr>
        <w:t>,</w:t>
      </w:r>
      <w:r>
        <w:rPr>
          <w:rFonts w:asciiTheme="minorEastAsia" w:hAnsiTheme="minorEastAsia" w:cstheme="minorEastAsia"/>
          <w:sz w:val="24"/>
          <w:szCs w:val="24"/>
        </w:rPr>
        <w:t>采购人应当根据采购合同的约定及时向供应商支付采购资金。验收不合格的项目</w:t>
      </w:r>
      <w:r>
        <w:rPr>
          <w:rFonts w:asciiTheme="minorEastAsia" w:eastAsiaTheme="minorEastAsia" w:hAnsiTheme="minorEastAsia" w:cstheme="minorEastAsia"/>
          <w:sz w:val="24"/>
          <w:szCs w:val="24"/>
        </w:rPr>
        <w:t>,</w:t>
      </w:r>
      <w:r>
        <w:rPr>
          <w:rFonts w:asciiTheme="minorEastAsia" w:hAnsiTheme="minorEastAsia" w:cstheme="minorEastAsia"/>
          <w:sz w:val="24"/>
          <w:szCs w:val="24"/>
        </w:rPr>
        <w:t>采购人应当依法及时处理。采购合同的履行、违约责任和解决争议的方式等适用《中华人民共和国合同法》。供应商在履约过程中有政府采购法律法规规定的违法违规情形的</w:t>
      </w:r>
      <w:r>
        <w:rPr>
          <w:rFonts w:asciiTheme="minorEastAsia" w:eastAsiaTheme="minorEastAsia" w:hAnsiTheme="minorEastAsia" w:cstheme="minorEastAsia"/>
          <w:sz w:val="24"/>
          <w:szCs w:val="24"/>
        </w:rPr>
        <w:t>,</w:t>
      </w:r>
      <w:r>
        <w:rPr>
          <w:rFonts w:asciiTheme="minorEastAsia" w:hAnsiTheme="minorEastAsia" w:cstheme="minorEastAsia"/>
          <w:sz w:val="24"/>
          <w:szCs w:val="24"/>
        </w:rPr>
        <w:t>采购人应当及时报告本级财政部门。</w:t>
      </w:r>
    </w:p>
    <w:p w:rsidR="00DF76EC" w:rsidRDefault="0064044B">
      <w:pPr>
        <w:spacing w:line="360" w:lineRule="auto"/>
        <w:ind w:firstLine="444"/>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21</w:t>
      </w:r>
      <w:r>
        <w:rPr>
          <w:rFonts w:asciiTheme="minorEastAsia" w:hAnsiTheme="minorEastAsia" w:cstheme="minorEastAsia"/>
          <w:b/>
          <w:sz w:val="24"/>
          <w:szCs w:val="24"/>
        </w:rPr>
        <w:t>、合同生效及其它</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21.1</w:t>
      </w:r>
      <w:r>
        <w:rPr>
          <w:rFonts w:asciiTheme="minorEastAsia" w:hAnsiTheme="minorEastAsia" w:cstheme="minorEastAsia"/>
          <w:sz w:val="24"/>
          <w:szCs w:val="24"/>
        </w:rPr>
        <w:t>合同应在买卖双方签字、盖章，并在中标供应商交纳履约保证金后即开始生效。</w:t>
      </w:r>
    </w:p>
    <w:p w:rsidR="00DF76EC" w:rsidRDefault="0064044B">
      <w:pPr>
        <w:spacing w:line="360" w:lineRule="auto"/>
        <w:ind w:firstLine="444"/>
        <w:jc w:val="left"/>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21.2</w:t>
      </w:r>
      <w:r>
        <w:rPr>
          <w:rFonts w:asciiTheme="minorEastAsia" w:hAnsiTheme="minorEastAsia" w:cstheme="minorEastAsia"/>
          <w:sz w:val="24"/>
          <w:szCs w:val="24"/>
        </w:rPr>
        <w:t>本合同一式肆份，以中文书就，采购人、中标供应商各执贰份。</w:t>
      </w:r>
    </w:p>
    <w:p w:rsidR="00DF76EC" w:rsidRDefault="0064044B">
      <w:pPr>
        <w:spacing w:line="360" w:lineRule="auto"/>
        <w:ind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sz w:val="24"/>
          <w:szCs w:val="24"/>
        </w:rPr>
        <w:t>21.3</w:t>
      </w:r>
      <w:r>
        <w:rPr>
          <w:rFonts w:asciiTheme="minorEastAsia" w:hAnsiTheme="minorEastAsia" w:cstheme="minorEastAsia"/>
          <w:sz w:val="24"/>
          <w:szCs w:val="24"/>
        </w:rPr>
        <w:t>如需修改或补充合同内容，应经双方协商签署书面修改或补充协议。该协议将作为本合同不可分割的一部分。</w:t>
      </w:r>
    </w:p>
    <w:p w:rsidR="00DF76EC" w:rsidRDefault="0064044B">
      <w:pPr>
        <w:rPr>
          <w:rFonts w:asciiTheme="minorEastAsia" w:eastAsiaTheme="minorEastAsia" w:hAnsiTheme="minorEastAsia" w:cstheme="minorEastAsia"/>
        </w:rPr>
      </w:pPr>
      <w:r>
        <w:br w:type="page"/>
      </w:r>
    </w:p>
    <w:p w:rsidR="00DF76EC" w:rsidRDefault="0064044B">
      <w:pPr>
        <w:pStyle w:val="Heading3"/>
        <w:ind w:firstLine="0"/>
        <w:jc w:val="center"/>
        <w:rPr>
          <w:rFonts w:asciiTheme="minorEastAsia" w:eastAsiaTheme="minorEastAsia" w:hAnsiTheme="minorEastAsia" w:cstheme="minorEastAsia"/>
        </w:rPr>
      </w:pPr>
      <w:bookmarkStart w:id="248" w:name="__RefHeading___Toc5599_43990911"/>
      <w:bookmarkStart w:id="249" w:name="_Toc12814"/>
      <w:bookmarkStart w:id="250" w:name="_Toc932"/>
      <w:bookmarkStart w:id="251" w:name="_Toc30437"/>
      <w:bookmarkStart w:id="252" w:name="_Toc2812"/>
      <w:bookmarkEnd w:id="248"/>
      <w:r>
        <w:rPr>
          <w:rFonts w:asciiTheme="minorEastAsia" w:hAnsiTheme="minorEastAsia" w:cstheme="minorEastAsia"/>
        </w:rPr>
        <w:lastRenderedPageBreak/>
        <w:t>三、合同格式</w:t>
      </w:r>
      <w:bookmarkEnd w:id="249"/>
      <w:bookmarkEnd w:id="250"/>
      <w:bookmarkEnd w:id="251"/>
      <w:bookmarkEnd w:id="252"/>
    </w:p>
    <w:p w:rsidR="00DF76EC" w:rsidRDefault="0064044B">
      <w:pPr>
        <w:spacing w:line="60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采  购  人（甲方）：</w:t>
      </w:r>
    </w:p>
    <w:p w:rsidR="00DF76EC" w:rsidRDefault="0064044B">
      <w:pPr>
        <w:spacing w:line="600" w:lineRule="auto"/>
        <w:ind w:left="888" w:hanging="888"/>
        <w:rPr>
          <w:rFonts w:asciiTheme="minorEastAsia" w:eastAsiaTheme="minorEastAsia" w:hAnsiTheme="minorEastAsia" w:cstheme="minorEastAsia"/>
          <w:sz w:val="24"/>
          <w:szCs w:val="24"/>
        </w:rPr>
      </w:pPr>
      <w:r>
        <w:rPr>
          <w:rFonts w:asciiTheme="minorEastAsia" w:hAnsiTheme="minorEastAsia" w:cstheme="minorEastAsia"/>
          <w:sz w:val="24"/>
          <w:szCs w:val="24"/>
        </w:rPr>
        <w:t>中标供应商（乙方）：</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甲方通过组织的采购活动，决定将本项目采购合同授予乙方。为进一步明确双方的责任，确保合同的顺利履行，甲乙双方商定同意按如下条款和条件签订本合同：</w:t>
      </w:r>
    </w:p>
    <w:p w:rsidR="00DF76EC" w:rsidRDefault="0064044B">
      <w:pPr>
        <w:spacing w:line="60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1.</w:t>
      </w:r>
      <w:r>
        <w:rPr>
          <w:rFonts w:asciiTheme="minorEastAsia" w:hAnsiTheme="minorEastAsia" w:cstheme="minorEastAsia"/>
          <w:b/>
          <w:bCs/>
          <w:sz w:val="24"/>
          <w:szCs w:val="24"/>
        </w:rPr>
        <w:t>合同文件</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下列文件是构成本合同不可分割的部分：</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1</w:t>
      </w:r>
      <w:r>
        <w:rPr>
          <w:rFonts w:asciiTheme="minorEastAsia" w:hAnsiTheme="minorEastAsia" w:cstheme="minorEastAsia"/>
          <w:sz w:val="24"/>
          <w:szCs w:val="24"/>
        </w:rPr>
        <w:t>）合同条款及前附表；</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2</w:t>
      </w:r>
      <w:r>
        <w:rPr>
          <w:rFonts w:asciiTheme="minorEastAsia" w:hAnsiTheme="minorEastAsia" w:cstheme="minorEastAsia"/>
          <w:sz w:val="24"/>
          <w:szCs w:val="24"/>
        </w:rPr>
        <w:t>）中标供应商提交的磋商响应文件和投标报价表；</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w:t>
      </w:r>
      <w:r>
        <w:rPr>
          <w:rFonts w:asciiTheme="minorEastAsia" w:eastAsiaTheme="minorEastAsia" w:hAnsiTheme="minorEastAsia" w:cstheme="minorEastAsia"/>
          <w:sz w:val="24"/>
          <w:szCs w:val="24"/>
        </w:rPr>
        <w:t>3</w:t>
      </w:r>
      <w:r>
        <w:rPr>
          <w:rFonts w:asciiTheme="minorEastAsia" w:hAnsiTheme="minorEastAsia" w:cstheme="minorEastAsia"/>
          <w:sz w:val="24"/>
          <w:szCs w:val="24"/>
        </w:rPr>
        <w:t>）中标通知书。</w:t>
      </w:r>
    </w:p>
    <w:p w:rsidR="00DF76EC" w:rsidRDefault="0064044B">
      <w:pPr>
        <w:spacing w:line="60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2.</w:t>
      </w:r>
      <w:r>
        <w:rPr>
          <w:rFonts w:asciiTheme="minorEastAsia" w:hAnsiTheme="minorEastAsia" w:cstheme="minorEastAsia"/>
          <w:b/>
          <w:bCs/>
          <w:sz w:val="24"/>
          <w:szCs w:val="24"/>
        </w:rPr>
        <w:t>合同范围和条件</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本合同的范围和条件应与上述合同文件的规定相一致。</w:t>
      </w:r>
    </w:p>
    <w:p w:rsidR="00DF76EC" w:rsidRDefault="0064044B">
      <w:pPr>
        <w:spacing w:line="60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3.</w:t>
      </w:r>
      <w:r>
        <w:rPr>
          <w:rFonts w:asciiTheme="minorEastAsia" w:hAnsiTheme="minorEastAsia" w:cstheme="minorEastAsia"/>
          <w:b/>
          <w:bCs/>
          <w:sz w:val="24"/>
          <w:szCs w:val="24"/>
        </w:rPr>
        <w:t>合同金额</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合同总金额为（人民币）元</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大写：。</w:t>
      </w:r>
    </w:p>
    <w:p w:rsidR="00DF76EC" w:rsidRDefault="0064044B">
      <w:pPr>
        <w:spacing w:line="60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4.</w:t>
      </w:r>
      <w:r>
        <w:rPr>
          <w:rFonts w:asciiTheme="minorEastAsia" w:hAnsiTheme="minorEastAsia" w:cstheme="minorEastAsia"/>
          <w:b/>
          <w:bCs/>
          <w:sz w:val="24"/>
          <w:szCs w:val="24"/>
        </w:rPr>
        <w:t>付款条件</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付款条件在合同条款前附表中有明确规定。</w:t>
      </w:r>
    </w:p>
    <w:p w:rsidR="00DF76EC" w:rsidRDefault="0064044B">
      <w:pPr>
        <w:spacing w:line="60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t>5.</w:t>
      </w:r>
      <w:r>
        <w:rPr>
          <w:rFonts w:asciiTheme="minorEastAsia" w:hAnsiTheme="minorEastAsia" w:cstheme="minorEastAsia"/>
          <w:b/>
          <w:bCs/>
          <w:sz w:val="24"/>
          <w:szCs w:val="24"/>
        </w:rPr>
        <w:t>交货时间</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本合同服务时间在“货物服务报价表”中有明确规定。</w:t>
      </w:r>
    </w:p>
    <w:p w:rsidR="00DF76EC" w:rsidRDefault="0064044B">
      <w:pPr>
        <w:spacing w:line="600" w:lineRule="auto"/>
        <w:ind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b/>
          <w:bCs/>
          <w:sz w:val="24"/>
          <w:szCs w:val="24"/>
        </w:rPr>
        <w:lastRenderedPageBreak/>
        <w:t>6.</w:t>
      </w:r>
      <w:r>
        <w:rPr>
          <w:rFonts w:asciiTheme="minorEastAsia" w:hAnsiTheme="minorEastAsia" w:cstheme="minorEastAsia"/>
          <w:b/>
          <w:bCs/>
          <w:sz w:val="24"/>
          <w:szCs w:val="24"/>
        </w:rPr>
        <w:t>合同生效</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本合同经双方合法代表签字、单位盖章</w:t>
      </w:r>
      <w:r>
        <w:rPr>
          <w:rFonts w:asciiTheme="minorEastAsia" w:eastAsiaTheme="minorEastAsia" w:hAnsiTheme="minorEastAsia" w:cstheme="minorEastAsia"/>
          <w:sz w:val="24"/>
          <w:szCs w:val="24"/>
        </w:rPr>
        <w:t>,</w:t>
      </w:r>
      <w:r>
        <w:rPr>
          <w:rFonts w:asciiTheme="minorEastAsia" w:hAnsiTheme="minorEastAsia" w:cstheme="minorEastAsia"/>
          <w:sz w:val="24"/>
          <w:szCs w:val="24"/>
        </w:rPr>
        <w:t>并在采购人中标供应商提交的履约保证金后生效。</w:t>
      </w:r>
    </w:p>
    <w:p w:rsidR="00DF76EC" w:rsidRDefault="00DF76EC">
      <w:pPr>
        <w:rPr>
          <w:rFonts w:asciiTheme="minorEastAsia" w:eastAsiaTheme="minorEastAsia" w:hAnsiTheme="minorEastAsia" w:cstheme="minorEastAsia"/>
          <w:szCs w:val="21"/>
        </w:rPr>
      </w:pPr>
    </w:p>
    <w:tbl>
      <w:tblPr>
        <w:tblStyle w:val="aa"/>
        <w:tblW w:w="10255" w:type="dxa"/>
        <w:jc w:val="center"/>
        <w:tblLayout w:type="fixed"/>
        <w:tblLook w:val="04A0"/>
      </w:tblPr>
      <w:tblGrid>
        <w:gridCol w:w="4321"/>
        <w:gridCol w:w="5934"/>
      </w:tblGrid>
      <w:tr w:rsidR="00DF76EC">
        <w:trPr>
          <w:jc w:val="center"/>
        </w:trPr>
        <w:tc>
          <w:tcPr>
            <w:tcW w:w="4321" w:type="dxa"/>
            <w:tcBorders>
              <w:top w:val="nil"/>
              <w:left w:val="nil"/>
              <w:bottom w:val="nil"/>
              <w:right w:val="nil"/>
            </w:tcBorders>
          </w:tcPr>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采购人（甲方）：</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单位盖章：</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法定代表人或授权人（签字）：</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联系电话：</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开户银行：</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帐号：</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日期：年月日</w:t>
            </w:r>
          </w:p>
        </w:tc>
        <w:tc>
          <w:tcPr>
            <w:tcW w:w="5933" w:type="dxa"/>
            <w:tcBorders>
              <w:top w:val="nil"/>
              <w:left w:val="nil"/>
              <w:bottom w:val="nil"/>
              <w:right w:val="nil"/>
            </w:tcBorders>
          </w:tcPr>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中标供应商（乙方）：</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单位盖章：</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法定代表人或授权人（签字）：</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联系电话：</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开户银行：</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帐号：</w:t>
            </w:r>
          </w:p>
          <w:p w:rsidR="00DF76EC" w:rsidRDefault="0064044B">
            <w:pPr>
              <w:spacing w:line="96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日期：年月日</w:t>
            </w:r>
          </w:p>
        </w:tc>
      </w:tr>
    </w:tbl>
    <w:p w:rsidR="00DF76EC" w:rsidRDefault="00DF76EC">
      <w:pPr>
        <w:rPr>
          <w:rFonts w:asciiTheme="minorEastAsia" w:eastAsiaTheme="minorEastAsia" w:hAnsiTheme="minorEastAsia" w:cstheme="minorEastAsia"/>
          <w:szCs w:val="21"/>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64044B">
      <w:pPr>
        <w:pStyle w:val="Heading3"/>
        <w:ind w:firstLine="0"/>
        <w:jc w:val="center"/>
        <w:rPr>
          <w:rFonts w:asciiTheme="minorEastAsia" w:eastAsiaTheme="minorEastAsia" w:hAnsiTheme="minorEastAsia" w:cstheme="minorEastAsia"/>
        </w:rPr>
      </w:pPr>
      <w:bookmarkStart w:id="253" w:name="__RefHeading___Toc5601_43990911"/>
      <w:bookmarkStart w:id="254" w:name="_Toc19542"/>
      <w:bookmarkStart w:id="255" w:name="_Toc19790"/>
      <w:bookmarkStart w:id="256" w:name="_Toc5279"/>
      <w:bookmarkStart w:id="257" w:name="_Toc4745"/>
      <w:bookmarkEnd w:id="253"/>
      <w:r>
        <w:rPr>
          <w:rFonts w:asciiTheme="minorEastAsia" w:hAnsiTheme="minorEastAsia" w:cstheme="minorEastAsia"/>
        </w:rPr>
        <w:t>四、合同特殊条款</w:t>
      </w:r>
      <w:bookmarkEnd w:id="254"/>
      <w:bookmarkEnd w:id="255"/>
      <w:bookmarkEnd w:id="256"/>
      <w:bookmarkEnd w:id="257"/>
    </w:p>
    <w:p w:rsidR="00DF76EC" w:rsidRDefault="0064044B">
      <w:pPr>
        <w:spacing w:line="520" w:lineRule="exact"/>
        <w:ind w:firstLine="384"/>
        <w:rPr>
          <w:rFonts w:asciiTheme="minorEastAsia" w:eastAsiaTheme="minorEastAsia" w:hAnsiTheme="minorEastAsia" w:cstheme="minorEastAsia"/>
          <w:sz w:val="24"/>
          <w:szCs w:val="24"/>
        </w:rPr>
      </w:pPr>
      <w:r>
        <w:rPr>
          <w:rFonts w:asciiTheme="minorEastAsia" w:hAnsiTheme="minorEastAsia" w:cstheme="minorEastAsia"/>
          <w:b/>
          <w:bCs/>
        </w:rPr>
        <w:t>（如有）</w:t>
      </w:r>
    </w:p>
    <w:p w:rsidR="00DF76EC" w:rsidRDefault="0064044B">
      <w:pPr>
        <w:rPr>
          <w:rFonts w:asciiTheme="minorEastAsia" w:eastAsiaTheme="minorEastAsia" w:hAnsiTheme="minorEastAsia" w:cstheme="minorEastAsia"/>
        </w:rPr>
      </w:pPr>
      <w:r>
        <w:br w:type="page"/>
      </w:r>
    </w:p>
    <w:p w:rsidR="00DF76EC" w:rsidRDefault="0064044B">
      <w:pPr>
        <w:pStyle w:val="Heading2"/>
        <w:rPr>
          <w:rFonts w:asciiTheme="minorEastAsia" w:eastAsiaTheme="minorEastAsia" w:hAnsiTheme="minorEastAsia" w:cstheme="minorEastAsia"/>
        </w:rPr>
      </w:pPr>
      <w:bookmarkStart w:id="258" w:name="__RefHeading___Toc5603_43990911"/>
      <w:bookmarkStart w:id="259" w:name="_Toc8643"/>
      <w:bookmarkStart w:id="260" w:name="_Toc482084476"/>
      <w:bookmarkStart w:id="261" w:name="_Toc27587"/>
      <w:bookmarkStart w:id="262" w:name="_Toc27546"/>
      <w:bookmarkStart w:id="263" w:name="_Toc20747"/>
      <w:bookmarkEnd w:id="258"/>
      <w:r>
        <w:rPr>
          <w:rFonts w:asciiTheme="minorEastAsia" w:hAnsiTheme="minorEastAsia" w:cstheme="minorEastAsia"/>
        </w:rPr>
        <w:lastRenderedPageBreak/>
        <w:t>第七章 投标文件格式</w:t>
      </w:r>
      <w:bookmarkEnd w:id="259"/>
      <w:bookmarkEnd w:id="260"/>
      <w:bookmarkEnd w:id="261"/>
      <w:bookmarkEnd w:id="262"/>
      <w:bookmarkEnd w:id="263"/>
    </w:p>
    <w:p w:rsidR="00DF76EC" w:rsidRDefault="0064044B">
      <w:pPr>
        <w:jc w:val="center"/>
        <w:rPr>
          <w:rFonts w:asciiTheme="minorEastAsia" w:eastAsiaTheme="minorEastAsia" w:hAnsiTheme="minorEastAsia" w:cstheme="minorEastAsia"/>
          <w:b/>
          <w:bCs/>
          <w:sz w:val="32"/>
          <w:szCs w:val="32"/>
        </w:rPr>
      </w:pPr>
      <w:r>
        <w:rPr>
          <w:rFonts w:asciiTheme="minorEastAsia" w:hAnsiTheme="minorEastAsia" w:cstheme="minorEastAsia"/>
          <w:b/>
          <w:bCs/>
          <w:sz w:val="32"/>
          <w:szCs w:val="32"/>
        </w:rPr>
        <w:t>投标书格式</w:t>
      </w:r>
    </w:p>
    <w:p w:rsidR="00DF76EC" w:rsidRDefault="00DF76EC">
      <w:pPr>
        <w:spacing w:line="500" w:lineRule="exact"/>
        <w:rPr>
          <w:rFonts w:asciiTheme="minorEastAsia" w:eastAsiaTheme="minorEastAsia" w:hAnsiTheme="minorEastAsia" w:cstheme="minorEastAsia"/>
          <w:szCs w:val="21"/>
        </w:rPr>
      </w:pP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项目名称：</w:t>
      </w: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项目编号：</w:t>
      </w: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所投包号：</w:t>
      </w:r>
    </w:p>
    <w:p w:rsidR="00DF76EC" w:rsidRDefault="00DF76EC">
      <w:pPr>
        <w:spacing w:line="900" w:lineRule="exact"/>
        <w:rPr>
          <w:rFonts w:asciiTheme="minorEastAsia" w:eastAsiaTheme="minorEastAsia" w:hAnsiTheme="minorEastAsia" w:cstheme="minorEastAsia"/>
          <w:szCs w:val="21"/>
        </w:rPr>
      </w:pPr>
    </w:p>
    <w:p w:rsidR="00DF76EC" w:rsidRDefault="0064044B">
      <w:pPr>
        <w:spacing w:line="1200" w:lineRule="auto"/>
        <w:jc w:val="center"/>
        <w:rPr>
          <w:rFonts w:asciiTheme="minorEastAsia" w:eastAsiaTheme="minorEastAsia" w:hAnsiTheme="minorEastAsia" w:cstheme="minorEastAsia"/>
          <w:b/>
          <w:bCs/>
          <w:sz w:val="84"/>
          <w:szCs w:val="84"/>
        </w:rPr>
      </w:pPr>
      <w:r>
        <w:rPr>
          <w:rFonts w:asciiTheme="minorEastAsia" w:hAnsiTheme="minorEastAsia" w:cstheme="minorEastAsia"/>
          <w:b/>
          <w:bCs/>
          <w:sz w:val="84"/>
          <w:szCs w:val="84"/>
        </w:rPr>
        <w:t>投</w:t>
      </w:r>
    </w:p>
    <w:p w:rsidR="00DF76EC" w:rsidRDefault="0064044B">
      <w:pPr>
        <w:spacing w:line="1200" w:lineRule="auto"/>
        <w:jc w:val="center"/>
        <w:rPr>
          <w:rFonts w:asciiTheme="minorEastAsia" w:eastAsiaTheme="minorEastAsia" w:hAnsiTheme="minorEastAsia" w:cstheme="minorEastAsia"/>
          <w:b/>
          <w:bCs/>
          <w:sz w:val="84"/>
          <w:szCs w:val="84"/>
        </w:rPr>
      </w:pPr>
      <w:r>
        <w:rPr>
          <w:rFonts w:asciiTheme="minorEastAsia" w:hAnsiTheme="minorEastAsia" w:cstheme="minorEastAsia"/>
          <w:b/>
          <w:bCs/>
          <w:sz w:val="84"/>
          <w:szCs w:val="84"/>
        </w:rPr>
        <w:t>标</w:t>
      </w:r>
    </w:p>
    <w:p w:rsidR="00DF76EC" w:rsidRDefault="0064044B">
      <w:pPr>
        <w:spacing w:line="1200" w:lineRule="auto"/>
        <w:jc w:val="center"/>
        <w:rPr>
          <w:rFonts w:asciiTheme="minorEastAsia" w:eastAsiaTheme="minorEastAsia" w:hAnsiTheme="minorEastAsia" w:cstheme="minorEastAsia"/>
          <w:b/>
          <w:bCs/>
          <w:sz w:val="84"/>
          <w:szCs w:val="84"/>
        </w:rPr>
      </w:pPr>
      <w:r>
        <w:rPr>
          <w:rFonts w:asciiTheme="minorEastAsia" w:hAnsiTheme="minorEastAsia" w:cstheme="minorEastAsia"/>
          <w:b/>
          <w:bCs/>
          <w:sz w:val="84"/>
          <w:szCs w:val="84"/>
        </w:rPr>
        <w:t>书</w:t>
      </w:r>
    </w:p>
    <w:p w:rsidR="00DF76EC" w:rsidRDefault="00DF76EC">
      <w:pPr>
        <w:spacing w:line="900" w:lineRule="exact"/>
        <w:jc w:val="center"/>
        <w:rPr>
          <w:rFonts w:asciiTheme="minorEastAsia" w:eastAsiaTheme="minorEastAsia" w:hAnsiTheme="minorEastAsia" w:cstheme="minorEastAsia"/>
          <w:sz w:val="84"/>
          <w:szCs w:val="84"/>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64044B">
      <w:pPr>
        <w:spacing w:line="720" w:lineRule="auto"/>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投 标 人：（签章）</w:t>
      </w:r>
    </w:p>
    <w:p w:rsidR="00DF76EC" w:rsidRDefault="0064044B">
      <w:pPr>
        <w:spacing w:line="720" w:lineRule="auto"/>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年      月      日</w:t>
      </w:r>
      <w:bookmarkStart w:id="264" w:name="_Toc272141473"/>
      <w:bookmarkStart w:id="265" w:name="_Toc17819"/>
      <w:bookmarkStart w:id="266" w:name="_Toc462234316"/>
      <w:bookmarkStart w:id="267" w:name="_Toc293560330"/>
      <w:bookmarkStart w:id="268" w:name="_Toc11303"/>
      <w:bookmarkStart w:id="269" w:name="_Hlk450146465"/>
      <w:bookmarkStart w:id="270" w:name="_Toc482084478"/>
      <w:bookmarkStart w:id="271" w:name="_Toc19920"/>
      <w:bookmarkStart w:id="272" w:name="_Toc22457"/>
    </w:p>
    <w:p w:rsidR="00DF76EC" w:rsidRDefault="0064044B">
      <w:pPr>
        <w:pStyle w:val="Heading3"/>
        <w:ind w:firstLine="0"/>
        <w:jc w:val="center"/>
        <w:rPr>
          <w:rFonts w:asciiTheme="minorEastAsia" w:eastAsiaTheme="minorEastAsia" w:hAnsiTheme="minorEastAsia" w:cstheme="minorEastAsia"/>
        </w:rPr>
      </w:pPr>
      <w:bookmarkStart w:id="273" w:name="__RefHeading___Toc5605_43990911"/>
      <w:bookmarkStart w:id="274" w:name="_Toc16230"/>
      <w:bookmarkEnd w:id="273"/>
      <w:r>
        <w:rPr>
          <w:rFonts w:asciiTheme="minorEastAsia" w:hAnsiTheme="minorEastAsia" w:cstheme="minorEastAsia"/>
        </w:rPr>
        <w:lastRenderedPageBreak/>
        <w:t>一、投标函</w:t>
      </w:r>
      <w:bookmarkEnd w:id="264"/>
      <w:bookmarkEnd w:id="265"/>
      <w:bookmarkEnd w:id="266"/>
      <w:bookmarkEnd w:id="267"/>
      <w:bookmarkEnd w:id="268"/>
      <w:bookmarkEnd w:id="269"/>
      <w:bookmarkEnd w:id="270"/>
      <w:bookmarkEnd w:id="271"/>
      <w:bookmarkEnd w:id="272"/>
      <w:bookmarkEnd w:id="274"/>
    </w:p>
    <w:p w:rsidR="00DF76EC" w:rsidRDefault="0064044B">
      <w:pPr>
        <w:spacing w:line="480" w:lineRule="auto"/>
        <w:rPr>
          <w:rFonts w:asciiTheme="minorEastAsia" w:eastAsiaTheme="minorEastAsia" w:hAnsiTheme="minorEastAsia" w:cstheme="minorEastAsia"/>
          <w:bCs/>
          <w:szCs w:val="21"/>
        </w:rPr>
      </w:pPr>
      <w:r>
        <w:rPr>
          <w:rFonts w:asciiTheme="minorEastAsia" w:hAnsiTheme="minorEastAsia" w:cstheme="minorEastAsia"/>
          <w:bCs/>
          <w:szCs w:val="21"/>
        </w:rPr>
        <w:t>（采购人名称）：</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r>
        <w:rPr>
          <w:rFonts w:asciiTheme="minorEastAsia" w:hAnsiTheme="minorEastAsia" w:cstheme="minorEastAsia"/>
          <w:szCs w:val="21"/>
        </w:rPr>
        <w:t>、根据贵方</w:t>
      </w:r>
      <w:r>
        <w:rPr>
          <w:rFonts w:asciiTheme="minorEastAsia" w:hAnsiTheme="minorEastAsia" w:cstheme="minorEastAsia"/>
          <w:szCs w:val="21"/>
          <w:u w:val="single"/>
        </w:rPr>
        <w:t xml:space="preserve"> （项目编号） </w:t>
      </w:r>
      <w:r>
        <w:rPr>
          <w:rFonts w:asciiTheme="minorEastAsia" w:hAnsiTheme="minorEastAsia" w:cstheme="minorEastAsia"/>
          <w:szCs w:val="21"/>
        </w:rPr>
        <w:t>招标公告，我们决定参加贵方组织的</w:t>
      </w:r>
      <w:r>
        <w:rPr>
          <w:rFonts w:asciiTheme="minorEastAsia" w:hAnsiTheme="minorEastAsia" w:cstheme="minorEastAsia"/>
          <w:szCs w:val="21"/>
          <w:u w:val="single"/>
        </w:rPr>
        <w:t xml:space="preserve"> （项目名称）   </w:t>
      </w:r>
      <w:r>
        <w:rPr>
          <w:rFonts w:asciiTheme="minorEastAsia" w:hAnsiTheme="minorEastAsia" w:cstheme="minorEastAsia"/>
          <w:szCs w:val="21"/>
        </w:rPr>
        <w:t>的招标采购活动。我方授权</w:t>
      </w:r>
      <w:r>
        <w:rPr>
          <w:rFonts w:asciiTheme="minorEastAsia" w:hAnsiTheme="minorEastAsia" w:cstheme="minorEastAsia"/>
          <w:szCs w:val="21"/>
          <w:u w:val="single"/>
        </w:rPr>
        <w:t>（姓名和职务）</w:t>
      </w:r>
      <w:r>
        <w:rPr>
          <w:rFonts w:asciiTheme="minorEastAsia" w:hAnsiTheme="minorEastAsia" w:cstheme="minorEastAsia"/>
          <w:szCs w:val="21"/>
        </w:rPr>
        <w:t>代表我方</w:t>
      </w:r>
      <w:r>
        <w:rPr>
          <w:rFonts w:asciiTheme="minorEastAsia" w:hAnsiTheme="minorEastAsia" w:cstheme="minorEastAsia"/>
          <w:szCs w:val="21"/>
          <w:u w:val="single"/>
        </w:rPr>
        <w:t xml:space="preserve">  （投标人全称）   </w:t>
      </w:r>
      <w:r>
        <w:rPr>
          <w:rFonts w:asciiTheme="minorEastAsia" w:hAnsiTheme="minorEastAsia" w:cstheme="minorEastAsia"/>
          <w:szCs w:val="21"/>
        </w:rPr>
        <w:t>全权处理本项目投标的有关事宜。</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hAnsiTheme="minorEastAsia" w:cstheme="minorEastAsia"/>
          <w:szCs w:val="21"/>
        </w:rPr>
        <w:t>、我方愿意按照招标文件规定的各项要求，向采购人提供所需的货物与服务，总投标价为人民币（大写）</w:t>
      </w:r>
      <w:r>
        <w:rPr>
          <w:rFonts w:asciiTheme="minorEastAsia" w:hAnsiTheme="minorEastAsia" w:cstheme="minorEastAsia"/>
          <w:kern w:val="0"/>
          <w:szCs w:val="21"/>
        </w:rPr>
        <w:t>（￥元）</w:t>
      </w:r>
      <w:r>
        <w:rPr>
          <w:rFonts w:asciiTheme="minorEastAsia" w:hAnsiTheme="minorEastAsia" w:cstheme="minorEastAsia"/>
          <w:szCs w:val="21"/>
        </w:rPr>
        <w:t>，医生服元</w:t>
      </w:r>
      <w:r>
        <w:rPr>
          <w:rFonts w:asciiTheme="minorEastAsia" w:eastAsiaTheme="minorEastAsia" w:hAnsiTheme="minorEastAsia" w:cstheme="minorEastAsia"/>
          <w:szCs w:val="21"/>
        </w:rPr>
        <w:t>/</w:t>
      </w:r>
      <w:r>
        <w:rPr>
          <w:rFonts w:asciiTheme="minorEastAsia" w:hAnsiTheme="minorEastAsia" w:cstheme="minorEastAsia"/>
          <w:szCs w:val="21"/>
        </w:rPr>
        <w:t>套，护士服元</w:t>
      </w:r>
      <w:r>
        <w:rPr>
          <w:rFonts w:asciiTheme="minorEastAsia" w:eastAsiaTheme="minorEastAsia" w:hAnsiTheme="minorEastAsia" w:cstheme="minorEastAsia"/>
          <w:szCs w:val="21"/>
        </w:rPr>
        <w:t>/</w:t>
      </w:r>
      <w:r>
        <w:rPr>
          <w:rFonts w:asciiTheme="minorEastAsia" w:hAnsiTheme="minorEastAsia" w:cstheme="minorEastAsia"/>
          <w:szCs w:val="21"/>
        </w:rPr>
        <w:t>套。</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r>
        <w:rPr>
          <w:rFonts w:asciiTheme="minorEastAsia" w:hAnsiTheme="minorEastAsia" w:cstheme="minorEastAsia"/>
          <w:szCs w:val="21"/>
        </w:rPr>
        <w:t>、一旦我方中标，我方将严格履行合同规定的责任和义务，保证于合同签字生效后</w:t>
      </w:r>
      <w:r>
        <w:rPr>
          <w:rFonts w:asciiTheme="minorEastAsia" w:eastAsiaTheme="minorEastAsia" w:hAnsiTheme="minorEastAsia" w:cstheme="minorEastAsia"/>
          <w:szCs w:val="21"/>
        </w:rPr>
        <w:t>_____</w:t>
      </w:r>
      <w:r>
        <w:rPr>
          <w:rFonts w:asciiTheme="minorEastAsia" w:hAnsiTheme="minorEastAsia" w:cstheme="minorEastAsia"/>
          <w:szCs w:val="21"/>
        </w:rPr>
        <w:t>日内完成项目的施工、安装、调试，并交付采购人验收、使用。</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r>
        <w:rPr>
          <w:rFonts w:asciiTheme="minorEastAsia" w:hAnsiTheme="minorEastAsia" w:cstheme="minorEastAsia"/>
          <w:szCs w:val="21"/>
        </w:rPr>
        <w:t>、我方同意按照招标文件的要求，向贵方提交金额为人民币（大写）的投标保证金。并且承诺，在投标有效期内如果我方撤回投标书或中标后拒绝签订合同，我方将放弃要求贵方退还该投标保证金的权利。</w:t>
      </w:r>
    </w:p>
    <w:p w:rsidR="00DF76EC" w:rsidRDefault="0064044B">
      <w:pPr>
        <w:tabs>
          <w:tab w:val="left" w:pos="840"/>
        </w:tabs>
        <w:spacing w:line="48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5</w:t>
      </w:r>
      <w:r>
        <w:rPr>
          <w:rFonts w:asciiTheme="minorEastAsia" w:hAnsiTheme="minorEastAsia" w:cstheme="minorEastAsia"/>
          <w:szCs w:val="21"/>
        </w:rPr>
        <w:t>、我方愿意提供贵方可能另外要求的、与投标有关的文件资料，并保证我方已提供和将要提供的文件是真实的、准确的。</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eastAsiaTheme="minorEastAsia" w:hAnsiTheme="minorEastAsia" w:cstheme="minorEastAsia"/>
          <w:szCs w:val="21"/>
        </w:rPr>
        <w:t>6</w:t>
      </w:r>
      <w:r>
        <w:rPr>
          <w:rFonts w:asciiTheme="minorEastAsia" w:hAnsiTheme="minorEastAsia" w:cstheme="minorEastAsia"/>
          <w:szCs w:val="21"/>
        </w:rPr>
        <w:t>、我方提供以下开户行、账号，供结算货款（如果成交）：</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hAnsiTheme="minorEastAsia" w:cstheme="minorEastAsia"/>
          <w:szCs w:val="21"/>
        </w:rPr>
        <w:t>户名（全称）：</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hAnsiTheme="minorEastAsia" w:cstheme="minorEastAsia"/>
          <w:szCs w:val="21"/>
        </w:rPr>
        <w:t xml:space="preserve">开户行：                        </w:t>
      </w:r>
    </w:p>
    <w:p w:rsidR="00DF76EC" w:rsidRDefault="0064044B">
      <w:pPr>
        <w:spacing w:line="480" w:lineRule="auto"/>
        <w:ind w:firstLine="384"/>
        <w:rPr>
          <w:rFonts w:asciiTheme="minorEastAsia" w:eastAsiaTheme="minorEastAsia" w:hAnsiTheme="minorEastAsia" w:cstheme="minorEastAsia"/>
          <w:szCs w:val="21"/>
        </w:rPr>
      </w:pPr>
      <w:r>
        <w:rPr>
          <w:rFonts w:asciiTheme="minorEastAsia" w:hAnsiTheme="minorEastAsia" w:cstheme="minorEastAsia"/>
          <w:szCs w:val="21"/>
        </w:rPr>
        <w:t xml:space="preserve">账号（请填写完整）：   </w:t>
      </w:r>
      <w:bookmarkStart w:id="275" w:name="_Hlk450185103"/>
    </w:p>
    <w:p w:rsidR="00DF76EC" w:rsidRDefault="0064044B">
      <w:pPr>
        <w:spacing w:line="480" w:lineRule="auto"/>
        <w:ind w:firstLine="3675"/>
        <w:jc w:val="right"/>
        <w:rPr>
          <w:rFonts w:asciiTheme="minorEastAsia" w:eastAsiaTheme="minorEastAsia" w:hAnsiTheme="minorEastAsia" w:cstheme="minorEastAsia"/>
        </w:rPr>
      </w:pPr>
      <w:r>
        <w:rPr>
          <w:rFonts w:asciiTheme="minorEastAsia" w:hAnsiTheme="minorEastAsia" w:cstheme="minorEastAsia"/>
        </w:rPr>
        <w:t>投 标 人：（签章）</w:t>
      </w:r>
    </w:p>
    <w:p w:rsidR="00DF76EC" w:rsidRDefault="0064044B">
      <w:pPr>
        <w:spacing w:line="480" w:lineRule="auto"/>
        <w:ind w:left="525" w:firstLine="2880"/>
        <w:jc w:val="right"/>
        <w:rPr>
          <w:rFonts w:asciiTheme="minorEastAsia" w:eastAsiaTheme="minorEastAsia" w:hAnsiTheme="minorEastAsia" w:cstheme="minorEastAsia"/>
        </w:rPr>
      </w:pPr>
      <w:r>
        <w:rPr>
          <w:rFonts w:asciiTheme="minorEastAsia" w:hAnsiTheme="minorEastAsia" w:cstheme="minorEastAsia"/>
        </w:rPr>
        <w:t>法定代表人（签章）：</w:t>
      </w:r>
    </w:p>
    <w:p w:rsidR="00DF76EC" w:rsidRDefault="0064044B">
      <w:pPr>
        <w:spacing w:line="480" w:lineRule="auto"/>
        <w:ind w:firstLine="3675"/>
        <w:jc w:val="right"/>
        <w:rPr>
          <w:rFonts w:asciiTheme="minorEastAsia" w:eastAsiaTheme="minorEastAsia" w:hAnsiTheme="minorEastAsia" w:cstheme="minorEastAsia"/>
        </w:rPr>
      </w:pPr>
      <w:r>
        <w:rPr>
          <w:rFonts w:asciiTheme="minorEastAsia" w:hAnsiTheme="minorEastAsia" w:cstheme="minorEastAsia"/>
        </w:rPr>
        <w:t>地址：</w:t>
      </w:r>
    </w:p>
    <w:p w:rsidR="00DF76EC" w:rsidRDefault="0064044B">
      <w:pPr>
        <w:spacing w:line="480" w:lineRule="auto"/>
        <w:ind w:firstLine="3675"/>
        <w:jc w:val="right"/>
        <w:rPr>
          <w:rFonts w:asciiTheme="minorEastAsia" w:eastAsiaTheme="minorEastAsia" w:hAnsiTheme="minorEastAsia" w:cstheme="minorEastAsia"/>
        </w:rPr>
      </w:pPr>
      <w:r>
        <w:rPr>
          <w:rFonts w:asciiTheme="minorEastAsia" w:hAnsiTheme="minorEastAsia" w:cstheme="minorEastAsia"/>
        </w:rPr>
        <w:t>网址：</w:t>
      </w:r>
    </w:p>
    <w:p w:rsidR="00DF76EC" w:rsidRDefault="0064044B">
      <w:pPr>
        <w:spacing w:line="480" w:lineRule="auto"/>
        <w:ind w:firstLine="3675"/>
        <w:jc w:val="right"/>
        <w:rPr>
          <w:rFonts w:asciiTheme="minorEastAsia" w:eastAsiaTheme="minorEastAsia" w:hAnsiTheme="minorEastAsia" w:cstheme="minorEastAsia"/>
        </w:rPr>
      </w:pPr>
      <w:r>
        <w:rPr>
          <w:rFonts w:asciiTheme="minorEastAsia" w:hAnsiTheme="minorEastAsia" w:cstheme="minorEastAsia"/>
        </w:rPr>
        <w:t>电话：</w:t>
      </w:r>
    </w:p>
    <w:p w:rsidR="00DF76EC" w:rsidRDefault="0064044B">
      <w:pPr>
        <w:spacing w:line="480" w:lineRule="auto"/>
        <w:ind w:firstLine="3675"/>
        <w:jc w:val="right"/>
        <w:rPr>
          <w:rFonts w:asciiTheme="minorEastAsia" w:eastAsiaTheme="minorEastAsia" w:hAnsiTheme="minorEastAsia" w:cstheme="minorEastAsia"/>
        </w:rPr>
      </w:pPr>
      <w:r>
        <w:rPr>
          <w:rFonts w:asciiTheme="minorEastAsia" w:hAnsiTheme="minorEastAsia" w:cstheme="minorEastAsia"/>
        </w:rPr>
        <w:t>传真：</w:t>
      </w:r>
    </w:p>
    <w:p w:rsidR="00DF76EC" w:rsidRDefault="0064044B">
      <w:pPr>
        <w:spacing w:line="480" w:lineRule="auto"/>
        <w:ind w:firstLine="3675"/>
        <w:jc w:val="right"/>
        <w:rPr>
          <w:rFonts w:asciiTheme="minorEastAsia" w:eastAsiaTheme="minorEastAsia" w:hAnsiTheme="minorEastAsia" w:cstheme="minorEastAsia"/>
        </w:rPr>
      </w:pPr>
      <w:r>
        <w:rPr>
          <w:rFonts w:asciiTheme="minorEastAsia" w:hAnsiTheme="minorEastAsia" w:cstheme="minorEastAsia"/>
        </w:rPr>
        <w:t>邮政编码：</w:t>
      </w:r>
    </w:p>
    <w:p w:rsidR="00DF76EC" w:rsidRDefault="0064044B">
      <w:pPr>
        <w:spacing w:line="480" w:lineRule="auto"/>
        <w:ind w:firstLine="1920"/>
        <w:jc w:val="right"/>
        <w:rPr>
          <w:rFonts w:asciiTheme="minorEastAsia" w:eastAsiaTheme="minorEastAsia" w:hAnsiTheme="minorEastAsia" w:cstheme="minorEastAsia"/>
          <w:szCs w:val="21"/>
          <w:u w:val="single"/>
        </w:rPr>
      </w:pPr>
      <w:r>
        <w:rPr>
          <w:rFonts w:asciiTheme="minorEastAsia" w:hAnsiTheme="minorEastAsia" w:cstheme="minorEastAsia"/>
          <w:szCs w:val="21"/>
        </w:rPr>
        <w:t>日期：</w:t>
      </w:r>
      <w:bookmarkEnd w:id="275"/>
    </w:p>
    <w:p w:rsidR="00DF76EC" w:rsidRDefault="0064044B">
      <w:pPr>
        <w:pStyle w:val="Heading3"/>
        <w:ind w:firstLine="0"/>
        <w:jc w:val="center"/>
        <w:rPr>
          <w:rFonts w:asciiTheme="minorEastAsia" w:eastAsiaTheme="minorEastAsia" w:hAnsiTheme="minorEastAsia" w:cstheme="minorEastAsia"/>
          <w:szCs w:val="21"/>
        </w:rPr>
      </w:pPr>
      <w:bookmarkStart w:id="276" w:name="__RefHeading___Toc5607_43990911"/>
      <w:bookmarkStart w:id="277" w:name="_Toc17071"/>
      <w:bookmarkStart w:id="278" w:name="_Toc14551"/>
      <w:bookmarkStart w:id="279" w:name="_Toc2351"/>
      <w:bookmarkStart w:id="280" w:name="_Toc22965"/>
      <w:bookmarkStart w:id="281" w:name="_Toc8918"/>
      <w:bookmarkStart w:id="282" w:name="_Toc482084479"/>
      <w:bookmarkStart w:id="283" w:name="_Toc272141478"/>
      <w:bookmarkStart w:id="284" w:name="_Toc293560334"/>
      <w:bookmarkStart w:id="285" w:name="_Toc462234317"/>
      <w:bookmarkEnd w:id="276"/>
      <w:r>
        <w:rPr>
          <w:rFonts w:asciiTheme="minorEastAsia" w:hAnsiTheme="minorEastAsia" w:cstheme="minorEastAsia"/>
        </w:rPr>
        <w:lastRenderedPageBreak/>
        <w:t>二、开标一览表</w:t>
      </w:r>
      <w:bookmarkEnd w:id="277"/>
      <w:bookmarkEnd w:id="278"/>
      <w:bookmarkEnd w:id="279"/>
      <w:bookmarkEnd w:id="280"/>
    </w:p>
    <w:tbl>
      <w:tblPr>
        <w:tblW w:w="9960" w:type="dxa"/>
        <w:tblLayout w:type="fixed"/>
        <w:tblLook w:val="04A0"/>
      </w:tblPr>
      <w:tblGrid>
        <w:gridCol w:w="3915"/>
        <w:gridCol w:w="6045"/>
      </w:tblGrid>
      <w:tr w:rsidR="00DF76EC">
        <w:trPr>
          <w:trHeight w:val="947"/>
        </w:trPr>
        <w:tc>
          <w:tcPr>
            <w:tcW w:w="3915" w:type="dxa"/>
            <w:tcBorders>
              <w:top w:val="double" w:sz="4" w:space="0" w:color="000000"/>
              <w:left w:val="double" w:sz="4" w:space="0" w:color="000000"/>
              <w:bottom w:val="single" w:sz="4" w:space="0" w:color="000000"/>
              <w:right w:val="single" w:sz="4" w:space="0" w:color="000000"/>
            </w:tcBorders>
            <w:vAlign w:val="center"/>
          </w:tcPr>
          <w:p w:rsidR="00DF76EC" w:rsidRDefault="0064044B">
            <w:pPr>
              <w:spacing w:line="72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标题</w:t>
            </w:r>
          </w:p>
        </w:tc>
        <w:tc>
          <w:tcPr>
            <w:tcW w:w="6044" w:type="dxa"/>
            <w:tcBorders>
              <w:top w:val="double" w:sz="4" w:space="0" w:color="000000"/>
              <w:left w:val="single" w:sz="4" w:space="0" w:color="000000"/>
              <w:bottom w:val="single" w:sz="4" w:space="0" w:color="000000"/>
              <w:right w:val="double" w:sz="4" w:space="0" w:color="000000"/>
            </w:tcBorders>
            <w:vAlign w:val="center"/>
          </w:tcPr>
          <w:p w:rsidR="00DF76EC" w:rsidRDefault="0064044B">
            <w:pPr>
              <w:spacing w:line="72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内容</w:t>
            </w:r>
          </w:p>
        </w:tc>
      </w:tr>
      <w:tr w:rsidR="00DF76EC">
        <w:trPr>
          <w:trHeight w:val="947"/>
        </w:trPr>
        <w:tc>
          <w:tcPr>
            <w:tcW w:w="3915" w:type="dxa"/>
            <w:tcBorders>
              <w:top w:val="double" w:sz="4" w:space="0" w:color="000000"/>
              <w:left w:val="double" w:sz="4" w:space="0" w:color="000000"/>
              <w:bottom w:val="single" w:sz="4" w:space="0" w:color="000000"/>
              <w:right w:val="single" w:sz="4" w:space="0" w:color="000000"/>
            </w:tcBorders>
            <w:vAlign w:val="center"/>
          </w:tcPr>
          <w:p w:rsidR="00DF76EC" w:rsidRDefault="0064044B">
            <w:pPr>
              <w:spacing w:line="72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项目名称</w:t>
            </w:r>
          </w:p>
        </w:tc>
        <w:tc>
          <w:tcPr>
            <w:tcW w:w="6044" w:type="dxa"/>
            <w:tcBorders>
              <w:top w:val="double" w:sz="4" w:space="0" w:color="000000"/>
              <w:left w:val="single" w:sz="4" w:space="0" w:color="000000"/>
              <w:bottom w:val="single" w:sz="4" w:space="0" w:color="000000"/>
              <w:right w:val="double" w:sz="4" w:space="0" w:color="000000"/>
            </w:tcBorders>
            <w:vAlign w:val="center"/>
          </w:tcPr>
          <w:p w:rsidR="00DF76EC" w:rsidRDefault="00DF76EC">
            <w:pPr>
              <w:spacing w:line="720" w:lineRule="auto"/>
              <w:rPr>
                <w:rFonts w:asciiTheme="minorEastAsia" w:eastAsiaTheme="minorEastAsia" w:hAnsiTheme="minorEastAsia" w:cstheme="minorEastAsia"/>
                <w:sz w:val="24"/>
                <w:szCs w:val="24"/>
              </w:rPr>
            </w:pPr>
          </w:p>
        </w:tc>
      </w:tr>
      <w:tr w:rsidR="00DF76EC">
        <w:trPr>
          <w:trHeight w:val="947"/>
        </w:trPr>
        <w:tc>
          <w:tcPr>
            <w:tcW w:w="3915" w:type="dxa"/>
            <w:tcBorders>
              <w:top w:val="double" w:sz="4" w:space="0" w:color="000000"/>
              <w:left w:val="double" w:sz="4" w:space="0" w:color="000000"/>
              <w:bottom w:val="single" w:sz="4" w:space="0" w:color="000000"/>
              <w:right w:val="single" w:sz="4" w:space="0" w:color="000000"/>
            </w:tcBorders>
            <w:vAlign w:val="center"/>
          </w:tcPr>
          <w:p w:rsidR="00DF76EC" w:rsidRDefault="0064044B">
            <w:pPr>
              <w:spacing w:line="72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项目编号</w:t>
            </w:r>
          </w:p>
        </w:tc>
        <w:tc>
          <w:tcPr>
            <w:tcW w:w="6044" w:type="dxa"/>
            <w:tcBorders>
              <w:top w:val="double" w:sz="4" w:space="0" w:color="000000"/>
              <w:left w:val="single" w:sz="4" w:space="0" w:color="000000"/>
              <w:bottom w:val="single" w:sz="4" w:space="0" w:color="000000"/>
              <w:right w:val="double" w:sz="4" w:space="0" w:color="000000"/>
            </w:tcBorders>
            <w:vAlign w:val="center"/>
          </w:tcPr>
          <w:p w:rsidR="00DF76EC" w:rsidRDefault="00DF76EC">
            <w:pPr>
              <w:spacing w:line="720" w:lineRule="auto"/>
              <w:rPr>
                <w:rFonts w:asciiTheme="minorEastAsia" w:eastAsiaTheme="minorEastAsia" w:hAnsiTheme="minorEastAsia" w:cstheme="minorEastAsia"/>
                <w:sz w:val="24"/>
                <w:szCs w:val="24"/>
              </w:rPr>
            </w:pPr>
          </w:p>
        </w:tc>
      </w:tr>
      <w:tr w:rsidR="00DF76EC">
        <w:trPr>
          <w:trHeight w:val="947"/>
        </w:trPr>
        <w:tc>
          <w:tcPr>
            <w:tcW w:w="3915" w:type="dxa"/>
            <w:tcBorders>
              <w:top w:val="double" w:sz="4" w:space="0" w:color="000000"/>
              <w:left w:val="double" w:sz="4" w:space="0" w:color="000000"/>
              <w:bottom w:val="single" w:sz="4" w:space="0" w:color="000000"/>
              <w:right w:val="single" w:sz="4" w:space="0" w:color="000000"/>
            </w:tcBorders>
            <w:vAlign w:val="center"/>
          </w:tcPr>
          <w:p w:rsidR="00DF76EC" w:rsidRDefault="0064044B">
            <w:pPr>
              <w:spacing w:line="72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供应商（签章）</w:t>
            </w:r>
          </w:p>
        </w:tc>
        <w:tc>
          <w:tcPr>
            <w:tcW w:w="6044" w:type="dxa"/>
            <w:tcBorders>
              <w:top w:val="double" w:sz="4" w:space="0" w:color="000000"/>
              <w:left w:val="single" w:sz="4" w:space="0" w:color="000000"/>
              <w:bottom w:val="single" w:sz="4" w:space="0" w:color="000000"/>
              <w:right w:val="double" w:sz="4" w:space="0" w:color="000000"/>
            </w:tcBorders>
            <w:vAlign w:val="center"/>
          </w:tcPr>
          <w:p w:rsidR="00DF76EC" w:rsidRDefault="00DF76EC">
            <w:pPr>
              <w:spacing w:line="720" w:lineRule="auto"/>
              <w:rPr>
                <w:rFonts w:asciiTheme="minorEastAsia" w:eastAsiaTheme="minorEastAsia" w:hAnsiTheme="minorEastAsia" w:cstheme="minorEastAsia"/>
                <w:sz w:val="24"/>
                <w:szCs w:val="24"/>
              </w:rPr>
            </w:pPr>
          </w:p>
        </w:tc>
      </w:tr>
      <w:tr w:rsidR="00DF76EC">
        <w:trPr>
          <w:trHeight w:val="947"/>
        </w:trPr>
        <w:tc>
          <w:tcPr>
            <w:tcW w:w="3915" w:type="dxa"/>
            <w:tcBorders>
              <w:top w:val="double" w:sz="4" w:space="0" w:color="000000"/>
              <w:left w:val="double" w:sz="4" w:space="0" w:color="000000"/>
              <w:bottom w:val="single" w:sz="4" w:space="0" w:color="000000"/>
              <w:right w:val="single" w:sz="4" w:space="0" w:color="000000"/>
            </w:tcBorders>
            <w:vAlign w:val="center"/>
          </w:tcPr>
          <w:p w:rsidR="00DF76EC" w:rsidRDefault="0064044B">
            <w:pPr>
              <w:spacing w:line="48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法定代表人（签章）或</w:t>
            </w:r>
          </w:p>
          <w:p w:rsidR="00DF76EC" w:rsidRDefault="0064044B">
            <w:pPr>
              <w:spacing w:line="48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被授权人（签字）</w:t>
            </w:r>
          </w:p>
        </w:tc>
        <w:tc>
          <w:tcPr>
            <w:tcW w:w="6044" w:type="dxa"/>
            <w:tcBorders>
              <w:top w:val="double" w:sz="4" w:space="0" w:color="000000"/>
              <w:left w:val="single" w:sz="4" w:space="0" w:color="000000"/>
              <w:bottom w:val="single" w:sz="4" w:space="0" w:color="000000"/>
              <w:right w:val="double" w:sz="4" w:space="0" w:color="000000"/>
            </w:tcBorders>
            <w:vAlign w:val="center"/>
          </w:tcPr>
          <w:p w:rsidR="00DF76EC" w:rsidRDefault="00DF76EC">
            <w:pPr>
              <w:spacing w:line="720" w:lineRule="auto"/>
              <w:rPr>
                <w:rFonts w:asciiTheme="minorEastAsia" w:eastAsiaTheme="minorEastAsia" w:hAnsiTheme="minorEastAsia" w:cstheme="minorEastAsia"/>
                <w:sz w:val="24"/>
                <w:szCs w:val="24"/>
              </w:rPr>
            </w:pPr>
          </w:p>
        </w:tc>
      </w:tr>
      <w:tr w:rsidR="00DF76EC">
        <w:trPr>
          <w:trHeight w:val="1267"/>
        </w:trPr>
        <w:tc>
          <w:tcPr>
            <w:tcW w:w="3915" w:type="dxa"/>
            <w:tcBorders>
              <w:top w:val="single" w:sz="4" w:space="0" w:color="000000"/>
              <w:left w:val="double" w:sz="4" w:space="0" w:color="000000"/>
              <w:bottom w:val="single" w:sz="4" w:space="0" w:color="000000"/>
              <w:right w:val="single" w:sz="4" w:space="0" w:color="000000"/>
            </w:tcBorders>
            <w:vAlign w:val="center"/>
          </w:tcPr>
          <w:p w:rsidR="00DF76EC" w:rsidRDefault="0064044B">
            <w:pPr>
              <w:spacing w:line="72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投标总报价（人民币大写）</w:t>
            </w:r>
          </w:p>
        </w:tc>
        <w:tc>
          <w:tcPr>
            <w:tcW w:w="6044" w:type="dxa"/>
            <w:tcBorders>
              <w:top w:val="single" w:sz="4" w:space="0" w:color="000000"/>
              <w:left w:val="single" w:sz="4" w:space="0" w:color="000000"/>
              <w:bottom w:val="single" w:sz="4" w:space="0" w:color="000000"/>
              <w:right w:val="double" w:sz="4" w:space="0" w:color="000000"/>
            </w:tcBorders>
            <w:vAlign w:val="center"/>
          </w:tcPr>
          <w:p w:rsidR="00DF76EC" w:rsidRDefault="0064044B">
            <w:pPr>
              <w:spacing w:line="72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圆</w:t>
            </w:r>
          </w:p>
        </w:tc>
      </w:tr>
      <w:tr w:rsidR="00DF76EC">
        <w:trPr>
          <w:trHeight w:val="970"/>
        </w:trPr>
        <w:tc>
          <w:tcPr>
            <w:tcW w:w="3915" w:type="dxa"/>
            <w:tcBorders>
              <w:top w:val="single" w:sz="4" w:space="0" w:color="000000"/>
              <w:left w:val="double" w:sz="4" w:space="0" w:color="000000"/>
              <w:bottom w:val="single" w:sz="4" w:space="0" w:color="000000"/>
              <w:right w:val="single" w:sz="4" w:space="0" w:color="000000"/>
            </w:tcBorders>
            <w:vAlign w:val="center"/>
          </w:tcPr>
          <w:p w:rsidR="00DF76EC" w:rsidRDefault="0064044B">
            <w:pPr>
              <w:spacing w:line="720" w:lineRule="auto"/>
              <w:jc w:val="center"/>
              <w:rPr>
                <w:rFonts w:asciiTheme="minorEastAsia" w:eastAsiaTheme="minorEastAsia" w:hAnsiTheme="minorEastAsia" w:cstheme="minorEastAsia"/>
                <w:sz w:val="24"/>
                <w:szCs w:val="24"/>
              </w:rPr>
            </w:pPr>
            <w:r>
              <w:rPr>
                <w:rFonts w:asciiTheme="minorEastAsia" w:hAnsiTheme="minorEastAsia" w:cstheme="minorEastAsia"/>
                <w:sz w:val="24"/>
                <w:szCs w:val="24"/>
              </w:rPr>
              <w:t>投标总报价（人民币小写）</w:t>
            </w:r>
          </w:p>
        </w:tc>
        <w:tc>
          <w:tcPr>
            <w:tcW w:w="6044" w:type="dxa"/>
            <w:tcBorders>
              <w:top w:val="single" w:sz="4" w:space="0" w:color="000000"/>
              <w:left w:val="single" w:sz="4" w:space="0" w:color="000000"/>
              <w:bottom w:val="single" w:sz="4" w:space="0" w:color="000000"/>
              <w:right w:val="double" w:sz="4" w:space="0" w:color="000000"/>
            </w:tcBorders>
            <w:vAlign w:val="center"/>
          </w:tcPr>
          <w:p w:rsidR="00DF76EC" w:rsidRDefault="0064044B">
            <w:pPr>
              <w:spacing w:line="720" w:lineRule="auto"/>
              <w:rPr>
                <w:rFonts w:asciiTheme="minorEastAsia" w:eastAsiaTheme="minorEastAsia" w:hAnsiTheme="minorEastAsia" w:cstheme="minorEastAsia"/>
                <w:sz w:val="24"/>
                <w:szCs w:val="24"/>
              </w:rPr>
            </w:pPr>
            <w:r>
              <w:rPr>
                <w:rFonts w:asciiTheme="minorEastAsia" w:hAnsiTheme="minorEastAsia" w:cstheme="minorEastAsia"/>
                <w:sz w:val="24"/>
                <w:szCs w:val="24"/>
              </w:rPr>
              <w:t>元</w:t>
            </w:r>
          </w:p>
        </w:tc>
      </w:tr>
    </w:tbl>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64044B">
      <w:pPr>
        <w:rPr>
          <w:rFonts w:asciiTheme="minorEastAsia" w:eastAsiaTheme="minorEastAsia" w:hAnsiTheme="minorEastAsia" w:cstheme="minorEastAsia"/>
        </w:rPr>
      </w:pPr>
      <w:bookmarkStart w:id="286" w:name="_Toc12841"/>
      <w:bookmarkStart w:id="287" w:name="_Toc19189"/>
      <w:bookmarkStart w:id="288" w:name="_Toc18229"/>
      <w:bookmarkEnd w:id="286"/>
      <w:bookmarkEnd w:id="287"/>
      <w:bookmarkEnd w:id="288"/>
      <w:r>
        <w:br w:type="page"/>
      </w:r>
    </w:p>
    <w:p w:rsidR="00DF76EC" w:rsidRDefault="0064044B">
      <w:pPr>
        <w:pStyle w:val="Heading3"/>
        <w:ind w:firstLine="0"/>
        <w:jc w:val="center"/>
        <w:rPr>
          <w:rFonts w:asciiTheme="minorEastAsia" w:eastAsiaTheme="minorEastAsia" w:hAnsiTheme="minorEastAsia" w:cstheme="minorEastAsia"/>
        </w:rPr>
      </w:pPr>
      <w:bookmarkStart w:id="289" w:name="__RefHeading___Toc5609_43990911"/>
      <w:bookmarkStart w:id="290" w:name="_Toc27284"/>
      <w:bookmarkStart w:id="291" w:name="_Toc7146"/>
      <w:bookmarkStart w:id="292" w:name="_Toc29077"/>
      <w:bookmarkStart w:id="293" w:name="_Toc3328"/>
      <w:bookmarkStart w:id="294" w:name="_Toc6927"/>
      <w:bookmarkEnd w:id="289"/>
      <w:r>
        <w:rPr>
          <w:rFonts w:asciiTheme="minorEastAsia" w:hAnsiTheme="minorEastAsia" w:cstheme="minorEastAsia"/>
        </w:rPr>
        <w:lastRenderedPageBreak/>
        <w:t>三、货物服务分项报价表（货物类）</w:t>
      </w:r>
      <w:bookmarkEnd w:id="290"/>
      <w:bookmarkEnd w:id="291"/>
      <w:bookmarkEnd w:id="292"/>
      <w:bookmarkEnd w:id="293"/>
      <w:bookmarkEnd w:id="294"/>
    </w:p>
    <w:p w:rsidR="00DF76EC" w:rsidRDefault="00DF76EC">
      <w:pPr>
        <w:rPr>
          <w:rFonts w:asciiTheme="minorEastAsia" w:eastAsiaTheme="minorEastAsia" w:hAnsiTheme="minorEastAsia" w:cstheme="minorEastAsia"/>
        </w:rPr>
      </w:pPr>
    </w:p>
    <w:tbl>
      <w:tblPr>
        <w:tblW w:w="9956" w:type="dxa"/>
        <w:tblLayout w:type="fixed"/>
        <w:tblLook w:val="04A0"/>
      </w:tblPr>
      <w:tblGrid>
        <w:gridCol w:w="815"/>
        <w:gridCol w:w="1433"/>
        <w:gridCol w:w="1124"/>
        <w:gridCol w:w="1606"/>
        <w:gridCol w:w="962"/>
        <w:gridCol w:w="1286"/>
        <w:gridCol w:w="964"/>
        <w:gridCol w:w="963"/>
        <w:gridCol w:w="803"/>
      </w:tblGrid>
      <w:tr w:rsidR="00DF76EC">
        <w:trPr>
          <w:cantSplit/>
          <w:trHeight w:val="779"/>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序号</w:t>
            </w: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货物服务名称</w:t>
            </w:r>
          </w:p>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与型号</w:t>
            </w: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品牌</w:t>
            </w: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制造或服务最终提供商</w:t>
            </w: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单位</w:t>
            </w: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单价</w:t>
            </w:r>
          </w:p>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（元）</w:t>
            </w: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数量</w:t>
            </w: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总价</w:t>
            </w:r>
          </w:p>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（元）</w:t>
            </w:r>
          </w:p>
        </w:tc>
        <w:tc>
          <w:tcPr>
            <w:tcW w:w="80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备注</w:t>
            </w: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81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b/>
                <w:szCs w:val="21"/>
              </w:rPr>
            </w:pPr>
            <w:r>
              <w:rPr>
                <w:rFonts w:asciiTheme="minorEastAsia" w:hAnsiTheme="minorEastAsia" w:cstheme="minorEastAsia"/>
                <w:b/>
                <w:szCs w:val="21"/>
              </w:rPr>
              <w:t>合计</w:t>
            </w:r>
          </w:p>
        </w:tc>
        <w:tc>
          <w:tcPr>
            <w:tcW w:w="143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c>
          <w:tcPr>
            <w:tcW w:w="112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c>
          <w:tcPr>
            <w:tcW w:w="160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c>
          <w:tcPr>
            <w:tcW w:w="962"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c>
          <w:tcPr>
            <w:tcW w:w="128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c>
          <w:tcPr>
            <w:tcW w:w="964"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c>
          <w:tcPr>
            <w:tcW w:w="96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c>
          <w:tcPr>
            <w:tcW w:w="803"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b/>
                <w:szCs w:val="21"/>
              </w:rPr>
            </w:pPr>
          </w:p>
        </w:tc>
      </w:tr>
    </w:tbl>
    <w:p w:rsidR="00DF76EC" w:rsidRDefault="00DF76EC">
      <w:pPr>
        <w:spacing w:line="500" w:lineRule="exact"/>
        <w:rPr>
          <w:rFonts w:asciiTheme="minorEastAsia" w:eastAsiaTheme="minorEastAsia" w:hAnsiTheme="minorEastAsia" w:cstheme="minorEastAsia"/>
          <w:szCs w:val="21"/>
        </w:rPr>
      </w:pPr>
    </w:p>
    <w:p w:rsidR="00DF76EC" w:rsidRDefault="0064044B">
      <w:pPr>
        <w:pStyle w:val="af0"/>
        <w:ind w:firstLine="444"/>
        <w:rPr>
          <w:rFonts w:asciiTheme="minorEastAsia" w:eastAsiaTheme="minorEastAsia" w:hAnsiTheme="minorEastAsia" w:cstheme="minorEastAsia"/>
        </w:rPr>
      </w:pPr>
      <w:r>
        <w:rPr>
          <w:rFonts w:asciiTheme="minorEastAsia" w:hAnsiTheme="minorEastAsia" w:cstheme="minorEastAsia"/>
        </w:rPr>
        <w:t>注：</w:t>
      </w:r>
      <w:r>
        <w:rPr>
          <w:rFonts w:eastAsiaTheme="minorEastAsia" w:cstheme="minorEastAsia"/>
        </w:rPr>
        <w:t>1.</w:t>
      </w:r>
      <w:r>
        <w:rPr>
          <w:rFonts w:asciiTheme="minorEastAsia" w:hAnsiTheme="minorEastAsia" w:cstheme="minorEastAsia"/>
        </w:rPr>
        <w:t>本表应清楚地标明投标人拟提供货物的名称、型号、数量、单价（含投标产品所产生的采购、运输、人工、安装、售后、验收、税费等）、总价等内容，其合计价格应与开标一览表中的投标总报价保持一致。</w:t>
      </w:r>
    </w:p>
    <w:p w:rsidR="00DF76EC" w:rsidRDefault="0064044B">
      <w:pPr>
        <w:pStyle w:val="af0"/>
        <w:ind w:firstLine="444"/>
        <w:rPr>
          <w:rFonts w:asciiTheme="minorEastAsia" w:eastAsiaTheme="minorEastAsia" w:hAnsiTheme="minorEastAsia" w:cstheme="minorEastAsia"/>
        </w:rPr>
      </w:pPr>
      <w:r>
        <w:rPr>
          <w:rFonts w:eastAsiaTheme="minorEastAsia" w:cstheme="minorEastAsia"/>
        </w:rPr>
        <w:t>2.</w:t>
      </w:r>
      <w:r>
        <w:rPr>
          <w:rFonts w:asciiTheme="minorEastAsia" w:hAnsiTheme="minorEastAsia" w:cstheme="minorEastAsia"/>
        </w:rPr>
        <w:t>请对核心产品分别注明供应商是否是小、微企业。</w:t>
      </w:r>
      <w:bookmarkEnd w:id="281"/>
      <w:bookmarkEnd w:id="282"/>
      <w:bookmarkEnd w:id="283"/>
      <w:bookmarkEnd w:id="284"/>
      <w:bookmarkEnd w:id="285"/>
    </w:p>
    <w:p w:rsidR="00DF76EC" w:rsidRDefault="0064044B">
      <w:pPr>
        <w:rPr>
          <w:rFonts w:asciiTheme="minorEastAsia" w:eastAsiaTheme="minorEastAsia" w:hAnsiTheme="minorEastAsia" w:cstheme="minorEastAsia"/>
        </w:rPr>
      </w:pPr>
      <w:bookmarkStart w:id="295" w:name="_Toc8762"/>
      <w:bookmarkStart w:id="296" w:name="_Toc482084480"/>
      <w:bookmarkStart w:id="297" w:name="_Toc3634"/>
      <w:bookmarkStart w:id="298" w:name="_Toc19467"/>
      <w:bookmarkEnd w:id="295"/>
      <w:bookmarkEnd w:id="296"/>
      <w:bookmarkEnd w:id="297"/>
      <w:bookmarkEnd w:id="298"/>
      <w:r>
        <w:br w:type="page"/>
      </w:r>
    </w:p>
    <w:p w:rsidR="00DF76EC" w:rsidRDefault="0064044B">
      <w:pPr>
        <w:pStyle w:val="Heading3"/>
        <w:ind w:firstLine="0"/>
        <w:jc w:val="center"/>
        <w:rPr>
          <w:rFonts w:asciiTheme="minorEastAsia" w:eastAsiaTheme="minorEastAsia" w:hAnsiTheme="minorEastAsia" w:cstheme="minorEastAsia"/>
        </w:rPr>
      </w:pPr>
      <w:bookmarkStart w:id="299" w:name="__RefHeading___Toc5611_43990911"/>
      <w:bookmarkStart w:id="300" w:name="_Toc6672"/>
      <w:bookmarkStart w:id="301" w:name="_Toc22630"/>
      <w:bookmarkStart w:id="302" w:name="_Toc24408"/>
      <w:bookmarkStart w:id="303" w:name="_Toc16963"/>
      <w:bookmarkStart w:id="304" w:name="_Toc1331"/>
      <w:bookmarkEnd w:id="299"/>
      <w:r>
        <w:rPr>
          <w:rFonts w:asciiTheme="minorEastAsia" w:hAnsiTheme="minorEastAsia" w:cstheme="minorEastAsia"/>
        </w:rPr>
        <w:lastRenderedPageBreak/>
        <w:t>四、技术规格响应情况表（货物类）</w:t>
      </w:r>
      <w:bookmarkEnd w:id="300"/>
      <w:bookmarkEnd w:id="301"/>
      <w:bookmarkEnd w:id="302"/>
      <w:bookmarkEnd w:id="303"/>
      <w:bookmarkEnd w:id="304"/>
    </w:p>
    <w:tbl>
      <w:tblPr>
        <w:tblW w:w="9958" w:type="dxa"/>
        <w:tblLayout w:type="fixed"/>
        <w:tblLook w:val="04A0"/>
      </w:tblPr>
      <w:tblGrid>
        <w:gridCol w:w="611"/>
        <w:gridCol w:w="1317"/>
        <w:gridCol w:w="1967"/>
        <w:gridCol w:w="1803"/>
        <w:gridCol w:w="1149"/>
        <w:gridCol w:w="1146"/>
        <w:gridCol w:w="820"/>
        <w:gridCol w:w="1145"/>
      </w:tblGrid>
      <w:tr w:rsidR="00DF76EC">
        <w:trPr>
          <w:cantSplit/>
        </w:trPr>
        <w:tc>
          <w:tcPr>
            <w:tcW w:w="610"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64044B">
            <w:pPr>
              <w:jc w:val="center"/>
              <w:rPr>
                <w:rFonts w:asciiTheme="minorEastAsia" w:eastAsiaTheme="minorEastAsia" w:hAnsiTheme="minorEastAsia" w:cstheme="minorEastAsia"/>
                <w:szCs w:val="21"/>
              </w:rPr>
            </w:pPr>
            <w:r>
              <w:rPr>
                <w:rFonts w:asciiTheme="minorEastAsia" w:hAnsiTheme="minorEastAsia" w:cstheme="minorEastAsia"/>
                <w:szCs w:val="21"/>
              </w:rPr>
              <w:t>序号</w:t>
            </w:r>
          </w:p>
        </w:tc>
        <w:tc>
          <w:tcPr>
            <w:tcW w:w="1316"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货物名称及型号</w:t>
            </w:r>
          </w:p>
        </w:tc>
        <w:tc>
          <w:tcPr>
            <w:tcW w:w="1967"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品牌</w:t>
            </w:r>
          </w:p>
        </w:tc>
        <w:tc>
          <w:tcPr>
            <w:tcW w:w="2952" w:type="dxa"/>
            <w:gridSpan w:val="2"/>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招标文件要求</w:t>
            </w:r>
          </w:p>
        </w:tc>
        <w:tc>
          <w:tcPr>
            <w:tcW w:w="1966" w:type="dxa"/>
            <w:gridSpan w:val="2"/>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投标人填写</w:t>
            </w:r>
          </w:p>
        </w:tc>
        <w:tc>
          <w:tcPr>
            <w:tcW w:w="1145"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响应情况</w:t>
            </w:r>
          </w:p>
        </w:tc>
      </w:tr>
      <w:tr w:rsidR="00DF76EC">
        <w:trPr>
          <w:cantSplit/>
          <w:trHeight w:val="756"/>
        </w:trPr>
        <w:tc>
          <w:tcPr>
            <w:tcW w:w="610"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技术参数</w:t>
            </w: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数量</w:t>
            </w: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技术参数</w:t>
            </w: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500" w:lineRule="exact"/>
              <w:jc w:val="center"/>
              <w:rPr>
                <w:rFonts w:asciiTheme="minorEastAsia" w:eastAsiaTheme="minorEastAsia" w:hAnsiTheme="minorEastAsia" w:cstheme="minorEastAsia"/>
                <w:szCs w:val="21"/>
              </w:rPr>
            </w:pPr>
            <w:r>
              <w:rPr>
                <w:rFonts w:asciiTheme="minorEastAsia" w:hAnsiTheme="minorEastAsia" w:cstheme="minorEastAsia"/>
                <w:szCs w:val="21"/>
              </w:rPr>
              <w:t>数量</w:t>
            </w:r>
          </w:p>
        </w:tc>
        <w:tc>
          <w:tcPr>
            <w:tcW w:w="1145"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r w:rsidR="00DF76EC">
        <w:trPr>
          <w:cantSplit/>
          <w:trHeight w:hRule="exact" w:val="567"/>
        </w:trPr>
        <w:tc>
          <w:tcPr>
            <w:tcW w:w="61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31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967"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803"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9"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6"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820"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c>
          <w:tcPr>
            <w:tcW w:w="1145" w:type="dxa"/>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500" w:lineRule="exact"/>
              <w:jc w:val="center"/>
              <w:rPr>
                <w:rFonts w:asciiTheme="minorEastAsia" w:eastAsiaTheme="minorEastAsia" w:hAnsiTheme="minorEastAsia" w:cstheme="minorEastAsia"/>
                <w:szCs w:val="21"/>
              </w:rPr>
            </w:pPr>
          </w:p>
        </w:tc>
      </w:tr>
    </w:tbl>
    <w:p w:rsidR="00DF76EC" w:rsidRDefault="00DF76EC">
      <w:pPr>
        <w:tabs>
          <w:tab w:val="left" w:pos="1815"/>
        </w:tabs>
        <w:spacing w:line="500" w:lineRule="exact"/>
        <w:rPr>
          <w:rFonts w:asciiTheme="minorEastAsia" w:eastAsiaTheme="minorEastAsia" w:hAnsiTheme="minorEastAsia" w:cstheme="minorEastAsia"/>
          <w:b/>
          <w:szCs w:val="21"/>
        </w:rPr>
      </w:pPr>
    </w:p>
    <w:p w:rsidR="00DF76EC" w:rsidRDefault="0064044B">
      <w:pPr>
        <w:tabs>
          <w:tab w:val="left" w:pos="1815"/>
        </w:tabs>
        <w:spacing w:line="360" w:lineRule="auto"/>
        <w:rPr>
          <w:rFonts w:asciiTheme="minorEastAsia" w:eastAsiaTheme="minorEastAsia" w:hAnsiTheme="minorEastAsia" w:cstheme="minorEastAsia"/>
          <w:b/>
          <w:sz w:val="24"/>
          <w:szCs w:val="24"/>
        </w:rPr>
      </w:pPr>
      <w:r>
        <w:rPr>
          <w:rFonts w:asciiTheme="minorEastAsia" w:hAnsiTheme="minorEastAsia" w:cstheme="minorEastAsia"/>
          <w:b/>
          <w:sz w:val="24"/>
          <w:szCs w:val="24"/>
        </w:rPr>
        <w:t>注意：</w:t>
      </w:r>
    </w:p>
    <w:p w:rsidR="00DF76EC" w:rsidRDefault="0064044B">
      <w:pPr>
        <w:pStyle w:val="af0"/>
        <w:ind w:firstLine="444"/>
        <w:rPr>
          <w:rFonts w:asciiTheme="minorEastAsia" w:eastAsiaTheme="minorEastAsia" w:hAnsiTheme="minorEastAsia" w:cstheme="minorEastAsia"/>
        </w:rPr>
      </w:pPr>
      <w:r>
        <w:rPr>
          <w:rFonts w:eastAsiaTheme="minorEastAsia" w:cstheme="minorEastAsia"/>
        </w:rPr>
        <w:t>1</w:t>
      </w:r>
      <w:r>
        <w:rPr>
          <w:rFonts w:asciiTheme="minorEastAsia" w:hAnsiTheme="minorEastAsia" w:cstheme="minorEastAsia"/>
        </w:rPr>
        <w:t>、投标人必须将自己所投产品或服务真实、准确地填入“投标人填写”中，必须详细地列明产品的所有参数和品牌型号，不得以“同左”或“同上”形式填写。</w:t>
      </w:r>
    </w:p>
    <w:p w:rsidR="00DF76EC" w:rsidRDefault="0064044B">
      <w:pPr>
        <w:pStyle w:val="af0"/>
        <w:ind w:firstLine="444"/>
        <w:rPr>
          <w:rFonts w:asciiTheme="minorEastAsia" w:eastAsiaTheme="minorEastAsia" w:hAnsiTheme="minorEastAsia" w:cstheme="minorEastAsia"/>
        </w:rPr>
      </w:pPr>
      <w:r>
        <w:rPr>
          <w:rFonts w:eastAsiaTheme="minorEastAsia" w:cstheme="minorEastAsia"/>
        </w:rPr>
        <w:t>2</w:t>
      </w:r>
      <w:r>
        <w:rPr>
          <w:rFonts w:asciiTheme="minorEastAsia" w:hAnsiTheme="minorEastAsia" w:cstheme="minorEastAsia"/>
        </w:rPr>
        <w:t>、投标人必须根据自己所投产品与“招标文件要求”的差异情况，实事求是地填写“响应情况”（优于、满足、不满足），并将这些差异内容用加粗的字体显示出来，不得出现通过改动招标文件的技术参数而使自己的产品满足要求的情况。</w:t>
      </w:r>
    </w:p>
    <w:p w:rsidR="00DF76EC" w:rsidRDefault="0064044B">
      <w:pPr>
        <w:pStyle w:val="af0"/>
        <w:ind w:firstLine="444"/>
        <w:rPr>
          <w:rFonts w:asciiTheme="minorEastAsia" w:eastAsiaTheme="minorEastAsia" w:hAnsiTheme="minorEastAsia" w:cstheme="minorEastAsia"/>
        </w:rPr>
      </w:pPr>
      <w:r>
        <w:rPr>
          <w:rFonts w:eastAsiaTheme="minorEastAsia" w:cstheme="minorEastAsia"/>
        </w:rPr>
        <w:t>3</w:t>
      </w:r>
      <w:r>
        <w:rPr>
          <w:rFonts w:asciiTheme="minorEastAsia" w:hAnsiTheme="minorEastAsia" w:cstheme="minorEastAsia"/>
        </w:rPr>
        <w:t>、如果投标人没有按前述要求去做，在项目评审中将可能被认为是未对招标文件作出实质上的响应，或被视作不诚信供应商而拒绝对其做进一步的评审。</w:t>
      </w:r>
    </w:p>
    <w:p w:rsidR="00DF76EC" w:rsidRDefault="0064044B">
      <w:pPr>
        <w:pStyle w:val="af0"/>
        <w:ind w:firstLine="444"/>
        <w:rPr>
          <w:rFonts w:asciiTheme="minorEastAsia" w:eastAsiaTheme="minorEastAsia" w:hAnsiTheme="minorEastAsia" w:cstheme="minorEastAsia"/>
          <w:lang w:val="zh-CN"/>
        </w:rPr>
      </w:pPr>
      <w:r>
        <w:rPr>
          <w:rFonts w:eastAsiaTheme="minorEastAsia" w:cstheme="minorEastAsia"/>
        </w:rPr>
        <w:t>4</w:t>
      </w:r>
      <w:r>
        <w:rPr>
          <w:rFonts w:asciiTheme="minorEastAsia" w:hAnsiTheme="minorEastAsia" w:cstheme="minorEastAsia"/>
        </w:rPr>
        <w:t>、本表填报顺序需按招标文件“第三章第一大项”中的顺序填写。</w:t>
      </w:r>
      <w:r>
        <w:br w:type="page"/>
      </w:r>
    </w:p>
    <w:p w:rsidR="00DF76EC" w:rsidRDefault="0064044B">
      <w:pPr>
        <w:pStyle w:val="Heading3"/>
        <w:ind w:firstLine="0"/>
        <w:jc w:val="center"/>
        <w:rPr>
          <w:rFonts w:asciiTheme="minorEastAsia" w:eastAsiaTheme="minorEastAsia" w:hAnsiTheme="minorEastAsia" w:cstheme="minorEastAsia"/>
        </w:rPr>
      </w:pPr>
      <w:bookmarkStart w:id="305" w:name="__RefHeading___Toc5613_43990911"/>
      <w:bookmarkStart w:id="306" w:name="_Toc462234319"/>
      <w:bookmarkStart w:id="307" w:name="_Toc19135"/>
      <w:bookmarkStart w:id="308" w:name="_Toc24895"/>
      <w:bookmarkStart w:id="309" w:name="_Toc482084481"/>
      <w:bookmarkStart w:id="310" w:name="_Toc19926"/>
      <w:bookmarkStart w:id="311" w:name="_Toc26888"/>
      <w:bookmarkStart w:id="312" w:name="_Toc20432"/>
      <w:bookmarkEnd w:id="305"/>
      <w:r>
        <w:rPr>
          <w:rFonts w:asciiTheme="minorEastAsia" w:hAnsiTheme="minorEastAsia" w:cstheme="minorEastAsia"/>
        </w:rPr>
        <w:lastRenderedPageBreak/>
        <w:t>五、商务要求响应情况表</w:t>
      </w:r>
      <w:bookmarkEnd w:id="306"/>
      <w:bookmarkEnd w:id="307"/>
      <w:bookmarkEnd w:id="308"/>
      <w:bookmarkEnd w:id="309"/>
      <w:bookmarkEnd w:id="310"/>
      <w:bookmarkEnd w:id="311"/>
      <w:bookmarkEnd w:id="312"/>
    </w:p>
    <w:tbl>
      <w:tblPr>
        <w:tblW w:w="9960" w:type="dxa"/>
        <w:tblLayout w:type="fixed"/>
        <w:tblLook w:val="04A0"/>
      </w:tblPr>
      <w:tblGrid>
        <w:gridCol w:w="753"/>
        <w:gridCol w:w="3346"/>
        <w:gridCol w:w="4604"/>
        <w:gridCol w:w="1257"/>
      </w:tblGrid>
      <w:tr w:rsidR="00DF76EC">
        <w:trPr>
          <w:trHeight w:val="502"/>
        </w:trPr>
        <w:tc>
          <w:tcPr>
            <w:tcW w:w="752"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600" w:lineRule="auto"/>
              <w:jc w:val="center"/>
              <w:rPr>
                <w:rFonts w:asciiTheme="minorEastAsia" w:eastAsiaTheme="minorEastAsia" w:hAnsiTheme="minorEastAsia" w:cstheme="minorEastAsia"/>
                <w:szCs w:val="21"/>
              </w:rPr>
            </w:pPr>
            <w:r>
              <w:rPr>
                <w:rFonts w:asciiTheme="minorEastAsia" w:hAnsiTheme="minorEastAsia" w:cstheme="minorEastAsia"/>
                <w:szCs w:val="21"/>
              </w:rPr>
              <w:t>序号</w:t>
            </w:r>
          </w:p>
        </w:tc>
        <w:tc>
          <w:tcPr>
            <w:tcW w:w="3346"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600" w:lineRule="auto"/>
              <w:jc w:val="center"/>
              <w:rPr>
                <w:rFonts w:asciiTheme="minorEastAsia" w:eastAsiaTheme="minorEastAsia" w:hAnsiTheme="minorEastAsia" w:cstheme="minorEastAsia"/>
                <w:szCs w:val="21"/>
              </w:rPr>
            </w:pPr>
            <w:r>
              <w:rPr>
                <w:rFonts w:asciiTheme="minorEastAsia" w:hAnsiTheme="minorEastAsia" w:cstheme="minorEastAsia"/>
                <w:szCs w:val="21"/>
              </w:rPr>
              <w:t>招标文件要求</w:t>
            </w:r>
          </w:p>
        </w:tc>
        <w:tc>
          <w:tcPr>
            <w:tcW w:w="460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600" w:lineRule="auto"/>
              <w:jc w:val="center"/>
              <w:rPr>
                <w:rFonts w:asciiTheme="minorEastAsia" w:eastAsiaTheme="minorEastAsia" w:hAnsiTheme="minorEastAsia" w:cstheme="minorEastAsia"/>
                <w:szCs w:val="21"/>
              </w:rPr>
            </w:pPr>
            <w:r>
              <w:rPr>
                <w:rFonts w:asciiTheme="minorEastAsia" w:hAnsiTheme="minorEastAsia" w:cstheme="minorEastAsia"/>
                <w:szCs w:val="21"/>
              </w:rPr>
              <w:t>投标人填写</w:t>
            </w:r>
          </w:p>
        </w:tc>
        <w:tc>
          <w:tcPr>
            <w:tcW w:w="1257" w:type="dxa"/>
            <w:vMerge w:val="restart"/>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600" w:lineRule="auto"/>
              <w:jc w:val="center"/>
              <w:rPr>
                <w:rFonts w:asciiTheme="minorEastAsia" w:eastAsiaTheme="minorEastAsia" w:hAnsiTheme="minorEastAsia" w:cstheme="minorEastAsia"/>
                <w:szCs w:val="21"/>
              </w:rPr>
            </w:pPr>
            <w:r>
              <w:rPr>
                <w:rFonts w:asciiTheme="minorEastAsia" w:hAnsiTheme="minorEastAsia" w:cstheme="minorEastAsia"/>
                <w:szCs w:val="21"/>
              </w:rPr>
              <w:t>偏离及影响</w:t>
            </w:r>
          </w:p>
        </w:tc>
      </w:tr>
      <w:tr w:rsidR="00DF76EC">
        <w:trPr>
          <w:trHeight w:val="272"/>
        </w:trPr>
        <w:tc>
          <w:tcPr>
            <w:tcW w:w="752"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600" w:lineRule="auto"/>
              <w:jc w:val="center"/>
              <w:rPr>
                <w:rFonts w:asciiTheme="minorEastAsia" w:eastAsiaTheme="minorEastAsia" w:hAnsiTheme="minorEastAsia" w:cstheme="minorEastAsia"/>
                <w:szCs w:val="21"/>
              </w:rPr>
            </w:pPr>
          </w:p>
        </w:tc>
        <w:tc>
          <w:tcPr>
            <w:tcW w:w="3346"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600" w:lineRule="auto"/>
              <w:jc w:val="center"/>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vAlign w:val="center"/>
          </w:tcPr>
          <w:p w:rsidR="00DF76EC" w:rsidRDefault="0064044B">
            <w:pPr>
              <w:spacing w:line="600" w:lineRule="auto"/>
              <w:ind w:left="-97" w:right="-97"/>
              <w:jc w:val="center"/>
              <w:rPr>
                <w:rFonts w:asciiTheme="minorEastAsia" w:eastAsiaTheme="minorEastAsia" w:hAnsiTheme="minorEastAsia" w:cstheme="minorEastAsia"/>
                <w:szCs w:val="21"/>
              </w:rPr>
            </w:pPr>
            <w:r>
              <w:rPr>
                <w:rFonts w:asciiTheme="minorEastAsia" w:hAnsiTheme="minorEastAsia" w:cstheme="minorEastAsia"/>
                <w:szCs w:val="21"/>
              </w:rPr>
              <w:t>响应情况</w:t>
            </w:r>
          </w:p>
        </w:tc>
        <w:tc>
          <w:tcPr>
            <w:tcW w:w="1257" w:type="dxa"/>
            <w:vMerge/>
            <w:tcBorders>
              <w:top w:val="double" w:sz="4" w:space="0" w:color="000000"/>
              <w:left w:val="double" w:sz="4" w:space="0" w:color="000000"/>
              <w:bottom w:val="double" w:sz="4" w:space="0" w:color="000000"/>
              <w:right w:val="double" w:sz="4" w:space="0" w:color="000000"/>
            </w:tcBorders>
            <w:vAlign w:val="center"/>
          </w:tcPr>
          <w:p w:rsidR="00DF76EC" w:rsidRDefault="00DF76EC">
            <w:pPr>
              <w:spacing w:line="600" w:lineRule="auto"/>
              <w:jc w:val="center"/>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r w:rsidR="00DF76EC">
        <w:trPr>
          <w:trHeight w:hRule="exact" w:val="624"/>
        </w:trPr>
        <w:tc>
          <w:tcPr>
            <w:tcW w:w="752"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3346"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4604"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c>
          <w:tcPr>
            <w:tcW w:w="1257" w:type="dxa"/>
            <w:tcBorders>
              <w:top w:val="double" w:sz="4" w:space="0" w:color="000000"/>
              <w:left w:val="double" w:sz="4" w:space="0" w:color="000000"/>
              <w:bottom w:val="double" w:sz="4" w:space="0" w:color="000000"/>
              <w:right w:val="double" w:sz="4" w:space="0" w:color="000000"/>
            </w:tcBorders>
          </w:tcPr>
          <w:p w:rsidR="00DF76EC" w:rsidRDefault="00DF76EC">
            <w:pPr>
              <w:spacing w:line="600" w:lineRule="auto"/>
              <w:rPr>
                <w:rFonts w:asciiTheme="minorEastAsia" w:eastAsiaTheme="minorEastAsia" w:hAnsiTheme="minorEastAsia" w:cstheme="minorEastAsia"/>
                <w:szCs w:val="21"/>
              </w:rPr>
            </w:pPr>
          </w:p>
        </w:tc>
      </w:tr>
    </w:tbl>
    <w:p w:rsidR="00DF76EC" w:rsidRDefault="00DF76EC">
      <w:pPr>
        <w:spacing w:line="500" w:lineRule="exact"/>
        <w:rPr>
          <w:rFonts w:asciiTheme="minorEastAsia" w:eastAsiaTheme="minorEastAsia" w:hAnsiTheme="minorEastAsia" w:cstheme="minorEastAsia"/>
          <w:szCs w:val="21"/>
        </w:rPr>
      </w:pPr>
    </w:p>
    <w:p w:rsidR="00DF76EC" w:rsidRDefault="0064044B">
      <w:pPr>
        <w:pStyle w:val="af0"/>
        <w:ind w:firstLine="446"/>
        <w:rPr>
          <w:rFonts w:asciiTheme="minorEastAsia" w:eastAsiaTheme="minorEastAsia" w:hAnsiTheme="minorEastAsia" w:cstheme="minorEastAsia"/>
          <w:b/>
          <w:bCs/>
        </w:rPr>
      </w:pPr>
      <w:r>
        <w:rPr>
          <w:rFonts w:asciiTheme="minorEastAsia" w:hAnsiTheme="minorEastAsia" w:cstheme="minorEastAsia"/>
          <w:b/>
          <w:bCs/>
        </w:rPr>
        <w:t>注：</w:t>
      </w:r>
    </w:p>
    <w:p w:rsidR="00DF76EC" w:rsidRDefault="0064044B">
      <w:pPr>
        <w:pStyle w:val="af0"/>
        <w:ind w:firstLine="444"/>
        <w:rPr>
          <w:rFonts w:asciiTheme="minorEastAsia" w:eastAsiaTheme="minorEastAsia" w:hAnsiTheme="minorEastAsia" w:cstheme="minorEastAsia"/>
        </w:rPr>
      </w:pPr>
      <w:r>
        <w:rPr>
          <w:rFonts w:eastAsiaTheme="minorEastAsia" w:cstheme="minorEastAsia"/>
        </w:rPr>
        <w:t>1</w:t>
      </w:r>
      <w:r>
        <w:rPr>
          <w:rFonts w:asciiTheme="minorEastAsia" w:hAnsiTheme="minorEastAsia" w:cstheme="minorEastAsia"/>
        </w:rPr>
        <w:t>、投标人需如实填写本表，详细列明“响应情况”、“偏离及影响”，不得以“同左”或“同上”形式填写，不得出现通过改动招标文件的技术参数而使自己的产品满足要求的情况。</w:t>
      </w:r>
    </w:p>
    <w:p w:rsidR="00DF76EC" w:rsidRDefault="0064044B">
      <w:pPr>
        <w:pStyle w:val="af0"/>
        <w:ind w:firstLine="444"/>
        <w:rPr>
          <w:rFonts w:asciiTheme="minorEastAsia" w:eastAsiaTheme="minorEastAsia" w:hAnsiTheme="minorEastAsia" w:cstheme="minorEastAsia"/>
        </w:rPr>
      </w:pPr>
      <w:r>
        <w:rPr>
          <w:rFonts w:eastAsiaTheme="minorEastAsia" w:cstheme="minorEastAsia"/>
        </w:rPr>
        <w:t>2</w:t>
      </w:r>
      <w:r>
        <w:rPr>
          <w:rFonts w:asciiTheme="minorEastAsia" w:hAnsiTheme="minorEastAsia" w:cstheme="minorEastAsia"/>
        </w:rPr>
        <w:t>、如果投标人没有按前述要求去做，在项目评审中将可能被认为是未对招标文件作出实质上的响应，或被视作不诚信供应商而拒绝对其做进一步的评审。</w:t>
      </w:r>
    </w:p>
    <w:p w:rsidR="00DF76EC" w:rsidRDefault="0064044B">
      <w:pPr>
        <w:pStyle w:val="af0"/>
        <w:ind w:firstLine="444"/>
        <w:rPr>
          <w:rFonts w:asciiTheme="minorEastAsia" w:eastAsiaTheme="minorEastAsia" w:hAnsiTheme="minorEastAsia" w:cstheme="minorEastAsia"/>
        </w:rPr>
      </w:pPr>
      <w:r>
        <w:rPr>
          <w:rFonts w:eastAsiaTheme="minorEastAsia" w:cstheme="minorEastAsia"/>
        </w:rPr>
        <w:t>3</w:t>
      </w:r>
      <w:r>
        <w:rPr>
          <w:rFonts w:asciiTheme="minorEastAsia" w:hAnsiTheme="minorEastAsia" w:cstheme="minorEastAsia"/>
        </w:rPr>
        <w:t>、本表需按招标文件“第三章第二大项”中的顺序填写。</w:t>
      </w:r>
    </w:p>
    <w:p w:rsidR="00DF76EC" w:rsidRDefault="00DF76EC">
      <w:pPr>
        <w:spacing w:line="500" w:lineRule="exact"/>
        <w:rPr>
          <w:rFonts w:asciiTheme="minorEastAsia" w:eastAsiaTheme="minorEastAsia" w:hAnsiTheme="minorEastAsia" w:cstheme="minorEastAsia"/>
        </w:rPr>
      </w:pPr>
    </w:p>
    <w:p w:rsidR="00DF76EC" w:rsidRDefault="00DF76EC">
      <w:pPr>
        <w:spacing w:line="500" w:lineRule="exact"/>
        <w:rPr>
          <w:rFonts w:asciiTheme="minorEastAsia" w:eastAsiaTheme="minorEastAsia" w:hAnsiTheme="minorEastAsia" w:cstheme="minorEastAsia"/>
        </w:rPr>
      </w:pPr>
    </w:p>
    <w:p w:rsidR="00DF76EC" w:rsidRDefault="0064044B">
      <w:pPr>
        <w:spacing w:line="500" w:lineRule="exact"/>
        <w:rPr>
          <w:rFonts w:asciiTheme="minorEastAsia" w:eastAsiaTheme="minorEastAsia" w:hAnsiTheme="minorEastAsia" w:cstheme="minorEastAsia"/>
        </w:rPr>
      </w:pPr>
      <w:r>
        <w:br w:type="page"/>
      </w:r>
    </w:p>
    <w:p w:rsidR="00DF76EC" w:rsidRDefault="0064044B">
      <w:pPr>
        <w:pStyle w:val="Heading3"/>
        <w:ind w:firstLine="0"/>
        <w:jc w:val="center"/>
        <w:rPr>
          <w:rFonts w:asciiTheme="minorEastAsia" w:eastAsiaTheme="minorEastAsia" w:hAnsiTheme="minorEastAsia" w:cstheme="minorEastAsia"/>
        </w:rPr>
      </w:pPr>
      <w:bookmarkStart w:id="313" w:name="__RefHeading___Toc5615_43990911"/>
      <w:bookmarkStart w:id="314" w:name="_Toc482084482"/>
      <w:bookmarkStart w:id="315" w:name="_Toc462234320"/>
      <w:bookmarkStart w:id="316" w:name="_Toc293560335"/>
      <w:bookmarkStart w:id="317" w:name="_Toc18510"/>
      <w:bookmarkStart w:id="318" w:name="_Toc869"/>
      <w:bookmarkStart w:id="319" w:name="_Toc8574"/>
      <w:bookmarkStart w:id="320" w:name="_Toc3155"/>
      <w:bookmarkStart w:id="321" w:name="_Toc27095"/>
      <w:bookmarkEnd w:id="313"/>
      <w:r>
        <w:rPr>
          <w:rFonts w:asciiTheme="minorEastAsia" w:hAnsiTheme="minorEastAsia" w:cstheme="minorEastAsia"/>
        </w:rPr>
        <w:lastRenderedPageBreak/>
        <w:t>六、</w:t>
      </w:r>
      <w:bookmarkEnd w:id="314"/>
      <w:bookmarkEnd w:id="315"/>
      <w:bookmarkEnd w:id="316"/>
      <w:bookmarkEnd w:id="317"/>
      <w:r>
        <w:rPr>
          <w:rFonts w:asciiTheme="minorEastAsia" w:hAnsiTheme="minorEastAsia" w:cstheme="minorEastAsia"/>
        </w:rPr>
        <w:t>本项目实施方案</w:t>
      </w:r>
      <w:bookmarkEnd w:id="318"/>
      <w:bookmarkEnd w:id="319"/>
      <w:bookmarkEnd w:id="320"/>
      <w:bookmarkEnd w:id="321"/>
    </w:p>
    <w:p w:rsidR="00DF76EC" w:rsidRDefault="0064044B">
      <w:pPr>
        <w:pStyle w:val="af0"/>
        <w:ind w:firstLine="446"/>
        <w:rPr>
          <w:rFonts w:asciiTheme="minorEastAsia" w:eastAsiaTheme="minorEastAsia" w:hAnsiTheme="minorEastAsia" w:cstheme="minorEastAsia"/>
          <w:b/>
          <w:bCs/>
        </w:rPr>
      </w:pPr>
      <w:r>
        <w:rPr>
          <w:rFonts w:asciiTheme="minorEastAsia" w:hAnsiTheme="minorEastAsia" w:cstheme="minorEastAsia"/>
          <w:b/>
          <w:bCs/>
        </w:rPr>
        <w:t>（一）投标人或投标产品制造商简介</w:t>
      </w:r>
    </w:p>
    <w:p w:rsidR="00DF76EC" w:rsidRDefault="0064044B">
      <w:pPr>
        <w:pStyle w:val="af0"/>
        <w:ind w:firstLine="444"/>
        <w:rPr>
          <w:rFonts w:asciiTheme="minorEastAsia" w:eastAsiaTheme="minorEastAsia" w:hAnsiTheme="minorEastAsia" w:cstheme="minorEastAsia"/>
        </w:rPr>
      </w:pPr>
      <w:r>
        <w:rPr>
          <w:rFonts w:asciiTheme="minorEastAsia" w:hAnsiTheme="minorEastAsia" w:cstheme="minorEastAsia"/>
        </w:rPr>
        <w:t>（不超过</w:t>
      </w:r>
      <w:r>
        <w:rPr>
          <w:rFonts w:eastAsiaTheme="minorEastAsia" w:cstheme="minorEastAsia"/>
        </w:rPr>
        <w:t>1000</w:t>
      </w:r>
      <w:r>
        <w:rPr>
          <w:rFonts w:asciiTheme="minorEastAsia" w:hAnsiTheme="minorEastAsia" w:cstheme="minorEastAsia"/>
        </w:rPr>
        <w:t>字）</w:t>
      </w:r>
    </w:p>
    <w:p w:rsidR="00DF76EC" w:rsidRDefault="0064044B">
      <w:pPr>
        <w:pStyle w:val="af0"/>
        <w:ind w:firstLine="446"/>
        <w:rPr>
          <w:rFonts w:asciiTheme="minorEastAsia" w:eastAsiaTheme="minorEastAsia" w:hAnsiTheme="minorEastAsia" w:cstheme="minorEastAsia"/>
          <w:b/>
          <w:bCs/>
        </w:rPr>
      </w:pPr>
      <w:r>
        <w:rPr>
          <w:rFonts w:asciiTheme="minorEastAsia" w:hAnsiTheme="minorEastAsia" w:cstheme="minorEastAsia"/>
          <w:b/>
          <w:bCs/>
        </w:rPr>
        <w:t>（二）本项目详细实施方案、售后方案等</w:t>
      </w:r>
    </w:p>
    <w:p w:rsidR="00DF76EC" w:rsidRDefault="0064044B">
      <w:pPr>
        <w:pStyle w:val="af0"/>
        <w:ind w:firstLine="444"/>
        <w:rPr>
          <w:rFonts w:asciiTheme="minorEastAsia" w:eastAsiaTheme="minorEastAsia" w:hAnsiTheme="minorEastAsia" w:cstheme="minorEastAsia"/>
        </w:rPr>
      </w:pPr>
      <w:r>
        <w:rPr>
          <w:rFonts w:asciiTheme="minorEastAsia" w:hAnsiTheme="minorEastAsia" w:cstheme="minorEastAsia"/>
        </w:rPr>
        <w:t>（详细说明）</w:t>
      </w:r>
    </w:p>
    <w:p w:rsidR="00DF76EC" w:rsidRDefault="00DF76EC">
      <w:pPr>
        <w:rPr>
          <w:rFonts w:asciiTheme="minorEastAsia" w:eastAsiaTheme="minorEastAsia" w:hAnsiTheme="minorEastAsia" w:cstheme="minorEastAsia"/>
        </w:rPr>
      </w:pPr>
    </w:p>
    <w:p w:rsidR="00DF76EC" w:rsidRDefault="0064044B">
      <w:pPr>
        <w:rPr>
          <w:rFonts w:asciiTheme="minorEastAsia" w:eastAsiaTheme="minorEastAsia" w:hAnsiTheme="minorEastAsia" w:cstheme="minorEastAsia"/>
        </w:rPr>
      </w:pPr>
      <w:r>
        <w:br w:type="page"/>
      </w:r>
    </w:p>
    <w:p w:rsidR="00DF76EC" w:rsidRDefault="0064044B">
      <w:pPr>
        <w:pStyle w:val="Heading3"/>
        <w:ind w:firstLine="0"/>
        <w:jc w:val="center"/>
        <w:rPr>
          <w:rFonts w:asciiTheme="minorEastAsia" w:eastAsiaTheme="minorEastAsia" w:hAnsiTheme="minorEastAsia" w:cstheme="minorEastAsia"/>
        </w:rPr>
      </w:pPr>
      <w:bookmarkStart w:id="322" w:name="__RefHeading___Toc5617_43990911"/>
      <w:bookmarkStart w:id="323" w:name="_Toc18704"/>
      <w:bookmarkEnd w:id="322"/>
      <w:r>
        <w:rPr>
          <w:rFonts w:asciiTheme="minorEastAsia" w:hAnsiTheme="minorEastAsia" w:cstheme="minorEastAsia"/>
        </w:rPr>
        <w:lastRenderedPageBreak/>
        <w:t>七、中小企业声明函</w:t>
      </w:r>
      <w:bookmarkEnd w:id="323"/>
    </w:p>
    <w:p w:rsidR="00DF76EC" w:rsidRDefault="0064044B">
      <w:pPr>
        <w:spacing w:line="720" w:lineRule="auto"/>
        <w:jc w:val="center"/>
        <w:rPr>
          <w:rFonts w:asciiTheme="minorEastAsia" w:eastAsiaTheme="minorEastAsia" w:hAnsiTheme="minorEastAsia" w:cstheme="minorEastAsia"/>
          <w:b/>
          <w:bCs/>
          <w:kern w:val="0"/>
          <w:sz w:val="24"/>
          <w:szCs w:val="24"/>
        </w:rPr>
      </w:pPr>
      <w:bookmarkStart w:id="324" w:name="_bookmark1"/>
      <w:bookmarkEnd w:id="324"/>
      <w:r>
        <w:rPr>
          <w:rFonts w:asciiTheme="minorEastAsia" w:hAnsiTheme="minorEastAsia" w:cstheme="minorEastAsia"/>
          <w:b/>
          <w:bCs/>
          <w:kern w:val="0"/>
          <w:sz w:val="24"/>
          <w:szCs w:val="24"/>
        </w:rPr>
        <w:t>中小企业声明函（工程、服务）</w:t>
      </w:r>
    </w:p>
    <w:p w:rsidR="00DF76EC" w:rsidRDefault="0064044B">
      <w:pPr>
        <w:spacing w:line="360" w:lineRule="auto"/>
        <w:ind w:firstLine="444"/>
        <w:jc w:val="left"/>
        <w:rPr>
          <w:rFonts w:asciiTheme="minorEastAsia" w:eastAsiaTheme="minorEastAsia" w:hAnsiTheme="minorEastAsia" w:cstheme="minorEastAsia"/>
          <w:kern w:val="0"/>
          <w:sz w:val="24"/>
          <w:szCs w:val="24"/>
        </w:rPr>
      </w:pPr>
      <w:r>
        <w:rPr>
          <w:rFonts w:asciiTheme="minorEastAsia" w:hAnsiTheme="minorEastAsia" w:cstheme="minorEastAsia"/>
          <w:kern w:val="0"/>
          <w:sz w:val="24"/>
          <w:szCs w:val="24"/>
        </w:rPr>
        <w:t>本公司（联合体）郑重声明，根据《政府采购促进中小企业发展管理办法》（财库﹝</w:t>
      </w:r>
      <w:r>
        <w:rPr>
          <w:rFonts w:asciiTheme="minorEastAsia" w:eastAsiaTheme="minorEastAsia" w:hAnsiTheme="minorEastAsia" w:cstheme="minorEastAsia"/>
          <w:kern w:val="0"/>
          <w:sz w:val="24"/>
          <w:szCs w:val="24"/>
        </w:rPr>
        <w:t>2020﹞46</w:t>
      </w:r>
      <w:r>
        <w:rPr>
          <w:rFonts w:asciiTheme="minorEastAsia" w:hAnsiTheme="minorEastAsia" w:cstheme="minorEastAsia"/>
          <w:kern w:val="0"/>
          <w:sz w:val="24"/>
          <w:szCs w:val="24"/>
        </w:rPr>
        <w:t>号）的规定，本公司（联合体）参加</w:t>
      </w:r>
      <w:r>
        <w:rPr>
          <w:rFonts w:asciiTheme="minorEastAsia" w:hAnsiTheme="minorEastAsia" w:cstheme="minorEastAsia"/>
          <w:kern w:val="0"/>
          <w:sz w:val="24"/>
          <w:szCs w:val="24"/>
          <w:u w:val="single"/>
        </w:rPr>
        <w:t>（单位名称）</w:t>
      </w:r>
      <w:r>
        <w:rPr>
          <w:rFonts w:asciiTheme="minorEastAsia" w:hAnsiTheme="minorEastAsia" w:cstheme="minorEastAsia"/>
          <w:kern w:val="0"/>
          <w:sz w:val="24"/>
          <w:szCs w:val="24"/>
        </w:rPr>
        <w:t>的</w:t>
      </w:r>
      <w:r>
        <w:rPr>
          <w:rFonts w:asciiTheme="minorEastAsia" w:hAnsiTheme="minorEastAsia" w:cstheme="minorEastAsia"/>
          <w:kern w:val="0"/>
          <w:sz w:val="24"/>
          <w:szCs w:val="24"/>
          <w:u w:val="single"/>
        </w:rPr>
        <w:t>（项目名称）</w:t>
      </w:r>
      <w:r>
        <w:rPr>
          <w:rFonts w:asciiTheme="minorEastAsia" w:hAnsiTheme="minorEastAsia" w:cstheme="minor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DF76EC" w:rsidRDefault="0064044B">
      <w:pPr>
        <w:spacing w:line="360" w:lineRule="auto"/>
        <w:ind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w:t>
      </w:r>
      <w:r>
        <w:rPr>
          <w:rFonts w:asciiTheme="minorEastAsia" w:hAnsiTheme="minorEastAsia" w:cstheme="minorEastAsia"/>
          <w:kern w:val="0"/>
          <w:sz w:val="24"/>
          <w:szCs w:val="24"/>
          <w:u w:val="single"/>
        </w:rPr>
        <w:t>（标的名称）</w:t>
      </w:r>
      <w:r>
        <w:rPr>
          <w:rFonts w:asciiTheme="minorEastAsia" w:hAnsiTheme="minorEastAsia" w:cstheme="minorEastAsia"/>
          <w:kern w:val="0"/>
          <w:sz w:val="24"/>
          <w:szCs w:val="24"/>
        </w:rPr>
        <w:t>，属于</w:t>
      </w:r>
      <w:r>
        <w:rPr>
          <w:rFonts w:asciiTheme="minorEastAsia" w:hAnsiTheme="minorEastAsia" w:cstheme="minorEastAsia"/>
          <w:kern w:val="0"/>
          <w:sz w:val="24"/>
          <w:szCs w:val="24"/>
          <w:u w:val="single"/>
        </w:rPr>
        <w:t>（采购文件中明确的所属行业）</w:t>
      </w:r>
      <w:r>
        <w:rPr>
          <w:rFonts w:asciiTheme="minorEastAsia" w:hAnsiTheme="minorEastAsia" w:cstheme="minorEastAsia"/>
          <w:kern w:val="0"/>
          <w:sz w:val="24"/>
          <w:szCs w:val="24"/>
        </w:rPr>
        <w:t>；承建（承接）企业为</w:t>
      </w:r>
      <w:r>
        <w:rPr>
          <w:rFonts w:asciiTheme="minorEastAsia" w:hAnsiTheme="minorEastAsia" w:cstheme="minorEastAsia"/>
          <w:kern w:val="0"/>
          <w:sz w:val="24"/>
          <w:szCs w:val="24"/>
          <w:u w:val="single"/>
        </w:rPr>
        <w:t>（企业名称）</w:t>
      </w:r>
      <w:r>
        <w:rPr>
          <w:rFonts w:asciiTheme="minorEastAsia" w:hAnsiTheme="minorEastAsia" w:cstheme="minorEastAsia"/>
          <w:kern w:val="0"/>
          <w:sz w:val="24"/>
          <w:szCs w:val="24"/>
        </w:rPr>
        <w:t>，从业人员人，营业收入为万元，资产总额为万元，属于</w:t>
      </w:r>
      <w:r>
        <w:rPr>
          <w:rFonts w:asciiTheme="minorEastAsia" w:hAnsiTheme="minorEastAsia" w:cstheme="minorEastAsia"/>
          <w:kern w:val="0"/>
          <w:sz w:val="24"/>
          <w:szCs w:val="24"/>
          <w:u w:val="single"/>
        </w:rPr>
        <w:t>（中型企业、小型企业、微型企业）</w:t>
      </w:r>
      <w:r>
        <w:rPr>
          <w:rFonts w:asciiTheme="minorEastAsia" w:hAnsiTheme="minorEastAsia" w:cstheme="minorEastAsia"/>
          <w:kern w:val="0"/>
          <w:sz w:val="24"/>
          <w:szCs w:val="24"/>
        </w:rPr>
        <w:t>；</w:t>
      </w:r>
    </w:p>
    <w:p w:rsidR="00DF76EC" w:rsidRDefault="0064044B">
      <w:pPr>
        <w:spacing w:line="360" w:lineRule="auto"/>
        <w:ind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2.</w:t>
      </w:r>
      <w:r>
        <w:rPr>
          <w:rFonts w:asciiTheme="minorEastAsia" w:hAnsiTheme="minorEastAsia" w:cstheme="minorEastAsia"/>
          <w:kern w:val="0"/>
          <w:sz w:val="24"/>
          <w:szCs w:val="24"/>
          <w:u w:val="single"/>
        </w:rPr>
        <w:t>（标的名称）</w:t>
      </w:r>
      <w:r>
        <w:rPr>
          <w:rFonts w:asciiTheme="minorEastAsia" w:hAnsiTheme="minorEastAsia" w:cstheme="minorEastAsia"/>
          <w:kern w:val="0"/>
          <w:sz w:val="24"/>
          <w:szCs w:val="24"/>
        </w:rPr>
        <w:t>，属于</w:t>
      </w:r>
      <w:r>
        <w:rPr>
          <w:rFonts w:asciiTheme="minorEastAsia" w:hAnsiTheme="minorEastAsia" w:cstheme="minorEastAsia"/>
          <w:kern w:val="0"/>
          <w:sz w:val="24"/>
          <w:szCs w:val="24"/>
          <w:u w:val="single"/>
        </w:rPr>
        <w:t>（采购文件中明确的所属行业）</w:t>
      </w:r>
      <w:r>
        <w:rPr>
          <w:rFonts w:asciiTheme="minorEastAsia" w:hAnsiTheme="minorEastAsia" w:cstheme="minorEastAsia"/>
          <w:kern w:val="0"/>
          <w:sz w:val="24"/>
          <w:szCs w:val="24"/>
        </w:rPr>
        <w:t>；承建（承接）企业为</w:t>
      </w:r>
      <w:r>
        <w:rPr>
          <w:rFonts w:asciiTheme="minorEastAsia" w:hAnsiTheme="minorEastAsia" w:cstheme="minorEastAsia"/>
          <w:kern w:val="0"/>
          <w:sz w:val="24"/>
          <w:szCs w:val="24"/>
          <w:u w:val="single"/>
        </w:rPr>
        <w:t>（企业名称）</w:t>
      </w:r>
      <w:r>
        <w:rPr>
          <w:rFonts w:asciiTheme="minorEastAsia" w:hAnsiTheme="minorEastAsia" w:cstheme="minorEastAsia"/>
          <w:kern w:val="0"/>
          <w:sz w:val="24"/>
          <w:szCs w:val="24"/>
        </w:rPr>
        <w:t>，从业人员人，营业收入为万元，资产总额为万元，属于</w:t>
      </w:r>
      <w:r>
        <w:rPr>
          <w:rFonts w:asciiTheme="minorEastAsia" w:hAnsiTheme="minorEastAsia" w:cstheme="minorEastAsia"/>
          <w:kern w:val="0"/>
          <w:sz w:val="24"/>
          <w:szCs w:val="24"/>
          <w:u w:val="single"/>
        </w:rPr>
        <w:t>（中型企业、小型企业、微型企业）</w:t>
      </w:r>
      <w:r>
        <w:rPr>
          <w:rFonts w:asciiTheme="minorEastAsia" w:hAnsiTheme="minorEastAsia" w:cstheme="minorEastAsia"/>
          <w:kern w:val="0"/>
          <w:sz w:val="24"/>
          <w:szCs w:val="24"/>
        </w:rPr>
        <w:t>；</w:t>
      </w:r>
    </w:p>
    <w:p w:rsidR="00DF76EC" w:rsidRDefault="0064044B">
      <w:pPr>
        <w:spacing w:line="360" w:lineRule="auto"/>
        <w:ind w:firstLine="444"/>
        <w:jc w:val="left"/>
        <w:rPr>
          <w:rFonts w:asciiTheme="minorEastAsia" w:eastAsiaTheme="minorEastAsia" w:hAnsiTheme="minorEastAsia" w:cstheme="minorEastAsia"/>
          <w:kern w:val="0"/>
          <w:sz w:val="24"/>
          <w:szCs w:val="24"/>
        </w:rPr>
      </w:pPr>
      <w:r>
        <w:rPr>
          <w:rFonts w:asciiTheme="minorEastAsia" w:hAnsiTheme="minorEastAsia" w:cstheme="minorEastAsia"/>
          <w:kern w:val="0"/>
          <w:sz w:val="24"/>
          <w:szCs w:val="24"/>
        </w:rPr>
        <w:t>以上企业，不属于大企业的分支机构，不存在控股股东为大企业的情形，也不存在与大企业的负责人为同一人的情形。</w:t>
      </w:r>
    </w:p>
    <w:p w:rsidR="00DF76EC" w:rsidRDefault="0064044B">
      <w:pPr>
        <w:spacing w:line="360" w:lineRule="auto"/>
        <w:ind w:firstLine="444"/>
        <w:jc w:val="left"/>
        <w:rPr>
          <w:rFonts w:asciiTheme="minorEastAsia" w:eastAsiaTheme="minorEastAsia" w:hAnsiTheme="minorEastAsia" w:cstheme="minorEastAsia"/>
          <w:kern w:val="0"/>
          <w:sz w:val="24"/>
          <w:szCs w:val="24"/>
        </w:rPr>
      </w:pPr>
      <w:r>
        <w:rPr>
          <w:rFonts w:asciiTheme="minorEastAsia" w:hAnsiTheme="minorEastAsia" w:cstheme="minorEastAsia"/>
          <w:kern w:val="0"/>
          <w:sz w:val="24"/>
          <w:szCs w:val="24"/>
        </w:rPr>
        <w:t>本企业对上述声明内容的真实性负责。如有虚假，将依法承担相应责任。</w:t>
      </w:r>
    </w:p>
    <w:p w:rsidR="00DF76EC" w:rsidRDefault="00DF76EC">
      <w:pPr>
        <w:spacing w:line="360" w:lineRule="auto"/>
        <w:ind w:firstLine="444"/>
        <w:jc w:val="left"/>
        <w:rPr>
          <w:rFonts w:asciiTheme="minorEastAsia" w:eastAsiaTheme="minorEastAsia" w:hAnsiTheme="minorEastAsia" w:cstheme="minorEastAsia"/>
          <w:kern w:val="0"/>
          <w:sz w:val="24"/>
          <w:szCs w:val="24"/>
        </w:rPr>
      </w:pPr>
    </w:p>
    <w:p w:rsidR="00DF76EC" w:rsidRDefault="0064044B">
      <w:pPr>
        <w:spacing w:line="720" w:lineRule="auto"/>
        <w:ind w:firstLine="444"/>
        <w:jc w:val="right"/>
        <w:rPr>
          <w:rFonts w:asciiTheme="minorEastAsia" w:eastAsiaTheme="minorEastAsia" w:hAnsiTheme="minorEastAsia" w:cstheme="minorEastAsia"/>
          <w:kern w:val="0"/>
          <w:sz w:val="24"/>
          <w:szCs w:val="24"/>
          <w:u w:val="single"/>
        </w:rPr>
      </w:pPr>
      <w:r>
        <w:rPr>
          <w:rFonts w:asciiTheme="minorEastAsia" w:hAnsiTheme="minorEastAsia" w:cstheme="minorEastAsia"/>
          <w:kern w:val="0"/>
          <w:sz w:val="24"/>
          <w:szCs w:val="24"/>
        </w:rPr>
        <w:t>企业名称（盖章）：</w:t>
      </w:r>
    </w:p>
    <w:p w:rsidR="00DF76EC" w:rsidRDefault="0064044B">
      <w:pPr>
        <w:spacing w:line="720" w:lineRule="auto"/>
        <w:ind w:firstLine="444"/>
        <w:jc w:val="right"/>
        <w:rPr>
          <w:rFonts w:asciiTheme="minorEastAsia" w:eastAsiaTheme="minorEastAsia" w:hAnsiTheme="minorEastAsia" w:cstheme="minorEastAsia"/>
          <w:kern w:val="0"/>
          <w:sz w:val="24"/>
          <w:szCs w:val="24"/>
          <w:u w:val="single"/>
        </w:rPr>
      </w:pPr>
      <w:r>
        <w:rPr>
          <w:rFonts w:asciiTheme="minorEastAsia" w:hAnsiTheme="minorEastAsia" w:cstheme="minorEastAsia"/>
          <w:kern w:val="0"/>
          <w:sz w:val="24"/>
          <w:szCs w:val="24"/>
        </w:rPr>
        <w:t>日 期：</w:t>
      </w:r>
    </w:p>
    <w:p w:rsidR="00DF76EC" w:rsidRDefault="0064044B">
      <w:pPr>
        <w:pStyle w:val="af0"/>
        <w:ind w:firstLine="444"/>
        <w:rPr>
          <w:rFonts w:asciiTheme="minorEastAsia" w:eastAsiaTheme="minorEastAsia" w:hAnsiTheme="minorEastAsia" w:cstheme="minorEastAsia"/>
        </w:rPr>
      </w:pPr>
      <w:r>
        <w:rPr>
          <w:rFonts w:asciiTheme="minorEastAsia" w:hAnsiTheme="minorEastAsia" w:cstheme="minorEastAsia"/>
        </w:rPr>
        <w:t>从业人员、营业收入、资产总额填报上一年度数据，无上一年度数据的新成立企业可不填报。</w:t>
      </w:r>
      <w:bookmarkStart w:id="325" w:name="_Toc28554"/>
      <w:bookmarkStart w:id="326" w:name="_Toc19750"/>
      <w:bookmarkStart w:id="327" w:name="_Toc23049"/>
    </w:p>
    <w:p w:rsidR="00DF76EC" w:rsidRDefault="0064044B">
      <w:pPr>
        <w:rPr>
          <w:rFonts w:asciiTheme="minorEastAsia" w:eastAsiaTheme="minorEastAsia" w:hAnsiTheme="minorEastAsia" w:cstheme="minorEastAsia"/>
        </w:rPr>
      </w:pPr>
      <w:r>
        <w:br w:type="page"/>
      </w:r>
    </w:p>
    <w:p w:rsidR="00DF76EC" w:rsidRDefault="0064044B">
      <w:pPr>
        <w:pStyle w:val="Heading3"/>
        <w:ind w:firstLine="0"/>
        <w:jc w:val="center"/>
        <w:rPr>
          <w:rFonts w:asciiTheme="minorEastAsia" w:eastAsiaTheme="minorEastAsia" w:hAnsiTheme="minorEastAsia" w:cstheme="minorEastAsia"/>
        </w:rPr>
      </w:pPr>
      <w:bookmarkStart w:id="328" w:name="__RefHeading___Toc5619_43990911"/>
      <w:bookmarkStart w:id="329" w:name="_Toc14184"/>
      <w:bookmarkEnd w:id="328"/>
      <w:r>
        <w:rPr>
          <w:rFonts w:asciiTheme="minorEastAsia" w:hAnsiTheme="minorEastAsia" w:cstheme="minorEastAsia"/>
        </w:rPr>
        <w:lastRenderedPageBreak/>
        <w:t>八、投标保证金承诺函</w:t>
      </w:r>
      <w:bookmarkEnd w:id="329"/>
    </w:p>
    <w:p w:rsidR="00DF76EC" w:rsidRDefault="0064044B">
      <w:pPr>
        <w:spacing w:line="600" w:lineRule="auto"/>
        <w:jc w:val="center"/>
        <w:rPr>
          <w:rFonts w:asciiTheme="minorEastAsia" w:eastAsiaTheme="minorEastAsia" w:hAnsiTheme="minorEastAsia" w:cstheme="minorEastAsia"/>
          <w:b/>
          <w:sz w:val="28"/>
          <w:szCs w:val="28"/>
        </w:rPr>
      </w:pPr>
      <w:r>
        <w:rPr>
          <w:rFonts w:asciiTheme="minorEastAsia" w:hAnsiTheme="minorEastAsia" w:cstheme="minorEastAsia"/>
          <w:b/>
          <w:sz w:val="28"/>
          <w:szCs w:val="28"/>
        </w:rPr>
        <w:t>投标保证金承诺函</w:t>
      </w:r>
    </w:p>
    <w:p w:rsidR="00DF76EC" w:rsidRDefault="0064044B">
      <w:pPr>
        <w:spacing w:line="360" w:lineRule="auto"/>
        <w:rPr>
          <w:rFonts w:asciiTheme="minorEastAsia" w:eastAsiaTheme="minorEastAsia" w:hAnsiTheme="minorEastAsia" w:cstheme="minorEastAsia"/>
          <w:sz w:val="28"/>
          <w:szCs w:val="28"/>
        </w:rPr>
      </w:pPr>
      <w:r>
        <w:rPr>
          <w:rFonts w:asciiTheme="minorEastAsia" w:hAnsiTheme="minorEastAsia" w:cstheme="minorEastAsia"/>
          <w:sz w:val="28"/>
          <w:szCs w:val="28"/>
        </w:rPr>
        <w:t>（采购人名称）：</w:t>
      </w:r>
    </w:p>
    <w:p w:rsidR="00DF76EC" w:rsidRDefault="0064044B">
      <w:pPr>
        <w:spacing w:line="360" w:lineRule="auto"/>
        <w:ind w:firstLine="524"/>
        <w:rPr>
          <w:rFonts w:asciiTheme="minorEastAsia" w:eastAsiaTheme="minorEastAsia" w:hAnsiTheme="minorEastAsia" w:cstheme="minorEastAsia"/>
          <w:sz w:val="28"/>
          <w:szCs w:val="28"/>
        </w:rPr>
      </w:pPr>
      <w:r>
        <w:rPr>
          <w:rFonts w:asciiTheme="minorEastAsia" w:hAnsiTheme="minorEastAsia" w:cstheme="minorEastAsia"/>
          <w:sz w:val="28"/>
          <w:szCs w:val="28"/>
        </w:rPr>
        <w:t>根据贵方发布的公告，我们决定参加贵方组织的</w:t>
      </w:r>
      <w:r>
        <w:rPr>
          <w:rFonts w:asciiTheme="minorEastAsia" w:hAnsiTheme="minorEastAsia" w:cstheme="minorEastAsia"/>
          <w:sz w:val="28"/>
          <w:szCs w:val="28"/>
          <w:u w:val="single"/>
        </w:rPr>
        <w:t>（项目名称、项目编号）</w:t>
      </w:r>
      <w:r>
        <w:rPr>
          <w:rFonts w:asciiTheme="minorEastAsia" w:hAnsiTheme="minorEastAsia" w:cstheme="minorEastAsia"/>
          <w:sz w:val="28"/>
          <w:szCs w:val="28"/>
        </w:rPr>
        <w:t>的采购活动，现郑重承诺：</w:t>
      </w:r>
    </w:p>
    <w:p w:rsidR="00DF76EC" w:rsidRDefault="0064044B">
      <w:pPr>
        <w:spacing w:line="360" w:lineRule="auto"/>
        <w:ind w:firstLine="524"/>
        <w:rPr>
          <w:rFonts w:asciiTheme="minorEastAsia" w:eastAsiaTheme="minorEastAsia" w:hAnsiTheme="minorEastAsia" w:cstheme="minorEastAsia"/>
          <w:sz w:val="28"/>
          <w:szCs w:val="28"/>
        </w:rPr>
      </w:pPr>
      <w:r>
        <w:rPr>
          <w:rFonts w:asciiTheme="minorEastAsia" w:hAnsiTheme="minorEastAsia" w:cstheme="minorEastAsia"/>
          <w:sz w:val="28"/>
          <w:szCs w:val="28"/>
        </w:rPr>
        <w:t>我公司将全面、真实、有效地履行投标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w:t>
      </w:r>
    </w:p>
    <w:p w:rsidR="00DF76EC" w:rsidRDefault="0064044B">
      <w:pPr>
        <w:spacing w:line="360" w:lineRule="auto"/>
        <w:ind w:firstLine="524"/>
        <w:rPr>
          <w:rFonts w:asciiTheme="minorEastAsia" w:eastAsiaTheme="minorEastAsia" w:hAnsiTheme="minorEastAsia" w:cstheme="minorEastAsia"/>
          <w:sz w:val="28"/>
          <w:szCs w:val="28"/>
        </w:rPr>
      </w:pPr>
      <w:r>
        <w:rPr>
          <w:rFonts w:asciiTheme="minorEastAsia" w:hAnsiTheme="minorEastAsia" w:cstheme="minorEastAsia"/>
          <w:sz w:val="28"/>
          <w:szCs w:val="28"/>
        </w:rPr>
        <w:t>本企业对上述声明内容的真实性负责。如有虚假，将依法承担相应责任。</w:t>
      </w:r>
    </w:p>
    <w:p w:rsidR="00DF76EC" w:rsidRDefault="00DF76EC">
      <w:pPr>
        <w:spacing w:line="360" w:lineRule="auto"/>
        <w:ind w:firstLine="524"/>
        <w:jc w:val="center"/>
        <w:rPr>
          <w:rFonts w:asciiTheme="minorEastAsia" w:eastAsiaTheme="minorEastAsia" w:hAnsiTheme="minorEastAsia" w:cstheme="minorEastAsia"/>
          <w:sz w:val="28"/>
          <w:szCs w:val="28"/>
        </w:rPr>
      </w:pPr>
    </w:p>
    <w:p w:rsidR="00DF76EC" w:rsidRDefault="00DF76EC">
      <w:pPr>
        <w:spacing w:line="360" w:lineRule="auto"/>
        <w:ind w:firstLine="524"/>
        <w:jc w:val="center"/>
        <w:rPr>
          <w:rFonts w:asciiTheme="minorEastAsia" w:eastAsiaTheme="minorEastAsia" w:hAnsiTheme="minorEastAsia" w:cstheme="minorEastAsia"/>
          <w:sz w:val="28"/>
          <w:szCs w:val="28"/>
        </w:rPr>
      </w:pPr>
    </w:p>
    <w:p w:rsidR="00DF76EC" w:rsidRDefault="0064044B">
      <w:pPr>
        <w:tabs>
          <w:tab w:val="left" w:pos="8406"/>
        </w:tabs>
        <w:spacing w:line="720" w:lineRule="auto"/>
        <w:ind w:firstLine="524"/>
        <w:jc w:val="right"/>
        <w:rPr>
          <w:rFonts w:asciiTheme="minorEastAsia" w:eastAsiaTheme="minorEastAsia" w:hAnsiTheme="minorEastAsia" w:cstheme="minorEastAsia"/>
          <w:sz w:val="28"/>
          <w:szCs w:val="28"/>
        </w:rPr>
      </w:pPr>
      <w:r>
        <w:rPr>
          <w:rFonts w:asciiTheme="minorEastAsia" w:hAnsiTheme="minorEastAsia" w:cstheme="minorEastAsia"/>
          <w:sz w:val="28"/>
          <w:szCs w:val="28"/>
        </w:rPr>
        <w:t>供应商：（盖章）</w:t>
      </w:r>
    </w:p>
    <w:p w:rsidR="00DF76EC" w:rsidRDefault="0064044B">
      <w:pPr>
        <w:tabs>
          <w:tab w:val="left" w:pos="7685"/>
        </w:tabs>
        <w:spacing w:line="720" w:lineRule="auto"/>
        <w:ind w:firstLine="524"/>
        <w:jc w:val="right"/>
        <w:rPr>
          <w:rFonts w:asciiTheme="minorEastAsia" w:eastAsiaTheme="minorEastAsia" w:hAnsiTheme="minorEastAsia" w:cstheme="minorEastAsia"/>
          <w:sz w:val="28"/>
          <w:szCs w:val="28"/>
        </w:rPr>
      </w:pPr>
      <w:r>
        <w:rPr>
          <w:rFonts w:asciiTheme="minorEastAsia" w:hAnsiTheme="minorEastAsia" w:cstheme="minorEastAsia"/>
          <w:sz w:val="28"/>
          <w:szCs w:val="28"/>
        </w:rPr>
        <w:t>法定代表人或授权委托人：（签字或盖章）</w:t>
      </w:r>
    </w:p>
    <w:p w:rsidR="00DF76EC" w:rsidRDefault="0064044B">
      <w:pPr>
        <w:spacing w:line="720" w:lineRule="auto"/>
        <w:jc w:val="right"/>
        <w:rPr>
          <w:rFonts w:asciiTheme="minorEastAsia" w:eastAsiaTheme="minorEastAsia" w:hAnsiTheme="minorEastAsia" w:cstheme="minorEastAsia"/>
        </w:rPr>
      </w:pPr>
      <w:r>
        <w:rPr>
          <w:rFonts w:asciiTheme="minorEastAsia" w:hAnsiTheme="minorEastAsia" w:cstheme="minorEastAsia"/>
          <w:sz w:val="28"/>
          <w:szCs w:val="28"/>
        </w:rPr>
        <w:t>日期：    年   月   日</w:t>
      </w:r>
    </w:p>
    <w:p w:rsidR="00DF76EC" w:rsidRDefault="00DF76EC">
      <w:pPr>
        <w:rPr>
          <w:rFonts w:asciiTheme="minorEastAsia" w:eastAsiaTheme="minorEastAsia" w:hAnsiTheme="minorEastAsia" w:cstheme="minorEastAsia"/>
        </w:rPr>
      </w:pPr>
    </w:p>
    <w:p w:rsidR="00DF76EC" w:rsidRDefault="00DF76EC">
      <w:pPr>
        <w:pStyle w:val="af0"/>
        <w:ind w:firstLine="444"/>
        <w:rPr>
          <w:rFonts w:asciiTheme="minorEastAsia" w:eastAsiaTheme="minorEastAsia" w:hAnsiTheme="minorEastAsia" w:cstheme="minorEastAsia"/>
        </w:rPr>
      </w:pPr>
    </w:p>
    <w:p w:rsidR="00DF76EC" w:rsidRDefault="0064044B">
      <w:pPr>
        <w:rPr>
          <w:rFonts w:asciiTheme="minorEastAsia" w:eastAsiaTheme="minorEastAsia" w:hAnsiTheme="minorEastAsia" w:cstheme="minorEastAsia"/>
          <w:b/>
          <w:bCs/>
          <w:sz w:val="32"/>
          <w:szCs w:val="32"/>
        </w:rPr>
      </w:pPr>
      <w:r>
        <w:br w:type="page"/>
      </w:r>
    </w:p>
    <w:p w:rsidR="00DF76EC" w:rsidRDefault="0064044B">
      <w:pPr>
        <w:pStyle w:val="Heading2"/>
        <w:rPr>
          <w:rFonts w:asciiTheme="minorEastAsia" w:eastAsiaTheme="minorEastAsia" w:hAnsiTheme="minorEastAsia" w:cstheme="minorEastAsia"/>
        </w:rPr>
      </w:pPr>
      <w:bookmarkStart w:id="330" w:name="__RefHeading___Toc5621_43990911"/>
      <w:bookmarkStart w:id="331" w:name="_Toc9029"/>
      <w:bookmarkEnd w:id="330"/>
      <w:r>
        <w:rPr>
          <w:rFonts w:asciiTheme="minorEastAsia" w:hAnsiTheme="minorEastAsia" w:cstheme="minorEastAsia"/>
        </w:rPr>
        <w:lastRenderedPageBreak/>
        <w:t>资格证明文件格式</w:t>
      </w:r>
      <w:bookmarkEnd w:id="325"/>
      <w:bookmarkEnd w:id="326"/>
      <w:bookmarkEnd w:id="327"/>
      <w:bookmarkEnd w:id="331"/>
    </w:p>
    <w:p w:rsidR="00DF76EC" w:rsidRDefault="00DF76EC">
      <w:pPr>
        <w:spacing w:line="500" w:lineRule="exact"/>
        <w:rPr>
          <w:rFonts w:asciiTheme="minorEastAsia" w:eastAsiaTheme="minorEastAsia" w:hAnsiTheme="minorEastAsia" w:cstheme="minorEastAsia"/>
          <w:szCs w:val="21"/>
        </w:rPr>
      </w:pP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项目名称：</w:t>
      </w: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项目编号：</w:t>
      </w: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所投包号：</w:t>
      </w: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64044B">
      <w:pPr>
        <w:spacing w:line="900" w:lineRule="exact"/>
        <w:jc w:val="center"/>
        <w:rPr>
          <w:rFonts w:asciiTheme="minorEastAsia" w:eastAsiaTheme="minorEastAsia" w:hAnsiTheme="minorEastAsia" w:cstheme="minorEastAsia"/>
          <w:b/>
          <w:bCs/>
          <w:sz w:val="84"/>
          <w:szCs w:val="84"/>
        </w:rPr>
      </w:pPr>
      <w:r>
        <w:rPr>
          <w:rFonts w:asciiTheme="minorEastAsia" w:hAnsiTheme="minorEastAsia" w:cstheme="minorEastAsia"/>
          <w:b/>
          <w:bCs/>
          <w:sz w:val="72"/>
          <w:szCs w:val="72"/>
        </w:rPr>
        <w:t>资</w:t>
      </w:r>
    </w:p>
    <w:p w:rsidR="00DF76EC" w:rsidRDefault="0064044B">
      <w:pPr>
        <w:spacing w:line="900" w:lineRule="exact"/>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格</w:t>
      </w:r>
    </w:p>
    <w:p w:rsidR="00DF76EC" w:rsidRDefault="0064044B">
      <w:pPr>
        <w:spacing w:line="900" w:lineRule="exact"/>
        <w:jc w:val="center"/>
        <w:rPr>
          <w:rFonts w:asciiTheme="minorEastAsia" w:eastAsiaTheme="minorEastAsia" w:hAnsiTheme="minorEastAsia" w:cstheme="minorEastAsia"/>
          <w:b/>
          <w:bCs/>
          <w:sz w:val="84"/>
          <w:szCs w:val="84"/>
        </w:rPr>
      </w:pPr>
      <w:r>
        <w:rPr>
          <w:rFonts w:asciiTheme="minorEastAsia" w:hAnsiTheme="minorEastAsia" w:cstheme="minorEastAsia"/>
          <w:b/>
          <w:bCs/>
          <w:sz w:val="72"/>
          <w:szCs w:val="72"/>
        </w:rPr>
        <w:t>证</w:t>
      </w:r>
    </w:p>
    <w:p w:rsidR="00DF76EC" w:rsidRDefault="0064044B">
      <w:pPr>
        <w:spacing w:line="900" w:lineRule="exact"/>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明</w:t>
      </w:r>
    </w:p>
    <w:p w:rsidR="00DF76EC" w:rsidRDefault="0064044B">
      <w:pPr>
        <w:spacing w:line="900" w:lineRule="exact"/>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文</w:t>
      </w:r>
    </w:p>
    <w:p w:rsidR="00DF76EC" w:rsidRDefault="0064044B">
      <w:pPr>
        <w:spacing w:line="900" w:lineRule="exact"/>
        <w:jc w:val="center"/>
        <w:rPr>
          <w:rFonts w:asciiTheme="minorEastAsia" w:eastAsiaTheme="minorEastAsia" w:hAnsiTheme="minorEastAsia" w:cstheme="minorEastAsia"/>
          <w:b/>
          <w:bCs/>
          <w:sz w:val="72"/>
          <w:szCs w:val="72"/>
        </w:rPr>
      </w:pPr>
      <w:r>
        <w:rPr>
          <w:rFonts w:asciiTheme="minorEastAsia" w:hAnsiTheme="minorEastAsia" w:cstheme="minorEastAsia"/>
          <w:b/>
          <w:bCs/>
          <w:sz w:val="72"/>
          <w:szCs w:val="72"/>
        </w:rPr>
        <w:t>件</w:t>
      </w: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DF76EC">
      <w:pPr>
        <w:spacing w:line="500" w:lineRule="exact"/>
        <w:jc w:val="center"/>
        <w:rPr>
          <w:rFonts w:asciiTheme="minorEastAsia" w:eastAsiaTheme="minorEastAsia" w:hAnsiTheme="minorEastAsia" w:cstheme="minorEastAsia"/>
          <w:szCs w:val="21"/>
        </w:rPr>
      </w:pP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投 标 人：（签章）</w:t>
      </w:r>
    </w:p>
    <w:p w:rsidR="00DF76EC" w:rsidRDefault="0064044B">
      <w:pPr>
        <w:spacing w:line="500" w:lineRule="exact"/>
        <w:jc w:val="center"/>
        <w:rPr>
          <w:rFonts w:asciiTheme="minorEastAsia" w:eastAsiaTheme="minorEastAsia" w:hAnsiTheme="minorEastAsia" w:cstheme="minorEastAsia"/>
          <w:sz w:val="32"/>
          <w:szCs w:val="32"/>
        </w:rPr>
      </w:pPr>
      <w:r>
        <w:rPr>
          <w:rFonts w:asciiTheme="minorEastAsia" w:hAnsiTheme="minorEastAsia" w:cstheme="minorEastAsia"/>
          <w:sz w:val="32"/>
          <w:szCs w:val="32"/>
        </w:rPr>
        <w:t>年      月      日</w:t>
      </w:r>
    </w:p>
    <w:p w:rsidR="00DF76EC" w:rsidRDefault="00DF76EC">
      <w:pPr>
        <w:rPr>
          <w:rFonts w:asciiTheme="minorEastAsia" w:eastAsiaTheme="minorEastAsia" w:hAnsiTheme="minorEastAsia" w:cstheme="minorEastAsia"/>
        </w:rPr>
      </w:pPr>
      <w:bookmarkStart w:id="332" w:name="_Toc482084483"/>
      <w:bookmarkStart w:id="333" w:name="_Toc272141480"/>
      <w:bookmarkStart w:id="334" w:name="_Hlk450185939"/>
      <w:bookmarkStart w:id="335" w:name="_Toc293560336"/>
      <w:bookmarkStart w:id="336" w:name="_Toc462234321"/>
      <w:bookmarkStart w:id="337" w:name="_Toc14703"/>
      <w:bookmarkEnd w:id="332"/>
      <w:bookmarkEnd w:id="333"/>
      <w:bookmarkEnd w:id="334"/>
      <w:bookmarkEnd w:id="335"/>
      <w:bookmarkEnd w:id="336"/>
      <w:bookmarkEnd w:id="337"/>
    </w:p>
    <w:p w:rsidR="00DF76EC" w:rsidRDefault="0064044B">
      <w:pPr>
        <w:rPr>
          <w:rFonts w:asciiTheme="minorEastAsia" w:eastAsiaTheme="minorEastAsia" w:hAnsiTheme="minorEastAsia" w:cstheme="minorEastAsia"/>
          <w:b/>
          <w:sz w:val="32"/>
          <w:szCs w:val="32"/>
        </w:rPr>
      </w:pPr>
      <w:r>
        <w:br w:type="page"/>
      </w:r>
    </w:p>
    <w:p w:rsidR="00DF76EC" w:rsidRDefault="0064044B">
      <w:pPr>
        <w:spacing w:line="600" w:lineRule="auto"/>
        <w:ind w:firstLine="393"/>
        <w:jc w:val="left"/>
        <w:rPr>
          <w:rFonts w:asciiTheme="minorEastAsia" w:eastAsiaTheme="minorEastAsia" w:hAnsiTheme="minorEastAsia" w:cstheme="minorEastAsia"/>
          <w:b/>
          <w:sz w:val="28"/>
          <w:szCs w:val="28"/>
        </w:rPr>
      </w:pPr>
      <w:r>
        <w:rPr>
          <w:rFonts w:asciiTheme="minorEastAsia" w:hAnsiTheme="minorEastAsia" w:cstheme="minorEastAsia"/>
          <w:b/>
          <w:sz w:val="28"/>
          <w:szCs w:val="28"/>
        </w:rPr>
        <w:lastRenderedPageBreak/>
        <w:t>投标人必须提供下列合格性文件：</w:t>
      </w:r>
    </w:p>
    <w:p w:rsidR="00DF76EC" w:rsidRDefault="0064044B">
      <w:pPr>
        <w:pStyle w:val="Heading3"/>
        <w:ind w:firstLine="526"/>
        <w:rPr>
          <w:rFonts w:asciiTheme="minorEastAsia" w:eastAsiaTheme="minorEastAsia" w:hAnsiTheme="minorEastAsia" w:cstheme="minorEastAsia"/>
        </w:rPr>
      </w:pPr>
      <w:bookmarkStart w:id="338" w:name="__RefHeading___Toc5623_43990911"/>
      <w:bookmarkStart w:id="339" w:name="_Toc28332"/>
      <w:bookmarkStart w:id="340" w:name="_Toc30792"/>
      <w:bookmarkStart w:id="341" w:name="_Toc7211"/>
      <w:bookmarkStart w:id="342" w:name="_Toc15838"/>
      <w:bookmarkEnd w:id="338"/>
      <w:r>
        <w:rPr>
          <w:rFonts w:asciiTheme="minorEastAsia" w:hAnsiTheme="minorEastAsia" w:cstheme="minorEastAsia"/>
        </w:rPr>
        <w:t>一、营业执照</w:t>
      </w:r>
      <w:bookmarkEnd w:id="339"/>
      <w:bookmarkEnd w:id="340"/>
      <w:bookmarkEnd w:id="341"/>
      <w:bookmarkEnd w:id="342"/>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64044B">
      <w:pPr>
        <w:pStyle w:val="Heading3"/>
        <w:ind w:firstLine="526"/>
        <w:rPr>
          <w:rFonts w:asciiTheme="minorEastAsia" w:eastAsiaTheme="minorEastAsia" w:hAnsiTheme="minorEastAsia" w:cstheme="minorEastAsia"/>
        </w:rPr>
      </w:pPr>
      <w:bookmarkStart w:id="343" w:name="__RefHeading___Toc5625_43990911"/>
      <w:bookmarkStart w:id="344" w:name="_Toc21766"/>
      <w:bookmarkStart w:id="345" w:name="_Toc31745"/>
      <w:bookmarkStart w:id="346" w:name="_Toc6261"/>
      <w:bookmarkStart w:id="347" w:name="_Toc25581"/>
      <w:bookmarkEnd w:id="343"/>
      <w:r>
        <w:rPr>
          <w:rFonts w:asciiTheme="minorEastAsia" w:hAnsiTheme="minorEastAsia" w:cstheme="minorEastAsia"/>
        </w:rPr>
        <w:t>二、税务登记证</w:t>
      </w:r>
      <w:bookmarkEnd w:id="344"/>
      <w:bookmarkEnd w:id="345"/>
      <w:bookmarkEnd w:id="346"/>
      <w:bookmarkEnd w:id="347"/>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p w:rsidR="00DF76EC" w:rsidRDefault="0064044B">
      <w:pPr>
        <w:rPr>
          <w:rFonts w:asciiTheme="minorEastAsia" w:eastAsiaTheme="minorEastAsia" w:hAnsiTheme="minorEastAsia" w:cstheme="minorEastAsia"/>
        </w:rPr>
      </w:pPr>
      <w:r>
        <w:br w:type="page"/>
      </w:r>
    </w:p>
    <w:p w:rsidR="00DF76EC" w:rsidRDefault="0064044B">
      <w:pPr>
        <w:pStyle w:val="Heading3"/>
        <w:ind w:firstLine="0"/>
        <w:jc w:val="center"/>
        <w:rPr>
          <w:rFonts w:asciiTheme="minorEastAsia" w:eastAsiaTheme="minorEastAsia" w:hAnsiTheme="minorEastAsia" w:cstheme="minorEastAsia"/>
        </w:rPr>
      </w:pPr>
      <w:bookmarkStart w:id="348" w:name="__RefHeading___Toc5627_43990911"/>
      <w:bookmarkStart w:id="349" w:name="_Toc14247"/>
      <w:bookmarkStart w:id="350" w:name="_Toc31077"/>
      <w:bookmarkStart w:id="351" w:name="_Toc7561"/>
      <w:bookmarkStart w:id="352" w:name="_Toc22871"/>
      <w:bookmarkEnd w:id="348"/>
      <w:r>
        <w:rPr>
          <w:rFonts w:asciiTheme="minorEastAsia" w:hAnsiTheme="minorEastAsia" w:cstheme="minorEastAsia"/>
        </w:rPr>
        <w:lastRenderedPageBreak/>
        <w:t>三、法定代表人授权委托书</w:t>
      </w:r>
      <w:bookmarkEnd w:id="349"/>
      <w:bookmarkEnd w:id="350"/>
      <w:bookmarkEnd w:id="351"/>
      <w:bookmarkEnd w:id="352"/>
    </w:p>
    <w:p w:rsidR="00DF76EC" w:rsidRDefault="0064044B">
      <w:pPr>
        <w:spacing w:line="360" w:lineRule="auto"/>
        <w:jc w:val="left"/>
        <w:rPr>
          <w:rFonts w:asciiTheme="minorEastAsia" w:eastAsiaTheme="minorEastAsia" w:hAnsiTheme="minorEastAsia" w:cstheme="minorEastAsia"/>
          <w:b/>
          <w:sz w:val="24"/>
          <w:szCs w:val="24"/>
        </w:rPr>
      </w:pPr>
      <w:r>
        <w:rPr>
          <w:rFonts w:asciiTheme="minorEastAsia" w:hAnsiTheme="minorEastAsia" w:cstheme="minorEastAsia"/>
          <w:b/>
          <w:sz w:val="24"/>
          <w:szCs w:val="24"/>
        </w:rPr>
        <w:t>（采购人名称）：</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本人</w:t>
      </w:r>
      <w:r>
        <w:rPr>
          <w:rFonts w:asciiTheme="minorEastAsia" w:hAnsiTheme="minorEastAsia" w:cstheme="minorEastAsia"/>
          <w:sz w:val="24"/>
          <w:szCs w:val="24"/>
          <w:u w:val="single"/>
        </w:rPr>
        <w:t xml:space="preserve">       （姓名）      </w:t>
      </w:r>
      <w:r>
        <w:rPr>
          <w:rFonts w:asciiTheme="minorEastAsia" w:hAnsiTheme="minorEastAsia" w:cstheme="minorEastAsia"/>
          <w:sz w:val="24"/>
          <w:szCs w:val="24"/>
        </w:rPr>
        <w:t>系</w:t>
      </w:r>
      <w:r>
        <w:rPr>
          <w:rFonts w:asciiTheme="minorEastAsia" w:hAnsiTheme="minorEastAsia" w:cstheme="minorEastAsia"/>
          <w:sz w:val="24"/>
          <w:szCs w:val="24"/>
          <w:u w:val="single"/>
        </w:rPr>
        <w:t xml:space="preserve">       （投标人名称）    </w:t>
      </w:r>
      <w:r>
        <w:rPr>
          <w:rFonts w:asciiTheme="minorEastAsia" w:hAnsiTheme="minorEastAsia" w:cstheme="minorEastAsia"/>
          <w:sz w:val="24"/>
          <w:szCs w:val="24"/>
        </w:rPr>
        <w:t>的法定代表人，现委托</w:t>
      </w:r>
      <w:r>
        <w:rPr>
          <w:rFonts w:asciiTheme="minorEastAsia" w:hAnsiTheme="minorEastAsia" w:cstheme="minorEastAsia"/>
          <w:sz w:val="24"/>
          <w:szCs w:val="24"/>
          <w:u w:val="single"/>
        </w:rPr>
        <w:t xml:space="preserve">        （姓名、职务）</w:t>
      </w:r>
      <w:r>
        <w:rPr>
          <w:rFonts w:asciiTheme="minorEastAsia" w:hAnsiTheme="minorEastAsia" w:cstheme="minorEastAsia"/>
          <w:sz w:val="24"/>
          <w:szCs w:val="24"/>
        </w:rPr>
        <w:t>为我方代理人。代理人根据授权，以我方名义签署、澄清、说明、补正、提交、撤回、修改</w:t>
      </w:r>
      <w:r>
        <w:rPr>
          <w:rFonts w:asciiTheme="minorEastAsia" w:hAnsiTheme="minorEastAsia" w:cstheme="minorEastAsia"/>
          <w:sz w:val="24"/>
          <w:szCs w:val="24"/>
          <w:u w:val="single"/>
        </w:rPr>
        <w:t xml:space="preserve">  （项目名称、项目编号）  </w:t>
      </w:r>
      <w:r>
        <w:rPr>
          <w:rFonts w:asciiTheme="minorEastAsia" w:hAnsiTheme="minorEastAsia" w:cstheme="minorEastAsia"/>
          <w:sz w:val="24"/>
          <w:szCs w:val="24"/>
        </w:rPr>
        <w:t>投标文件、签订合同和处理有关事宜，其法律后果由我方承担。</w:t>
      </w:r>
    </w:p>
    <w:p w:rsidR="00DF76EC" w:rsidRDefault="0064044B">
      <w:pPr>
        <w:spacing w:line="36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委托期限：。</w:t>
      </w:r>
    </w:p>
    <w:p w:rsidR="00DF76EC" w:rsidRDefault="0064044B">
      <w:pPr>
        <w:spacing w:line="360" w:lineRule="auto"/>
        <w:ind w:firstLine="444"/>
        <w:rPr>
          <w:rFonts w:asciiTheme="minorEastAsia" w:eastAsiaTheme="minorEastAsia" w:hAnsiTheme="minorEastAsia" w:cstheme="minorEastAsia"/>
          <w:b/>
          <w:sz w:val="24"/>
          <w:szCs w:val="24"/>
        </w:rPr>
      </w:pPr>
      <w:r>
        <w:rPr>
          <w:rFonts w:asciiTheme="minorEastAsia" w:hAnsiTheme="minorEastAsia" w:cstheme="minorEastAsia"/>
          <w:sz w:val="24"/>
          <w:szCs w:val="24"/>
        </w:rPr>
        <w:t>代理人无转委托权。</w:t>
      </w:r>
    </w:p>
    <w:p w:rsidR="00DF76EC" w:rsidRDefault="0064044B">
      <w:pPr>
        <w:spacing w:line="360" w:lineRule="auto"/>
        <w:ind w:firstLine="1998"/>
        <w:jc w:val="right"/>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法定代表人签</w:t>
      </w:r>
      <w:r>
        <w:rPr>
          <w:rFonts w:asciiTheme="minorEastAsia" w:hAnsiTheme="minorEastAsia" w:cstheme="minorEastAsia"/>
          <w:b/>
          <w:sz w:val="24"/>
          <w:szCs w:val="24"/>
        </w:rPr>
        <w:t>章</w:t>
      </w:r>
      <w:r>
        <w:rPr>
          <w:rFonts w:asciiTheme="minorEastAsia" w:hAnsiTheme="minorEastAsia" w:cstheme="minorEastAsia"/>
          <w:sz w:val="24"/>
          <w:szCs w:val="24"/>
        </w:rPr>
        <w:t>：</w:t>
      </w:r>
    </w:p>
    <w:p w:rsidR="00DF76EC" w:rsidRDefault="0064044B">
      <w:pPr>
        <w:spacing w:line="360" w:lineRule="auto"/>
        <w:jc w:val="right"/>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身份证号码：</w:t>
      </w:r>
    </w:p>
    <w:p w:rsidR="00DF76EC" w:rsidRDefault="0064044B">
      <w:pPr>
        <w:spacing w:line="360" w:lineRule="auto"/>
        <w:ind w:left="870" w:firstLine="1776"/>
        <w:jc w:val="right"/>
        <w:rPr>
          <w:rFonts w:asciiTheme="minorEastAsia" w:eastAsiaTheme="minorEastAsia" w:hAnsiTheme="minorEastAsia" w:cstheme="minorEastAsia"/>
          <w:sz w:val="24"/>
          <w:szCs w:val="24"/>
        </w:rPr>
      </w:pPr>
      <w:r>
        <w:rPr>
          <w:rFonts w:asciiTheme="minorEastAsia" w:hAnsiTheme="minorEastAsia" w:cstheme="minorEastAsia"/>
          <w:sz w:val="24"/>
          <w:szCs w:val="24"/>
        </w:rPr>
        <w:t>代理人（被授权人）：</w:t>
      </w:r>
    </w:p>
    <w:p w:rsidR="00DF76EC" w:rsidRDefault="0064044B">
      <w:pPr>
        <w:spacing w:line="360" w:lineRule="auto"/>
        <w:jc w:val="right"/>
        <w:rPr>
          <w:rFonts w:asciiTheme="minorEastAsia" w:eastAsiaTheme="minorEastAsia" w:hAnsiTheme="minorEastAsia" w:cstheme="minorEastAsia"/>
          <w:sz w:val="24"/>
          <w:szCs w:val="24"/>
        </w:rPr>
      </w:pPr>
      <w:r>
        <w:rPr>
          <w:rFonts w:asciiTheme="minorEastAsia" w:hAnsiTheme="minorEastAsia" w:cstheme="minorEastAsia"/>
          <w:sz w:val="24"/>
          <w:szCs w:val="24"/>
        </w:rPr>
        <w:t>身份证号码：</w:t>
      </w:r>
    </w:p>
    <w:p w:rsidR="00DF76EC" w:rsidRDefault="0064044B">
      <w:pPr>
        <w:spacing w:line="360" w:lineRule="auto"/>
        <w:jc w:val="right"/>
        <w:rPr>
          <w:rFonts w:asciiTheme="minorEastAsia" w:eastAsiaTheme="minorEastAsia" w:hAnsiTheme="minorEastAsia" w:cstheme="minorEastAsia"/>
          <w:sz w:val="24"/>
          <w:szCs w:val="24"/>
        </w:rPr>
      </w:pPr>
      <w:r>
        <w:rPr>
          <w:rFonts w:asciiTheme="minorEastAsia" w:hAnsiTheme="minorEastAsia" w:cstheme="minorEastAsia"/>
          <w:sz w:val="24"/>
          <w:szCs w:val="24"/>
        </w:rPr>
        <w:t>投标人名称：（签章）</w:t>
      </w:r>
    </w:p>
    <w:p w:rsidR="00DF76EC" w:rsidRDefault="0064044B">
      <w:pPr>
        <w:spacing w:line="360" w:lineRule="auto"/>
        <w:jc w:val="right"/>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日      期：</w:t>
      </w:r>
    </w:p>
    <w:p w:rsidR="00DF76EC" w:rsidRDefault="0064044B">
      <w:pPr>
        <w:spacing w:line="360" w:lineRule="auto"/>
        <w:jc w:val="left"/>
        <w:rPr>
          <w:rFonts w:asciiTheme="minorEastAsia" w:eastAsiaTheme="minorEastAsia" w:hAnsiTheme="minorEastAsia" w:cstheme="minorEastAsia"/>
          <w:b/>
          <w:bCs/>
          <w:szCs w:val="21"/>
        </w:rPr>
      </w:pPr>
      <w:r>
        <w:rPr>
          <w:rFonts w:asciiTheme="minorEastAsia" w:hAnsiTheme="minorEastAsia" w:cstheme="minorEastAsia"/>
          <w:b/>
          <w:bCs/>
          <w:szCs w:val="21"/>
        </w:rPr>
        <w:t>（提供投标人法定代表人、被授权代表人身份证正反面扫描件）</w:t>
      </w:r>
      <w:bookmarkStart w:id="353" w:name="_Toc462234322"/>
    </w:p>
    <w:tbl>
      <w:tblPr>
        <w:tblW w:w="8522" w:type="dxa"/>
        <w:jc w:val="center"/>
        <w:tblLayout w:type="fixed"/>
        <w:tblLook w:val="04A0"/>
      </w:tblPr>
      <w:tblGrid>
        <w:gridCol w:w="4262"/>
        <w:gridCol w:w="4260"/>
      </w:tblGrid>
      <w:tr w:rsidR="00DF76EC">
        <w:trPr>
          <w:trHeight w:val="2777"/>
          <w:jc w:val="center"/>
        </w:trPr>
        <w:tc>
          <w:tcPr>
            <w:tcW w:w="4261" w:type="dxa"/>
            <w:tcBorders>
              <w:top w:val="single" w:sz="4" w:space="0" w:color="000000"/>
              <w:left w:val="single" w:sz="4" w:space="0" w:color="000000"/>
              <w:bottom w:val="single" w:sz="4" w:space="0" w:color="000000"/>
              <w:right w:val="single" w:sz="4" w:space="0" w:color="000000"/>
            </w:tcBorders>
            <w:vAlign w:val="center"/>
          </w:tcPr>
          <w:p w:rsidR="00DF76EC" w:rsidRDefault="0064044B">
            <w:pPr>
              <w:jc w:val="center"/>
              <w:rPr>
                <w:rFonts w:asciiTheme="minorEastAsia" w:eastAsiaTheme="minorEastAsia" w:hAnsiTheme="minorEastAsia" w:cstheme="minorEastAsia"/>
                <w:b/>
                <w:szCs w:val="21"/>
              </w:rPr>
            </w:pPr>
            <w:r>
              <w:rPr>
                <w:rFonts w:asciiTheme="minorEastAsia" w:hAnsiTheme="minorEastAsia" w:cstheme="minorEastAsia"/>
                <w:b/>
                <w:szCs w:val="21"/>
              </w:rPr>
              <w:t>被授权代表人</w:t>
            </w:r>
            <w:r>
              <w:rPr>
                <w:rFonts w:asciiTheme="minorEastAsia" w:hAnsiTheme="minorEastAsia" w:cstheme="minorEastAsia"/>
                <w:b/>
                <w:kern w:val="0"/>
                <w:szCs w:val="21"/>
                <w:lang w:val="zh-CN"/>
              </w:rPr>
              <w:t>身份证正面电子扫描件</w:t>
            </w:r>
          </w:p>
        </w:tc>
        <w:tc>
          <w:tcPr>
            <w:tcW w:w="4260" w:type="dxa"/>
            <w:tcBorders>
              <w:top w:val="single" w:sz="4" w:space="0" w:color="000000"/>
              <w:left w:val="single" w:sz="4" w:space="0" w:color="000000"/>
              <w:bottom w:val="single" w:sz="4" w:space="0" w:color="000000"/>
              <w:right w:val="single" w:sz="4" w:space="0" w:color="000000"/>
            </w:tcBorders>
            <w:vAlign w:val="center"/>
          </w:tcPr>
          <w:p w:rsidR="00DF76EC" w:rsidRDefault="0064044B">
            <w:pPr>
              <w:jc w:val="center"/>
              <w:rPr>
                <w:rFonts w:asciiTheme="minorEastAsia" w:eastAsiaTheme="minorEastAsia" w:hAnsiTheme="minorEastAsia" w:cstheme="minorEastAsia"/>
                <w:b/>
                <w:szCs w:val="21"/>
              </w:rPr>
            </w:pPr>
            <w:r>
              <w:rPr>
                <w:rFonts w:asciiTheme="minorEastAsia" w:hAnsiTheme="minorEastAsia" w:cstheme="minorEastAsia"/>
                <w:b/>
                <w:szCs w:val="21"/>
              </w:rPr>
              <w:t>被授权代表人</w:t>
            </w:r>
            <w:r>
              <w:rPr>
                <w:rFonts w:asciiTheme="minorEastAsia" w:hAnsiTheme="minorEastAsia" w:cstheme="minorEastAsia"/>
                <w:b/>
                <w:kern w:val="0"/>
                <w:szCs w:val="21"/>
                <w:lang w:val="zh-CN"/>
              </w:rPr>
              <w:t>身份证反面电子扫描件</w:t>
            </w:r>
          </w:p>
        </w:tc>
      </w:tr>
      <w:tr w:rsidR="00DF76EC">
        <w:trPr>
          <w:trHeight w:val="2777"/>
          <w:jc w:val="center"/>
        </w:trPr>
        <w:tc>
          <w:tcPr>
            <w:tcW w:w="4261" w:type="dxa"/>
            <w:tcBorders>
              <w:top w:val="single" w:sz="4" w:space="0" w:color="000000"/>
              <w:left w:val="single" w:sz="4" w:space="0" w:color="000000"/>
              <w:bottom w:val="single" w:sz="4" w:space="0" w:color="000000"/>
              <w:right w:val="single" w:sz="4" w:space="0" w:color="000000"/>
            </w:tcBorders>
            <w:vAlign w:val="center"/>
          </w:tcPr>
          <w:p w:rsidR="00DF76EC" w:rsidRDefault="0064044B">
            <w:pPr>
              <w:jc w:val="center"/>
              <w:rPr>
                <w:rFonts w:asciiTheme="minorEastAsia" w:eastAsiaTheme="minorEastAsia" w:hAnsiTheme="minorEastAsia" w:cstheme="minorEastAsia"/>
                <w:b/>
                <w:kern w:val="0"/>
                <w:szCs w:val="21"/>
                <w:lang w:val="zh-CN"/>
              </w:rPr>
            </w:pPr>
            <w:r>
              <w:rPr>
                <w:rFonts w:asciiTheme="minorEastAsia" w:hAnsiTheme="minorEastAsia" w:cstheme="minorEastAsia"/>
                <w:b/>
                <w:kern w:val="0"/>
                <w:szCs w:val="21"/>
                <w:lang w:val="zh-CN"/>
              </w:rPr>
              <w:t>法定代表人身份证正面电子扫描件</w:t>
            </w:r>
          </w:p>
        </w:tc>
        <w:tc>
          <w:tcPr>
            <w:tcW w:w="4260" w:type="dxa"/>
            <w:tcBorders>
              <w:top w:val="single" w:sz="4" w:space="0" w:color="000000"/>
              <w:left w:val="single" w:sz="4" w:space="0" w:color="000000"/>
              <w:bottom w:val="single" w:sz="4" w:space="0" w:color="000000"/>
              <w:right w:val="single" w:sz="4" w:space="0" w:color="000000"/>
            </w:tcBorders>
            <w:vAlign w:val="center"/>
          </w:tcPr>
          <w:p w:rsidR="00DF76EC" w:rsidRDefault="0064044B">
            <w:pPr>
              <w:jc w:val="center"/>
              <w:rPr>
                <w:rFonts w:asciiTheme="minorEastAsia" w:eastAsiaTheme="minorEastAsia" w:hAnsiTheme="minorEastAsia" w:cstheme="minorEastAsia"/>
                <w:b/>
                <w:kern w:val="0"/>
                <w:szCs w:val="21"/>
                <w:lang w:val="zh-CN"/>
              </w:rPr>
            </w:pPr>
            <w:r>
              <w:rPr>
                <w:rFonts w:asciiTheme="minorEastAsia" w:hAnsiTheme="minorEastAsia" w:cstheme="minorEastAsia"/>
                <w:b/>
                <w:kern w:val="0"/>
                <w:szCs w:val="21"/>
                <w:lang w:val="zh-CN"/>
              </w:rPr>
              <w:t>法定代表人身份证反面电子扫描件</w:t>
            </w:r>
          </w:p>
        </w:tc>
      </w:tr>
    </w:tbl>
    <w:p w:rsidR="00DF76EC" w:rsidRDefault="0064044B">
      <w:pPr>
        <w:rPr>
          <w:rFonts w:asciiTheme="minorEastAsia" w:eastAsiaTheme="minorEastAsia" w:hAnsiTheme="minorEastAsia" w:cstheme="minorEastAsia"/>
        </w:rPr>
      </w:pPr>
      <w:r>
        <w:br w:type="page"/>
      </w:r>
    </w:p>
    <w:p w:rsidR="00DF76EC" w:rsidRDefault="0064044B">
      <w:pPr>
        <w:pStyle w:val="Heading3"/>
        <w:ind w:firstLine="0"/>
        <w:jc w:val="center"/>
        <w:rPr>
          <w:rFonts w:asciiTheme="minorEastAsia" w:eastAsiaTheme="minorEastAsia" w:hAnsiTheme="minorEastAsia" w:cstheme="minorEastAsia"/>
        </w:rPr>
      </w:pPr>
      <w:bookmarkStart w:id="354" w:name="__RefHeading___Toc5629_43990911"/>
      <w:bookmarkStart w:id="355" w:name="_Toc30050"/>
      <w:bookmarkEnd w:id="354"/>
      <w:r>
        <w:rPr>
          <w:rFonts w:asciiTheme="minorEastAsia" w:hAnsiTheme="minorEastAsia" w:cstheme="minorEastAsia"/>
        </w:rPr>
        <w:lastRenderedPageBreak/>
        <w:t>四、法定代表人身份证明书</w:t>
      </w:r>
      <w:bookmarkEnd w:id="353"/>
      <w:bookmarkEnd w:id="355"/>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投标人名称：</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 xml:space="preserve">单位性质： </w:t>
      </w:r>
    </w:p>
    <w:p w:rsidR="00DF76EC" w:rsidRDefault="0064044B">
      <w:pPr>
        <w:spacing w:line="600" w:lineRule="auto"/>
        <w:ind w:firstLine="444"/>
        <w:rPr>
          <w:rFonts w:asciiTheme="minorEastAsia" w:eastAsiaTheme="minorEastAsia" w:hAnsiTheme="minorEastAsia" w:cstheme="minorEastAsia"/>
          <w:sz w:val="24"/>
          <w:szCs w:val="24"/>
          <w:u w:val="single"/>
        </w:rPr>
      </w:pPr>
      <w:r>
        <w:rPr>
          <w:rFonts w:asciiTheme="minorEastAsia" w:hAnsiTheme="minorEastAsia" w:cstheme="minorEastAsia"/>
          <w:sz w:val="24"/>
          <w:szCs w:val="24"/>
        </w:rPr>
        <w:t>地    址：</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成立时间：年月日</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经营期限：</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投标人纳税人识别号：</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姓名：性别：年龄：职务：</w:t>
      </w:r>
      <w:r>
        <w:rPr>
          <w:rFonts w:asciiTheme="minorEastAsia" w:eastAsiaTheme="minorEastAsia" w:hAnsiTheme="minorEastAsia" w:cstheme="minorEastAsia"/>
          <w:sz w:val="24"/>
          <w:szCs w:val="24"/>
        </w:rPr>
        <w:t>_</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身份证号码：</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系（投标人名称）的法定代表人。</w:t>
      </w:r>
    </w:p>
    <w:p w:rsidR="00DF76EC" w:rsidRDefault="0064044B">
      <w:pPr>
        <w:spacing w:line="600" w:lineRule="auto"/>
        <w:ind w:firstLine="444"/>
        <w:rPr>
          <w:rFonts w:asciiTheme="minorEastAsia" w:eastAsiaTheme="minorEastAsia" w:hAnsiTheme="minorEastAsia" w:cstheme="minorEastAsia"/>
          <w:sz w:val="24"/>
          <w:szCs w:val="24"/>
        </w:rPr>
      </w:pPr>
      <w:r>
        <w:rPr>
          <w:rFonts w:asciiTheme="minorEastAsia" w:hAnsiTheme="minorEastAsia" w:cstheme="minorEastAsia"/>
          <w:sz w:val="24"/>
          <w:szCs w:val="24"/>
        </w:rPr>
        <w:t>特此证明。</w:t>
      </w:r>
    </w:p>
    <w:p w:rsidR="00DF76EC" w:rsidRDefault="00DF76EC">
      <w:pPr>
        <w:spacing w:line="600" w:lineRule="auto"/>
        <w:rPr>
          <w:rFonts w:asciiTheme="minorEastAsia" w:eastAsiaTheme="minorEastAsia" w:hAnsiTheme="minorEastAsia" w:cstheme="minorEastAsia"/>
          <w:sz w:val="24"/>
          <w:szCs w:val="24"/>
        </w:rPr>
      </w:pPr>
    </w:p>
    <w:p w:rsidR="00DF76EC" w:rsidRDefault="0064044B">
      <w:pPr>
        <w:spacing w:line="600" w:lineRule="auto"/>
        <w:jc w:val="right"/>
        <w:rPr>
          <w:rFonts w:asciiTheme="minorEastAsia" w:eastAsiaTheme="minorEastAsia" w:hAnsiTheme="minorEastAsia" w:cstheme="minorEastAsia"/>
          <w:sz w:val="24"/>
          <w:szCs w:val="24"/>
        </w:rPr>
      </w:pPr>
      <w:r>
        <w:rPr>
          <w:rFonts w:asciiTheme="minorEastAsia" w:hAnsiTheme="minorEastAsia" w:cstheme="minorEastAsia"/>
          <w:sz w:val="24"/>
          <w:szCs w:val="24"/>
        </w:rPr>
        <w:t>投标人：（签章）</w:t>
      </w:r>
    </w:p>
    <w:p w:rsidR="00DF76EC" w:rsidRDefault="0064044B">
      <w:pPr>
        <w:spacing w:line="600" w:lineRule="auto"/>
        <w:jc w:val="right"/>
        <w:rPr>
          <w:rFonts w:asciiTheme="minorEastAsia" w:eastAsiaTheme="minorEastAsia" w:hAnsiTheme="minorEastAsia" w:cstheme="minorEastAsia"/>
          <w:sz w:val="28"/>
          <w:szCs w:val="28"/>
        </w:rPr>
      </w:pPr>
      <w:r>
        <w:rPr>
          <w:rFonts w:asciiTheme="minorEastAsia" w:hAnsiTheme="minorEastAsia" w:cstheme="minorEastAsia"/>
          <w:sz w:val="24"/>
          <w:szCs w:val="24"/>
        </w:rPr>
        <w:t>年    月    日</w:t>
      </w:r>
    </w:p>
    <w:p w:rsidR="00DF76EC" w:rsidRDefault="00DF76EC">
      <w:pPr>
        <w:spacing w:line="240" w:lineRule="atLeast"/>
        <w:ind w:firstLine="188"/>
        <w:rPr>
          <w:rFonts w:asciiTheme="minorEastAsia" w:eastAsiaTheme="minorEastAsia" w:hAnsiTheme="minorEastAsia" w:cstheme="minorEastAsia"/>
          <w:b/>
          <w:szCs w:val="21"/>
        </w:rPr>
      </w:pPr>
    </w:p>
    <w:p w:rsidR="00DF76EC" w:rsidRDefault="0064044B">
      <w:pPr>
        <w:spacing w:line="240" w:lineRule="atLeast"/>
        <w:ind w:firstLine="188"/>
        <w:rPr>
          <w:rFonts w:asciiTheme="minorEastAsia" w:eastAsiaTheme="minorEastAsia" w:hAnsiTheme="minorEastAsia" w:cstheme="minorEastAsia"/>
          <w:b/>
          <w:szCs w:val="21"/>
        </w:rPr>
      </w:pPr>
      <w:r>
        <w:br w:type="page"/>
      </w:r>
    </w:p>
    <w:p w:rsidR="00DF76EC" w:rsidRDefault="0064044B">
      <w:pPr>
        <w:pStyle w:val="Heading3"/>
        <w:ind w:firstLine="0"/>
        <w:jc w:val="center"/>
        <w:rPr>
          <w:rFonts w:asciiTheme="minorEastAsia" w:eastAsiaTheme="minorEastAsia" w:hAnsiTheme="minorEastAsia" w:cstheme="minorEastAsia"/>
        </w:rPr>
      </w:pPr>
      <w:bookmarkStart w:id="356" w:name="__RefHeading___Toc5631_43990911"/>
      <w:bookmarkStart w:id="357" w:name="_Toc6212"/>
      <w:bookmarkStart w:id="358" w:name="_Toc29573"/>
      <w:bookmarkStart w:id="359" w:name="_Toc17755"/>
      <w:bookmarkStart w:id="360" w:name="_Toc21097"/>
      <w:bookmarkEnd w:id="356"/>
      <w:r>
        <w:rPr>
          <w:rFonts w:asciiTheme="minorEastAsia" w:hAnsiTheme="minorEastAsia" w:cstheme="minorEastAsia"/>
        </w:rPr>
        <w:lastRenderedPageBreak/>
        <w:t>五、财务状况报告</w:t>
      </w:r>
      <w:bookmarkEnd w:id="357"/>
      <w:bookmarkEnd w:id="358"/>
      <w:bookmarkEnd w:id="359"/>
      <w:bookmarkEnd w:id="360"/>
    </w:p>
    <w:p w:rsidR="00DF76EC" w:rsidRDefault="0064044B">
      <w:pPr>
        <w:pStyle w:val="af0"/>
        <w:ind w:firstLine="446"/>
        <w:rPr>
          <w:rFonts w:asciiTheme="minorEastAsia" w:eastAsiaTheme="minorEastAsia" w:hAnsiTheme="minorEastAsia" w:cstheme="minorEastAsia"/>
          <w:b/>
          <w:bCs/>
        </w:rPr>
      </w:pPr>
      <w:r>
        <w:rPr>
          <w:rFonts w:asciiTheme="minorEastAsia" w:hAnsiTheme="minorEastAsia" w:cstheme="minorEastAsia"/>
          <w:b/>
          <w:bCs/>
        </w:rPr>
        <w:t>（投标时需提供上一年度或近期的财务报表﹝至少包含资产负债表和损益表﹞</w:t>
      </w:r>
    </w:p>
    <w:p w:rsidR="00DF76EC" w:rsidRDefault="00DF76EC">
      <w:pPr>
        <w:rPr>
          <w:rFonts w:asciiTheme="minorEastAsia" w:eastAsiaTheme="minorEastAsia" w:hAnsiTheme="minorEastAsia" w:cstheme="minorEastAsia"/>
        </w:rPr>
      </w:pPr>
    </w:p>
    <w:p w:rsidR="00DF76EC" w:rsidRDefault="0064044B">
      <w:pPr>
        <w:pStyle w:val="Heading3"/>
        <w:ind w:firstLine="0"/>
        <w:jc w:val="center"/>
        <w:rPr>
          <w:rFonts w:asciiTheme="minorEastAsia" w:eastAsiaTheme="minorEastAsia" w:hAnsiTheme="minorEastAsia" w:cstheme="minorEastAsia"/>
        </w:rPr>
      </w:pPr>
      <w:bookmarkStart w:id="361" w:name="__RefHeading___Toc5633_43990911"/>
      <w:bookmarkStart w:id="362" w:name="_Toc24015"/>
      <w:bookmarkStart w:id="363" w:name="_Toc16532"/>
      <w:bookmarkStart w:id="364" w:name="_Toc26772"/>
      <w:bookmarkStart w:id="365" w:name="_Toc23394"/>
      <w:bookmarkEnd w:id="361"/>
      <w:r>
        <w:rPr>
          <w:rFonts w:asciiTheme="minorEastAsia" w:hAnsiTheme="minorEastAsia" w:cstheme="minorEastAsia"/>
        </w:rPr>
        <w:t>六、近期纳税相关材料</w:t>
      </w:r>
      <w:bookmarkEnd w:id="362"/>
      <w:bookmarkEnd w:id="363"/>
      <w:bookmarkEnd w:id="364"/>
      <w:bookmarkEnd w:id="365"/>
    </w:p>
    <w:p w:rsidR="00DF76EC" w:rsidRDefault="00DF76EC">
      <w:pPr>
        <w:spacing w:line="240" w:lineRule="atLeast"/>
        <w:ind w:firstLine="188"/>
        <w:rPr>
          <w:rFonts w:asciiTheme="minorEastAsia" w:eastAsiaTheme="minorEastAsia" w:hAnsiTheme="minorEastAsia" w:cstheme="minorEastAsia"/>
          <w:b/>
          <w:szCs w:val="21"/>
        </w:rPr>
      </w:pPr>
    </w:p>
    <w:p w:rsidR="00DF76EC" w:rsidRDefault="00DF76EC">
      <w:pPr>
        <w:rPr>
          <w:rFonts w:asciiTheme="minorEastAsia" w:eastAsiaTheme="minorEastAsia" w:hAnsiTheme="minorEastAsia" w:cstheme="minorEastAsia"/>
        </w:rPr>
      </w:pPr>
    </w:p>
    <w:p w:rsidR="00DF76EC" w:rsidRDefault="0064044B">
      <w:pPr>
        <w:pStyle w:val="Heading3"/>
        <w:ind w:firstLine="0"/>
        <w:jc w:val="center"/>
        <w:rPr>
          <w:rFonts w:asciiTheme="minorEastAsia" w:eastAsiaTheme="minorEastAsia" w:hAnsiTheme="minorEastAsia" w:cstheme="minorEastAsia"/>
        </w:rPr>
      </w:pPr>
      <w:bookmarkStart w:id="366" w:name="__RefHeading___Toc5635_43990911"/>
      <w:bookmarkStart w:id="367" w:name="_Toc27062"/>
      <w:bookmarkStart w:id="368" w:name="_Toc1835"/>
      <w:bookmarkStart w:id="369" w:name="_Toc9117"/>
      <w:bookmarkStart w:id="370" w:name="_Toc3785"/>
      <w:bookmarkEnd w:id="366"/>
      <w:r>
        <w:rPr>
          <w:rFonts w:asciiTheme="minorEastAsia" w:hAnsiTheme="minorEastAsia" w:cstheme="minorEastAsia"/>
        </w:rPr>
        <w:t>七、近期缴纳社保相关材料</w:t>
      </w:r>
      <w:bookmarkEnd w:id="367"/>
      <w:bookmarkEnd w:id="368"/>
      <w:bookmarkEnd w:id="369"/>
      <w:bookmarkEnd w:id="370"/>
    </w:p>
    <w:p w:rsidR="00DF76EC" w:rsidRDefault="00DF76EC">
      <w:pPr>
        <w:rPr>
          <w:rFonts w:asciiTheme="minorEastAsia" w:eastAsiaTheme="minorEastAsia" w:hAnsiTheme="minorEastAsia" w:cstheme="minorEastAsia"/>
        </w:rPr>
      </w:pPr>
    </w:p>
    <w:p w:rsidR="00DF76EC" w:rsidRDefault="0064044B">
      <w:pPr>
        <w:pStyle w:val="Heading3"/>
        <w:ind w:firstLine="0"/>
        <w:jc w:val="center"/>
        <w:rPr>
          <w:rFonts w:asciiTheme="minorEastAsia" w:eastAsiaTheme="minorEastAsia" w:hAnsiTheme="minorEastAsia" w:cstheme="minorEastAsia"/>
        </w:rPr>
      </w:pPr>
      <w:bookmarkStart w:id="371" w:name="__RefHeading___Toc5637_43990911"/>
      <w:bookmarkStart w:id="372" w:name="_Toc4064"/>
      <w:bookmarkStart w:id="373" w:name="_Toc28352"/>
      <w:bookmarkStart w:id="374" w:name="_Toc28753"/>
      <w:bookmarkStart w:id="375" w:name="_Toc3471"/>
      <w:bookmarkEnd w:id="371"/>
      <w:r>
        <w:rPr>
          <w:rFonts w:asciiTheme="minorEastAsia" w:hAnsiTheme="minorEastAsia" w:cstheme="minorEastAsia"/>
        </w:rPr>
        <w:t>八、具备履行合同所必须的设备和专业技术能力的证明材料</w:t>
      </w:r>
      <w:bookmarkEnd w:id="372"/>
      <w:bookmarkEnd w:id="373"/>
      <w:bookmarkEnd w:id="374"/>
      <w:bookmarkEnd w:id="375"/>
    </w:p>
    <w:p w:rsidR="00DF76EC" w:rsidRDefault="0064044B">
      <w:pPr>
        <w:pStyle w:val="af0"/>
        <w:ind w:firstLine="446"/>
        <w:rPr>
          <w:rFonts w:asciiTheme="minorEastAsia" w:eastAsiaTheme="minorEastAsia" w:hAnsiTheme="minorEastAsia" w:cstheme="minorEastAsia"/>
          <w:b/>
          <w:bCs/>
        </w:rPr>
      </w:pPr>
      <w:r>
        <w:rPr>
          <w:rFonts w:asciiTheme="minorEastAsia" w:hAnsiTheme="minorEastAsia" w:cstheme="minorEastAsia"/>
          <w:b/>
          <w:bCs/>
        </w:rPr>
        <w:t>（如场所照片或技术人员名单）</w:t>
      </w:r>
    </w:p>
    <w:p w:rsidR="00DF76EC" w:rsidRDefault="00DF76EC">
      <w:pPr>
        <w:spacing w:line="240" w:lineRule="atLeast"/>
        <w:ind w:firstLine="188"/>
        <w:rPr>
          <w:rFonts w:asciiTheme="minorEastAsia" w:eastAsiaTheme="minorEastAsia" w:hAnsiTheme="minorEastAsia" w:cstheme="minorEastAsia"/>
          <w:b/>
          <w:szCs w:val="21"/>
        </w:rPr>
      </w:pPr>
    </w:p>
    <w:p w:rsidR="00DF76EC" w:rsidRDefault="00DF76EC">
      <w:pPr>
        <w:spacing w:line="240" w:lineRule="atLeast"/>
        <w:ind w:firstLine="188"/>
        <w:rPr>
          <w:rFonts w:asciiTheme="minorEastAsia" w:eastAsiaTheme="minorEastAsia" w:hAnsiTheme="minorEastAsia" w:cstheme="minorEastAsia"/>
          <w:b/>
          <w:szCs w:val="21"/>
        </w:rPr>
      </w:pPr>
    </w:p>
    <w:p w:rsidR="00DF76EC" w:rsidRDefault="00DF76EC">
      <w:pPr>
        <w:rPr>
          <w:rFonts w:asciiTheme="minorEastAsia" w:eastAsiaTheme="minorEastAsia" w:hAnsiTheme="minorEastAsia" w:cstheme="minorEastAsia"/>
        </w:rPr>
      </w:pPr>
    </w:p>
    <w:p w:rsidR="00DF76EC" w:rsidRDefault="0064044B">
      <w:pPr>
        <w:pStyle w:val="Heading3"/>
        <w:ind w:firstLine="0"/>
        <w:jc w:val="center"/>
        <w:rPr>
          <w:rFonts w:asciiTheme="minorEastAsia" w:eastAsiaTheme="minorEastAsia" w:hAnsiTheme="minorEastAsia" w:cstheme="minorEastAsia"/>
          <w:szCs w:val="32"/>
        </w:rPr>
      </w:pPr>
      <w:bookmarkStart w:id="376" w:name="__RefHeading___Toc5639_43990911"/>
      <w:bookmarkStart w:id="377" w:name="_Toc20231"/>
      <w:bookmarkStart w:id="378" w:name="_Toc8983"/>
      <w:bookmarkStart w:id="379" w:name="_Toc32175"/>
      <w:bookmarkStart w:id="380" w:name="_Toc28932"/>
      <w:bookmarkEnd w:id="376"/>
      <w:r>
        <w:rPr>
          <w:rFonts w:asciiTheme="minorEastAsia" w:hAnsiTheme="minorEastAsia" w:cstheme="minorEastAsia"/>
        </w:rPr>
        <w:t>九、书面声明</w:t>
      </w:r>
      <w:bookmarkEnd w:id="377"/>
      <w:bookmarkEnd w:id="378"/>
      <w:bookmarkEnd w:id="379"/>
      <w:bookmarkEnd w:id="380"/>
    </w:p>
    <w:p w:rsidR="00DF76EC" w:rsidRDefault="0064044B">
      <w:pPr>
        <w:pStyle w:val="af0"/>
        <w:ind w:firstLine="446"/>
        <w:rPr>
          <w:rFonts w:asciiTheme="minorEastAsia" w:eastAsiaTheme="minorEastAsia" w:hAnsiTheme="minorEastAsia" w:cstheme="minorEastAsia"/>
          <w:b/>
          <w:bCs/>
        </w:rPr>
      </w:pPr>
      <w:r>
        <w:rPr>
          <w:rFonts w:asciiTheme="minorEastAsia" w:hAnsiTheme="minorEastAsia" w:cstheme="minorEastAsia"/>
          <w:b/>
          <w:bCs/>
        </w:rPr>
        <w:t>参加政府采购活动前</w:t>
      </w:r>
      <w:r>
        <w:rPr>
          <w:rFonts w:eastAsiaTheme="minorEastAsia" w:cstheme="minorEastAsia"/>
          <w:b/>
          <w:bCs/>
        </w:rPr>
        <w:t>3</w:t>
      </w:r>
      <w:r>
        <w:rPr>
          <w:rFonts w:asciiTheme="minorEastAsia" w:hAnsiTheme="minorEastAsia" w:cstheme="minorEastAsia"/>
          <w:b/>
          <w:bCs/>
        </w:rPr>
        <w:t>年内在经营活动中没有重大违法记录或因违法经营被禁止在一定期限内参加政府采购活动但期限已届满的书面声明（投标人自行承诺并加盖投标人公章）</w:t>
      </w:r>
    </w:p>
    <w:p w:rsidR="00DF76EC" w:rsidRDefault="00DF76EC">
      <w:pPr>
        <w:spacing w:line="240" w:lineRule="atLeast"/>
        <w:ind w:firstLine="188"/>
        <w:rPr>
          <w:rFonts w:asciiTheme="minorEastAsia" w:eastAsiaTheme="minorEastAsia" w:hAnsiTheme="minorEastAsia" w:cstheme="minorEastAsia"/>
          <w:b/>
          <w:szCs w:val="21"/>
        </w:rPr>
      </w:pPr>
    </w:p>
    <w:p w:rsidR="00DF76EC" w:rsidRDefault="00DF76EC">
      <w:pPr>
        <w:rPr>
          <w:rFonts w:asciiTheme="minorEastAsia" w:eastAsiaTheme="minorEastAsia" w:hAnsiTheme="minorEastAsia" w:cstheme="minorEastAsia"/>
        </w:rPr>
      </w:pPr>
    </w:p>
    <w:p w:rsidR="00DF76EC" w:rsidRDefault="0064044B">
      <w:pPr>
        <w:pStyle w:val="Heading3"/>
        <w:ind w:firstLine="0"/>
        <w:jc w:val="center"/>
        <w:rPr>
          <w:rFonts w:asciiTheme="minorEastAsia" w:eastAsiaTheme="minorEastAsia" w:hAnsiTheme="minorEastAsia" w:cstheme="minorEastAsia"/>
        </w:rPr>
      </w:pPr>
      <w:bookmarkStart w:id="381" w:name="__RefHeading___Toc5641_43990911"/>
      <w:bookmarkStart w:id="382" w:name="_Toc32507"/>
      <w:bookmarkStart w:id="383" w:name="_Toc15478"/>
      <w:bookmarkStart w:id="384" w:name="_Toc15066"/>
      <w:bookmarkStart w:id="385" w:name="_Toc8607"/>
      <w:bookmarkEnd w:id="381"/>
      <w:r>
        <w:rPr>
          <w:rFonts w:asciiTheme="minorEastAsia" w:hAnsiTheme="minorEastAsia" w:cstheme="minorEastAsia"/>
        </w:rPr>
        <w:t>十、招标文件规定的其他材料</w:t>
      </w:r>
      <w:bookmarkEnd w:id="382"/>
      <w:bookmarkEnd w:id="383"/>
      <w:bookmarkEnd w:id="384"/>
      <w:bookmarkEnd w:id="385"/>
    </w:p>
    <w:p w:rsidR="00DF76EC" w:rsidRDefault="00DF76EC">
      <w:pPr>
        <w:rPr>
          <w:rFonts w:asciiTheme="minorEastAsia" w:eastAsiaTheme="minorEastAsia" w:hAnsiTheme="minorEastAsia" w:cstheme="minorEastAsia"/>
        </w:rPr>
      </w:pPr>
    </w:p>
    <w:p w:rsidR="00DF76EC" w:rsidRDefault="00DF76EC">
      <w:pPr>
        <w:rPr>
          <w:rFonts w:asciiTheme="minorEastAsia" w:eastAsiaTheme="minorEastAsia" w:hAnsiTheme="minorEastAsia" w:cstheme="minorEastAsia"/>
        </w:rPr>
      </w:pPr>
    </w:p>
    <w:sectPr w:rsidR="00DF76EC" w:rsidSect="00DF76EC">
      <w:headerReference w:type="default" r:id="rId14"/>
      <w:footerReference w:type="default" r:id="rId15"/>
      <w:pgSz w:w="11906" w:h="16838"/>
      <w:pgMar w:top="1440" w:right="1080" w:bottom="1440" w:left="1080" w:header="851" w:footer="992" w:gutter="0"/>
      <w:pgNumType w:start="1"/>
      <w:cols w:space="720"/>
      <w:formProt w:val="0"/>
      <w:docGrid w:type="linesAndChars" w:linePitch="288" w:charSpace="-38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A7" w:rsidRDefault="00E122A7" w:rsidP="00DF76EC">
      <w:r>
        <w:separator/>
      </w:r>
    </w:p>
  </w:endnote>
  <w:endnote w:type="continuationSeparator" w:id="1">
    <w:p w:rsidR="00E122A7" w:rsidRDefault="00E122A7" w:rsidP="00DF7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1"/>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Droid Sans Fallback">
    <w:altName w:val="Times New Roman"/>
    <w:charset w:val="01"/>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EC" w:rsidRDefault="00FC5154">
    <w:pPr>
      <w:spacing w:line="12" w:lineRule="auto"/>
      <w:rPr>
        <w:sz w:val="20"/>
      </w:rPr>
    </w:pPr>
    <w:r>
      <w:rPr>
        <w:sz w:val="20"/>
      </w:rPr>
      <w:pict>
        <v:shapetype id="_x0000_t202" coordsize="21600,21600" o:spt="202" path="m,l,21600r21600,l21600,xe">
          <v:stroke joinstyle="miter"/>
          <v:path gradientshapeok="t" o:connecttype="rect"/>
        </v:shapetype>
        <v:shape id="shape_0" o:spid="_x0000_s2050" type="#_x0000_t202" style="position:absolute;left:0;text-align:left;margin-left:83.7pt;margin-top:749.8pt;width:10.15pt;height:16.6pt;z-index:251659264;mso-wrap-style:none;mso-position-horizontal-relative:page;mso-position-vertical-relative:page;v-text-anchor:middle" o:gfxdata="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GZsG2wAAAA0BAAAPAAAAAAAAAAEAIAAAACIAAABkcnMvZG93bnJldi54bWxQSwECFAAUAAAACACH&#10;TuJA8PGOr68BAABwAwAADgAAAAAAAAABACAAAAAqAQAAZHJzL2Uyb0RvYy54bWxQSwUGAAAAAAYA&#10;BgBZAQAASwUAAAAA&#10;" o:allowincell="f" filled="f" stroked="f">
          <v:textbox>
            <w:txbxContent>
              <w:p w:rsidR="00DF76EC" w:rsidRDefault="00DF76EC">
                <w:pPr>
                  <w:pStyle w:val="af1"/>
                  <w:spacing w:before="19"/>
                  <w:jc w:val="left"/>
                  <w:rPr>
                    <w:rFonts w:ascii="Times New Roman" w:hAnsi="Times New Roman"/>
                    <w:sz w:val="11"/>
                  </w:rPr>
                </w:pPr>
              </w:p>
            </w:txbxContent>
          </v:textbox>
          <w10:wrap anchorx="page" anchory="page"/>
        </v:shape>
      </w:pict>
    </w:r>
    <w:r>
      <w:rPr>
        <w:sz w:val="20"/>
      </w:rPr>
      <w:pict>
        <v:shape id="文本框 1" o:spid="_x0000_s2049" type="#_x0000_t202" style="position:absolute;left:0;text-align:left;margin-left:240pt;margin-top:-21.2pt;width:143.95pt;height:143.95pt;z-index:251660288;mso-wrap-style:none;mso-position-horizontal-relative:margin" o:gfxdata="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OZdj3QAAAAsBAAAPAAAAAAAAAAEAIAAAACIAAABkcnMvZG93bnJldi54bWxQSwECFAAUAAAA&#10;CACHTuJAXulQ5rABAABcAwAADgAAAAAAAAABACAAAAAsAQAAZHJzL2Uyb0RvYy54bWxQSwUGAAAA&#10;AAYABgBZAQAATgUAAAAA&#10;" o:allowincell="f" filled="f" stroked="f">
          <v:textbox>
            <w:txbxContent>
              <w:p w:rsidR="00DF76EC" w:rsidRDefault="00FC5154">
                <w:pPr>
                  <w:pStyle w:val="Footer"/>
                </w:pPr>
                <w:r>
                  <w:fldChar w:fldCharType="begin"/>
                </w:r>
                <w:r w:rsidR="0064044B">
                  <w:instrText xml:space="preserve"> PAGE </w:instrText>
                </w:r>
                <w:r>
                  <w:fldChar w:fldCharType="separate"/>
                </w:r>
                <w:r w:rsidR="00CC038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A7" w:rsidRDefault="00E122A7" w:rsidP="00DF76EC">
      <w:r>
        <w:separator/>
      </w:r>
    </w:p>
  </w:footnote>
  <w:footnote w:type="continuationSeparator" w:id="1">
    <w:p w:rsidR="00E122A7" w:rsidRDefault="00E122A7" w:rsidP="00DF7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6EC" w:rsidRDefault="00DF76EC">
    <w:pP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autoHyphenation/>
  <w:noPunctuationKerning/>
  <w:characterSpacingControl w:val="doNotCompress"/>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docVars>
    <w:docVar w:name="commondata" w:val="eyJoZGlkIjoiYTMzNWZmZDBlY2I4MTFiYzQ5ZDRhMDUxNWMwNGQ1YzYifQ=="/>
  </w:docVars>
  <w:rsids>
    <w:rsidRoot w:val="002812DC"/>
    <w:rsid w:val="00025548"/>
    <w:rsid w:val="000358E2"/>
    <w:rsid w:val="00190727"/>
    <w:rsid w:val="001C6A3B"/>
    <w:rsid w:val="002812DC"/>
    <w:rsid w:val="002B1584"/>
    <w:rsid w:val="0031516A"/>
    <w:rsid w:val="004C44C3"/>
    <w:rsid w:val="0064044B"/>
    <w:rsid w:val="006B3967"/>
    <w:rsid w:val="007C1082"/>
    <w:rsid w:val="00893F7F"/>
    <w:rsid w:val="009545A8"/>
    <w:rsid w:val="00AA1284"/>
    <w:rsid w:val="00CC038D"/>
    <w:rsid w:val="00D60357"/>
    <w:rsid w:val="00DE732C"/>
    <w:rsid w:val="00DF76EC"/>
    <w:rsid w:val="00E122A7"/>
    <w:rsid w:val="00F81BC7"/>
    <w:rsid w:val="00FC5154"/>
    <w:rsid w:val="09667E26"/>
    <w:rsid w:val="1784194E"/>
    <w:rsid w:val="25E70835"/>
    <w:rsid w:val="28AE0BCA"/>
    <w:rsid w:val="59C5307E"/>
    <w:rsid w:val="6CFD5994"/>
    <w:rsid w:val="7178245A"/>
    <w:rsid w:val="749A7AFD"/>
    <w:rsid w:val="75FA0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envelope return"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F76EC"/>
    <w:pPr>
      <w:widowControl w:val="0"/>
      <w:suppressAutoHyphens/>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F76EC"/>
    <w:pPr>
      <w:ind w:left="420" w:firstLine="420"/>
    </w:pPr>
  </w:style>
  <w:style w:type="paragraph" w:styleId="a3">
    <w:name w:val="Body Text Indent"/>
    <w:basedOn w:val="a"/>
    <w:next w:val="a4"/>
    <w:qFormat/>
    <w:rsid w:val="00DF76EC"/>
    <w:pPr>
      <w:ind w:firstLine="645"/>
    </w:pPr>
    <w:rPr>
      <w:rFonts w:ascii="楷体_GB2312" w:eastAsia="楷体_GB2312" w:hAnsi="楷体_GB2312"/>
      <w:sz w:val="32"/>
      <w:szCs w:val="20"/>
    </w:rPr>
  </w:style>
  <w:style w:type="paragraph" w:styleId="a4">
    <w:name w:val="envelope return"/>
    <w:basedOn w:val="a"/>
    <w:qFormat/>
    <w:rsid w:val="00DF76EC"/>
    <w:pPr>
      <w:snapToGrid w:val="0"/>
    </w:pPr>
    <w:rPr>
      <w:rFonts w:ascii="Arial" w:hAnsi="Arial" w:cs="Arial"/>
      <w:szCs w:val="24"/>
    </w:rPr>
  </w:style>
  <w:style w:type="paragraph" w:styleId="a5">
    <w:name w:val="Body Text"/>
    <w:basedOn w:val="a"/>
    <w:qFormat/>
    <w:rsid w:val="00DF76EC"/>
    <w:pPr>
      <w:spacing w:after="140" w:line="276" w:lineRule="auto"/>
    </w:pPr>
  </w:style>
  <w:style w:type="paragraph" w:styleId="a6">
    <w:name w:val="Balloon Text"/>
    <w:basedOn w:val="a"/>
    <w:link w:val="Char"/>
    <w:qFormat/>
    <w:rsid w:val="00DF76EC"/>
    <w:rPr>
      <w:sz w:val="18"/>
      <w:szCs w:val="18"/>
    </w:rPr>
  </w:style>
  <w:style w:type="paragraph" w:styleId="a7">
    <w:name w:val="footer"/>
    <w:basedOn w:val="a"/>
    <w:link w:val="Char0"/>
    <w:qFormat/>
    <w:rsid w:val="00DF76EC"/>
    <w:pPr>
      <w:tabs>
        <w:tab w:val="center" w:pos="4153"/>
        <w:tab w:val="right" w:pos="8306"/>
      </w:tabs>
      <w:snapToGrid w:val="0"/>
      <w:jc w:val="left"/>
    </w:pPr>
    <w:rPr>
      <w:sz w:val="18"/>
      <w:szCs w:val="18"/>
    </w:rPr>
  </w:style>
  <w:style w:type="paragraph" w:styleId="a8">
    <w:name w:val="header"/>
    <w:basedOn w:val="a"/>
    <w:link w:val="Char1"/>
    <w:qFormat/>
    <w:rsid w:val="00DF76EC"/>
    <w:pPr>
      <w:pBdr>
        <w:bottom w:val="single" w:sz="6" w:space="1" w:color="auto"/>
      </w:pBdr>
      <w:tabs>
        <w:tab w:val="center" w:pos="4153"/>
        <w:tab w:val="right" w:pos="8306"/>
      </w:tabs>
      <w:snapToGrid w:val="0"/>
      <w:jc w:val="center"/>
    </w:pPr>
    <w:rPr>
      <w:sz w:val="18"/>
      <w:szCs w:val="18"/>
    </w:rPr>
  </w:style>
  <w:style w:type="paragraph" w:styleId="a9">
    <w:name w:val="List"/>
    <w:basedOn w:val="a5"/>
    <w:qFormat/>
    <w:rsid w:val="00DF76EC"/>
  </w:style>
  <w:style w:type="table" w:styleId="aa">
    <w:name w:val="Table Grid"/>
    <w:basedOn w:val="a1"/>
    <w:qFormat/>
    <w:rsid w:val="00DF76E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next w:val="a"/>
    <w:link w:val="1Char"/>
    <w:qFormat/>
    <w:rsid w:val="00DF76EC"/>
    <w:pPr>
      <w:spacing w:line="720" w:lineRule="auto"/>
      <w:jc w:val="left"/>
      <w:outlineLvl w:val="0"/>
    </w:pPr>
    <w:rPr>
      <w:rFonts w:ascii="宋体" w:hAnsi="宋体" w:cs="宋体"/>
      <w:b/>
      <w:bCs/>
      <w:sz w:val="32"/>
      <w:szCs w:val="32"/>
    </w:rPr>
  </w:style>
  <w:style w:type="paragraph" w:customStyle="1" w:styleId="Heading2">
    <w:name w:val="Heading 2"/>
    <w:basedOn w:val="a"/>
    <w:next w:val="a"/>
    <w:link w:val="2Char"/>
    <w:unhideWhenUsed/>
    <w:qFormat/>
    <w:rsid w:val="00DF76EC"/>
    <w:pPr>
      <w:spacing w:line="600" w:lineRule="auto"/>
      <w:jc w:val="center"/>
      <w:outlineLvl w:val="1"/>
    </w:pPr>
    <w:rPr>
      <w:rFonts w:ascii="宋体" w:hAnsi="宋体" w:cs="宋体"/>
      <w:b/>
      <w:bCs/>
      <w:sz w:val="32"/>
      <w:szCs w:val="28"/>
    </w:rPr>
  </w:style>
  <w:style w:type="paragraph" w:customStyle="1" w:styleId="Heading3">
    <w:name w:val="Heading 3"/>
    <w:basedOn w:val="a"/>
    <w:next w:val="a"/>
    <w:unhideWhenUsed/>
    <w:qFormat/>
    <w:rsid w:val="00DF76EC"/>
    <w:pPr>
      <w:spacing w:line="360" w:lineRule="auto"/>
      <w:ind w:firstLine="720"/>
      <w:jc w:val="left"/>
      <w:outlineLvl w:val="2"/>
    </w:pPr>
    <w:rPr>
      <w:rFonts w:ascii="宋体" w:hAnsi="宋体" w:cs="宋体"/>
      <w:b/>
      <w:bCs/>
      <w:sz w:val="28"/>
      <w:szCs w:val="28"/>
    </w:rPr>
  </w:style>
  <w:style w:type="paragraph" w:customStyle="1" w:styleId="Heading4">
    <w:name w:val="Heading 4"/>
    <w:basedOn w:val="a"/>
    <w:next w:val="a"/>
    <w:unhideWhenUsed/>
    <w:qFormat/>
    <w:rsid w:val="00DF76EC"/>
    <w:pPr>
      <w:keepNext/>
      <w:keepLines/>
      <w:spacing w:line="372" w:lineRule="auto"/>
      <w:outlineLvl w:val="3"/>
    </w:pPr>
    <w:rPr>
      <w:rFonts w:ascii="Arial" w:eastAsia="黑体" w:hAnsi="Arial"/>
      <w:b/>
      <w:sz w:val="28"/>
    </w:rPr>
  </w:style>
  <w:style w:type="character" w:customStyle="1" w:styleId="2Char">
    <w:name w:val="标题 2 Char"/>
    <w:link w:val="Heading2"/>
    <w:qFormat/>
    <w:rsid w:val="00DF76EC"/>
    <w:rPr>
      <w:rFonts w:ascii="宋体" w:eastAsia="宋体" w:hAnsi="宋体" w:cs="宋体"/>
      <w:b/>
      <w:bCs/>
      <w:sz w:val="32"/>
      <w:szCs w:val="28"/>
    </w:rPr>
  </w:style>
  <w:style w:type="character" w:customStyle="1" w:styleId="1Char">
    <w:name w:val="标题 1 Char"/>
    <w:link w:val="Heading1"/>
    <w:qFormat/>
    <w:rsid w:val="00DF76EC"/>
    <w:rPr>
      <w:rFonts w:ascii="宋体" w:eastAsia="宋体" w:hAnsi="宋体" w:cs="宋体"/>
      <w:b/>
      <w:bCs/>
      <w:kern w:val="2"/>
      <w:sz w:val="32"/>
      <w:szCs w:val="32"/>
    </w:rPr>
  </w:style>
  <w:style w:type="character" w:customStyle="1" w:styleId="Char">
    <w:name w:val="批注框文本 Char"/>
    <w:basedOn w:val="a0"/>
    <w:link w:val="a6"/>
    <w:qFormat/>
    <w:rsid w:val="00DF76EC"/>
    <w:rPr>
      <w:rFonts w:ascii="Calibri" w:hAnsi="Calibri"/>
      <w:kern w:val="2"/>
      <w:sz w:val="18"/>
      <w:szCs w:val="18"/>
    </w:rPr>
  </w:style>
  <w:style w:type="character" w:customStyle="1" w:styleId="Internet">
    <w:name w:val="Internet 链接"/>
    <w:qFormat/>
    <w:rsid w:val="00DF76EC"/>
    <w:rPr>
      <w:color w:val="000080"/>
      <w:u w:val="single"/>
    </w:rPr>
  </w:style>
  <w:style w:type="character" w:customStyle="1" w:styleId="ab">
    <w:name w:val="索引链接"/>
    <w:qFormat/>
    <w:rsid w:val="00DF76EC"/>
  </w:style>
  <w:style w:type="paragraph" w:customStyle="1" w:styleId="ac">
    <w:name w:val="标题样式"/>
    <w:basedOn w:val="a"/>
    <w:next w:val="a5"/>
    <w:qFormat/>
    <w:rsid w:val="00DF76EC"/>
    <w:pPr>
      <w:keepNext/>
      <w:spacing w:before="240" w:after="120"/>
    </w:pPr>
    <w:rPr>
      <w:rFonts w:ascii="Droid Sans Fallback" w:eastAsia="Droid Sans Fallback" w:hAnsi="Droid Sans Fallback" w:cs="Droid Sans Fallback"/>
      <w:sz w:val="28"/>
      <w:szCs w:val="28"/>
    </w:rPr>
  </w:style>
  <w:style w:type="paragraph" w:customStyle="1" w:styleId="Caption">
    <w:name w:val="Caption"/>
    <w:basedOn w:val="a"/>
    <w:qFormat/>
    <w:rsid w:val="00DF76EC"/>
    <w:pPr>
      <w:suppressLineNumbers/>
      <w:spacing w:before="120" w:after="120"/>
    </w:pPr>
    <w:rPr>
      <w:i/>
      <w:iCs/>
      <w:sz w:val="24"/>
      <w:szCs w:val="24"/>
    </w:rPr>
  </w:style>
  <w:style w:type="paragraph" w:customStyle="1" w:styleId="ad">
    <w:name w:val="索引"/>
    <w:basedOn w:val="a"/>
    <w:qFormat/>
    <w:rsid w:val="00DF76EC"/>
    <w:pPr>
      <w:suppressLineNumbers/>
    </w:pPr>
  </w:style>
  <w:style w:type="paragraph" w:customStyle="1" w:styleId="TOC3">
    <w:name w:val="TOC 3"/>
    <w:basedOn w:val="a"/>
    <w:next w:val="a"/>
    <w:uiPriority w:val="39"/>
    <w:qFormat/>
    <w:rsid w:val="00DF76EC"/>
    <w:pPr>
      <w:spacing w:line="360" w:lineRule="auto"/>
      <w:ind w:left="768"/>
      <w:jc w:val="left"/>
    </w:pPr>
    <w:rPr>
      <w:rFonts w:ascii="宋体" w:hAnsi="宋体" w:cs="宋体"/>
      <w:iCs/>
      <w:sz w:val="24"/>
      <w:szCs w:val="28"/>
    </w:rPr>
  </w:style>
  <w:style w:type="paragraph" w:customStyle="1" w:styleId="ae">
    <w:name w:val="页眉与页脚"/>
    <w:basedOn w:val="a"/>
    <w:qFormat/>
    <w:rsid w:val="00DF76EC"/>
  </w:style>
  <w:style w:type="paragraph" w:customStyle="1" w:styleId="Footer">
    <w:name w:val="Footer"/>
    <w:basedOn w:val="a"/>
    <w:qFormat/>
    <w:rsid w:val="00DF76EC"/>
    <w:pPr>
      <w:tabs>
        <w:tab w:val="center" w:pos="4153"/>
        <w:tab w:val="right" w:pos="8306"/>
      </w:tabs>
      <w:snapToGrid w:val="0"/>
      <w:jc w:val="left"/>
    </w:pPr>
    <w:rPr>
      <w:sz w:val="24"/>
    </w:rPr>
  </w:style>
  <w:style w:type="paragraph" w:customStyle="1" w:styleId="Header">
    <w:name w:val="Header"/>
    <w:basedOn w:val="a"/>
    <w:qFormat/>
    <w:rsid w:val="00DF76EC"/>
    <w:pPr>
      <w:tabs>
        <w:tab w:val="center" w:pos="4153"/>
        <w:tab w:val="right" w:pos="8306"/>
      </w:tabs>
      <w:snapToGrid w:val="0"/>
    </w:pPr>
    <w:rPr>
      <w:sz w:val="18"/>
    </w:rPr>
  </w:style>
  <w:style w:type="paragraph" w:customStyle="1" w:styleId="TOC1">
    <w:name w:val="TOC 1"/>
    <w:basedOn w:val="a"/>
    <w:next w:val="a"/>
    <w:uiPriority w:val="39"/>
    <w:qFormat/>
    <w:rsid w:val="00DF76EC"/>
    <w:pPr>
      <w:spacing w:line="360" w:lineRule="auto"/>
      <w:jc w:val="left"/>
    </w:pPr>
    <w:rPr>
      <w:rFonts w:ascii="宋体" w:hAnsi="宋体" w:cs="宋体"/>
      <w:b/>
      <w:caps/>
      <w:sz w:val="28"/>
      <w:szCs w:val="32"/>
    </w:rPr>
  </w:style>
  <w:style w:type="paragraph" w:customStyle="1" w:styleId="TOC2">
    <w:name w:val="TOC 2"/>
    <w:basedOn w:val="a"/>
    <w:next w:val="a"/>
    <w:uiPriority w:val="39"/>
    <w:qFormat/>
    <w:rsid w:val="00DF76EC"/>
    <w:pPr>
      <w:tabs>
        <w:tab w:val="right" w:leader="dot" w:pos="9403"/>
      </w:tabs>
      <w:spacing w:line="360" w:lineRule="auto"/>
      <w:ind w:left="384"/>
      <w:jc w:val="left"/>
    </w:pPr>
    <w:rPr>
      <w:rFonts w:ascii="宋体" w:hAnsi="宋体" w:cs="宋体"/>
      <w:b/>
      <w:bCs/>
      <w:smallCaps/>
      <w:sz w:val="24"/>
      <w:szCs w:val="28"/>
    </w:rPr>
  </w:style>
  <w:style w:type="paragraph" w:customStyle="1" w:styleId="af">
    <w:name w:val="冰"/>
    <w:qFormat/>
    <w:rsid w:val="00DF76EC"/>
    <w:pPr>
      <w:suppressAutoHyphens/>
      <w:spacing w:line="360" w:lineRule="auto"/>
      <w:ind w:firstLine="720"/>
    </w:pPr>
    <w:rPr>
      <w:rFonts w:ascii="宋体" w:hAnsi="宋体" w:cs="宋体"/>
      <w:kern w:val="2"/>
      <w:sz w:val="28"/>
      <w:szCs w:val="28"/>
    </w:rPr>
  </w:style>
  <w:style w:type="paragraph" w:customStyle="1" w:styleId="af0">
    <w:name w:val="婵"/>
    <w:qFormat/>
    <w:rsid w:val="00DF76EC"/>
    <w:pPr>
      <w:suppressAutoHyphens/>
      <w:spacing w:line="360" w:lineRule="auto"/>
      <w:ind w:firstLine="720"/>
    </w:pPr>
    <w:rPr>
      <w:rFonts w:ascii="宋体" w:hAnsi="宋体" w:cs="宋体"/>
      <w:kern w:val="2"/>
      <w:sz w:val="24"/>
      <w:szCs w:val="24"/>
    </w:rPr>
  </w:style>
  <w:style w:type="paragraph" w:customStyle="1" w:styleId="GW-">
    <w:name w:val="GW-正文"/>
    <w:basedOn w:val="a"/>
    <w:qFormat/>
    <w:rsid w:val="00DF76EC"/>
    <w:pPr>
      <w:spacing w:line="360" w:lineRule="auto"/>
      <w:ind w:firstLine="200"/>
      <w:contextualSpacing/>
    </w:pPr>
    <w:rPr>
      <w:szCs w:val="24"/>
      <w:lang w:val="zh-CN"/>
    </w:rPr>
  </w:style>
  <w:style w:type="paragraph" w:customStyle="1" w:styleId="af1">
    <w:name w:val="框架内容"/>
    <w:basedOn w:val="a"/>
    <w:qFormat/>
    <w:rsid w:val="00DF76EC"/>
  </w:style>
  <w:style w:type="character" w:customStyle="1" w:styleId="Char1">
    <w:name w:val="页眉 Char"/>
    <w:basedOn w:val="a0"/>
    <w:link w:val="a8"/>
    <w:qFormat/>
    <w:rsid w:val="00DF76EC"/>
    <w:rPr>
      <w:rFonts w:ascii="Calibri" w:hAnsi="Calibri"/>
      <w:kern w:val="2"/>
      <w:sz w:val="18"/>
      <w:szCs w:val="18"/>
      <w:lang w:bidi="ar-SA"/>
    </w:rPr>
  </w:style>
  <w:style w:type="character" w:customStyle="1" w:styleId="Char0">
    <w:name w:val="页脚 Char"/>
    <w:basedOn w:val="a0"/>
    <w:link w:val="a7"/>
    <w:qFormat/>
    <w:rsid w:val="00DF76EC"/>
    <w:rPr>
      <w:rFonts w:ascii="Calibri" w:hAnsi="Calibri"/>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56</Pages>
  <Words>4084</Words>
  <Characters>23279</Characters>
  <Application>Microsoft Office Word</Application>
  <DocSecurity>0</DocSecurity>
  <Lines>193</Lines>
  <Paragraphs>54</Paragraphs>
  <ScaleCrop>false</ScaleCrop>
  <Company/>
  <LinksUpToDate>false</LinksUpToDate>
  <CharactersWithSpaces>27309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2022-09-07T00:50:00Z</cp:lastPrinted>
  <dcterms:created xsi:type="dcterms:W3CDTF">2023-07-21T02:08:00Z</dcterms:created>
  <dcterms:modified xsi:type="dcterms:W3CDTF">2023-07-21T03:42:00Z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DF64D8AD64854047B3266755E3253BD6_13</vt:lpwstr>
  </property>
  <property fmtid="{D5CDD505-2E9C-101B-9397-08002B2CF9AE}" pid="3" name="KSOProductBuildVer">
    <vt:lpwstr>2052-12.1.0.15120</vt:lpwstr>
  </property>
</Properties>
</file>