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BD" w:rsidRDefault="00C810BD" w:rsidP="00C810BD">
      <w:pPr>
        <w:pStyle w:val="1"/>
        <w:rPr>
          <w:b/>
          <w:color w:val="FF0000"/>
          <w:sz w:val="84"/>
          <w:szCs w:val="84"/>
        </w:rPr>
      </w:pPr>
      <w:r>
        <w:rPr>
          <w:rFonts w:hint="eastAsia"/>
          <w:b/>
          <w:color w:val="FF0000"/>
          <w:sz w:val="84"/>
          <w:szCs w:val="84"/>
        </w:rPr>
        <w:t>共青团皖北卫生职业学院委员会文件</w:t>
      </w:r>
    </w:p>
    <w:p w:rsidR="00C810BD" w:rsidRDefault="00C810BD" w:rsidP="00C810BD">
      <w:pPr>
        <w:ind w:firstLine="480"/>
      </w:pPr>
    </w:p>
    <w:p w:rsidR="00C810BD" w:rsidRDefault="00C810BD" w:rsidP="00C810BD">
      <w:pPr>
        <w:pStyle w:val="2"/>
        <w:jc w:val="center"/>
        <w:rPr>
          <w:rFonts w:ascii="仿宋_GB2312" w:eastAsia="仿宋_GB2312"/>
          <w:sz w:val="32"/>
        </w:rPr>
      </w:pPr>
      <w:r>
        <w:rPr>
          <w:rFonts w:ascii="仿宋_GB2312" w:eastAsia="仿宋_GB2312" w:hint="eastAsia"/>
          <w:sz w:val="32"/>
        </w:rPr>
        <w:t>团字</w:t>
      </w:r>
      <w:r>
        <w:rPr>
          <w:rFonts w:ascii="宋体" w:hAnsi="宋体" w:hint="eastAsia"/>
          <w:sz w:val="32"/>
        </w:rPr>
        <w:t>〔</w:t>
      </w:r>
      <w:r>
        <w:rPr>
          <w:rFonts w:ascii="仿宋_GB2312" w:eastAsia="仿宋_GB2312" w:hint="eastAsia"/>
          <w:sz w:val="32"/>
        </w:rPr>
        <w:t>202</w:t>
      </w:r>
      <w:r w:rsidR="008F6B12">
        <w:rPr>
          <w:rFonts w:ascii="仿宋_GB2312" w:eastAsia="仿宋_GB2312" w:hint="eastAsia"/>
          <w:sz w:val="32"/>
        </w:rPr>
        <w:t>2</w:t>
      </w:r>
      <w:r>
        <w:rPr>
          <w:rFonts w:ascii="宋体" w:hAnsi="宋体" w:hint="eastAsia"/>
          <w:sz w:val="32"/>
        </w:rPr>
        <w:t>〕</w:t>
      </w:r>
      <w:r w:rsidR="00FF6D59">
        <w:rPr>
          <w:rFonts w:ascii="仿宋_GB2312" w:eastAsia="仿宋_GB2312" w:hint="eastAsia"/>
          <w:sz w:val="32"/>
        </w:rPr>
        <w:t>3</w:t>
      </w:r>
      <w:r>
        <w:rPr>
          <w:rFonts w:ascii="仿宋_GB2312" w:eastAsia="仿宋_GB2312" w:hint="eastAsia"/>
          <w:sz w:val="32"/>
        </w:rPr>
        <w:t>号</w:t>
      </w:r>
    </w:p>
    <w:p w:rsidR="00C810BD" w:rsidRDefault="00C810BD" w:rsidP="00C810BD">
      <w:pPr>
        <w:pStyle w:val="2"/>
        <w:jc w:val="center"/>
        <w:rPr>
          <w:b/>
          <w:color w:val="FF0000"/>
          <w:sz w:val="36"/>
          <w:szCs w:val="36"/>
        </w:rPr>
      </w:pPr>
      <w:r>
        <w:rPr>
          <w:rFonts w:cs="Times New Roman"/>
          <w:b/>
          <w:color w:val="FF0000"/>
          <w:sz w:val="36"/>
          <w:szCs w:val="36"/>
        </w:rPr>
        <w:t>———————————</w:t>
      </w:r>
      <w:r>
        <w:rPr>
          <w:rFonts w:hint="eastAsia"/>
          <w:color w:val="FF0000"/>
          <w:sz w:val="36"/>
          <w:szCs w:val="36"/>
        </w:rPr>
        <w:t>★</w:t>
      </w:r>
      <w:r>
        <w:rPr>
          <w:rFonts w:cs="Times New Roman"/>
          <w:b/>
          <w:color w:val="FF0000"/>
          <w:sz w:val="36"/>
          <w:szCs w:val="36"/>
        </w:rPr>
        <w:t>———————————</w:t>
      </w:r>
    </w:p>
    <w:p w:rsidR="00C810BD" w:rsidRPr="00DE144C" w:rsidRDefault="00C810BD" w:rsidP="00C810BD">
      <w:pPr>
        <w:spacing w:line="700" w:lineRule="exact"/>
        <w:jc w:val="center"/>
        <w:rPr>
          <w:rFonts w:asciiTheme="majorEastAsia" w:eastAsiaTheme="majorEastAsia" w:hAnsiTheme="majorEastAsia" w:cstheme="majorEastAsia"/>
          <w:b/>
          <w:bCs/>
          <w:color w:val="000000" w:themeColor="text1"/>
          <w:sz w:val="44"/>
          <w:szCs w:val="44"/>
        </w:rPr>
      </w:pPr>
      <w:r>
        <w:rPr>
          <w:rFonts w:asciiTheme="majorEastAsia" w:eastAsiaTheme="majorEastAsia" w:hAnsiTheme="majorEastAsia" w:cstheme="majorEastAsia" w:hint="eastAsia"/>
          <w:b/>
          <w:bCs/>
          <w:color w:val="000000" w:themeColor="text1"/>
          <w:sz w:val="44"/>
          <w:szCs w:val="44"/>
        </w:rPr>
        <w:t>关于印发《</w:t>
      </w:r>
      <w:r w:rsidRPr="00DE144C">
        <w:rPr>
          <w:rFonts w:asciiTheme="majorEastAsia" w:eastAsiaTheme="majorEastAsia" w:hAnsiTheme="majorEastAsia" w:cstheme="majorEastAsia" w:hint="eastAsia"/>
          <w:b/>
          <w:bCs/>
          <w:color w:val="000000" w:themeColor="text1"/>
          <w:sz w:val="44"/>
          <w:szCs w:val="44"/>
        </w:rPr>
        <w:t>皖北卫生职业学院</w:t>
      </w:r>
    </w:p>
    <w:p w:rsidR="00C810BD" w:rsidRDefault="00C810BD" w:rsidP="00C810BD">
      <w:pPr>
        <w:spacing w:line="700" w:lineRule="exact"/>
        <w:jc w:val="center"/>
        <w:rPr>
          <w:rFonts w:asciiTheme="majorEastAsia" w:eastAsiaTheme="majorEastAsia" w:hAnsiTheme="majorEastAsia" w:cstheme="majorEastAsia"/>
          <w:b/>
          <w:bCs/>
          <w:color w:val="000000" w:themeColor="text1"/>
          <w:sz w:val="44"/>
          <w:szCs w:val="44"/>
        </w:rPr>
      </w:pPr>
      <w:r w:rsidRPr="00DE144C">
        <w:rPr>
          <w:rFonts w:asciiTheme="majorEastAsia" w:eastAsiaTheme="majorEastAsia" w:hAnsiTheme="majorEastAsia" w:cstheme="majorEastAsia" w:hint="eastAsia"/>
          <w:b/>
          <w:bCs/>
          <w:color w:val="000000" w:themeColor="text1"/>
          <w:sz w:val="44"/>
          <w:szCs w:val="44"/>
        </w:rPr>
        <w:t>共青团推优入党工作实施细则</w:t>
      </w:r>
      <w:r>
        <w:rPr>
          <w:rFonts w:asciiTheme="majorEastAsia" w:eastAsiaTheme="majorEastAsia" w:hAnsiTheme="majorEastAsia" w:cstheme="majorEastAsia" w:hint="eastAsia"/>
          <w:b/>
          <w:bCs/>
          <w:color w:val="000000" w:themeColor="text1"/>
          <w:sz w:val="44"/>
          <w:szCs w:val="44"/>
        </w:rPr>
        <w:t>》的通知</w:t>
      </w:r>
    </w:p>
    <w:p w:rsidR="00C810BD" w:rsidRDefault="00C810BD" w:rsidP="00C810BD">
      <w:pPr>
        <w:spacing w:line="700" w:lineRule="exact"/>
        <w:rPr>
          <w:rFonts w:asciiTheme="majorEastAsia" w:eastAsiaTheme="majorEastAsia" w:hAnsiTheme="majorEastAsia" w:cstheme="majorEastAsia"/>
          <w:b/>
          <w:bCs/>
          <w:color w:val="000000" w:themeColor="text1"/>
          <w:sz w:val="44"/>
          <w:szCs w:val="44"/>
        </w:rPr>
      </w:pPr>
    </w:p>
    <w:p w:rsidR="00C810BD" w:rsidRPr="00C810BD" w:rsidRDefault="00C810BD" w:rsidP="00C810BD">
      <w:pPr>
        <w:spacing w:line="700" w:lineRule="exact"/>
        <w:rPr>
          <w:rFonts w:asciiTheme="majorEastAsia" w:eastAsiaTheme="majorEastAsia" w:hAnsiTheme="majorEastAsia" w:cstheme="majorEastAsia"/>
          <w:bCs/>
          <w:color w:val="000000" w:themeColor="text1"/>
          <w:sz w:val="32"/>
          <w:szCs w:val="32"/>
        </w:rPr>
      </w:pPr>
      <w:r w:rsidRPr="00C810BD">
        <w:rPr>
          <w:rFonts w:asciiTheme="majorEastAsia" w:eastAsiaTheme="majorEastAsia" w:hAnsiTheme="majorEastAsia" w:cstheme="majorEastAsia" w:hint="eastAsia"/>
          <w:bCs/>
          <w:color w:val="000000" w:themeColor="text1"/>
          <w:sz w:val="32"/>
          <w:szCs w:val="32"/>
        </w:rPr>
        <w:t>各系（部）团总支：</w:t>
      </w:r>
    </w:p>
    <w:p w:rsidR="00E639D7" w:rsidRPr="00E639D7" w:rsidRDefault="00C810BD" w:rsidP="00E639D7">
      <w:pPr>
        <w:spacing w:line="700" w:lineRule="exact"/>
        <w:ind w:firstLineChars="200" w:firstLine="640"/>
        <w:rPr>
          <w:rFonts w:asciiTheme="majorEastAsia" w:eastAsiaTheme="majorEastAsia" w:hAnsiTheme="majorEastAsia" w:cstheme="majorEastAsia"/>
          <w:bCs/>
          <w:color w:val="000000" w:themeColor="text1"/>
          <w:sz w:val="32"/>
          <w:szCs w:val="32"/>
        </w:rPr>
      </w:pPr>
      <w:r w:rsidRPr="00C810BD">
        <w:rPr>
          <w:rFonts w:asciiTheme="majorEastAsia" w:eastAsiaTheme="majorEastAsia" w:hAnsiTheme="majorEastAsia" w:cstheme="majorEastAsia" w:hint="eastAsia"/>
          <w:bCs/>
          <w:color w:val="000000" w:themeColor="text1"/>
          <w:sz w:val="32"/>
          <w:szCs w:val="32"/>
        </w:rPr>
        <w:t>《皖北卫生职业学院共青团推优入党工作实施细则》</w:t>
      </w:r>
      <w:r>
        <w:rPr>
          <w:rFonts w:asciiTheme="majorEastAsia" w:eastAsiaTheme="majorEastAsia" w:hAnsiTheme="majorEastAsia" w:cstheme="majorEastAsia" w:hint="eastAsia"/>
          <w:bCs/>
          <w:color w:val="000000" w:themeColor="text1"/>
          <w:sz w:val="32"/>
          <w:szCs w:val="32"/>
        </w:rPr>
        <w:t>已报学院党工部备案，现印发到各系（部），请按要求认真执行。</w:t>
      </w:r>
    </w:p>
    <w:p w:rsidR="00E639D7" w:rsidRDefault="00E639D7" w:rsidP="00E639D7">
      <w:pPr>
        <w:adjustRightInd w:val="0"/>
        <w:snapToGrid w:val="0"/>
        <w:ind w:right="560"/>
        <w:rPr>
          <w:rFonts w:asciiTheme="majorEastAsia" w:eastAsiaTheme="majorEastAsia" w:hAnsiTheme="majorEastAsia" w:cstheme="majorEastAsia"/>
          <w:bCs/>
          <w:color w:val="000000" w:themeColor="text1"/>
          <w:sz w:val="28"/>
          <w:szCs w:val="28"/>
        </w:rPr>
      </w:pPr>
    </w:p>
    <w:p w:rsidR="00E639D7" w:rsidRDefault="00E639D7" w:rsidP="00E639D7">
      <w:pPr>
        <w:adjustRightInd w:val="0"/>
        <w:snapToGrid w:val="0"/>
        <w:jc w:val="right"/>
        <w:rPr>
          <w:rFonts w:asciiTheme="majorEastAsia" w:eastAsiaTheme="majorEastAsia" w:hAnsiTheme="majorEastAsia" w:cstheme="majorEastAsia"/>
          <w:bCs/>
          <w:color w:val="000000" w:themeColor="text1"/>
          <w:sz w:val="28"/>
          <w:szCs w:val="28"/>
        </w:rPr>
      </w:pPr>
    </w:p>
    <w:p w:rsidR="00C810BD" w:rsidRPr="00C810BD" w:rsidRDefault="00E639D7" w:rsidP="00E639D7">
      <w:pPr>
        <w:adjustRightInd w:val="0"/>
        <w:snapToGrid w:val="0"/>
        <w:ind w:right="561"/>
        <w:jc w:val="right"/>
        <w:rPr>
          <w:rFonts w:asciiTheme="majorEastAsia" w:eastAsiaTheme="majorEastAsia" w:hAnsiTheme="majorEastAsia" w:cstheme="majorEastAsia"/>
          <w:bCs/>
          <w:color w:val="000000" w:themeColor="text1"/>
          <w:sz w:val="28"/>
          <w:szCs w:val="28"/>
        </w:rPr>
      </w:pPr>
      <w:r>
        <w:rPr>
          <w:rFonts w:asciiTheme="majorEastAsia" w:eastAsiaTheme="majorEastAsia" w:hAnsiTheme="majorEastAsia" w:cstheme="majorEastAsia" w:hint="eastAsia"/>
          <w:bCs/>
          <w:color w:val="000000" w:themeColor="text1"/>
          <w:sz w:val="28"/>
          <w:szCs w:val="28"/>
        </w:rPr>
        <w:t xml:space="preserve">                    </w:t>
      </w:r>
      <w:r>
        <w:rPr>
          <w:rFonts w:asciiTheme="majorEastAsia" w:eastAsiaTheme="majorEastAsia" w:hAnsiTheme="majorEastAsia" w:cstheme="majorEastAsia" w:hint="eastAsia"/>
          <w:bCs/>
          <w:noProof/>
          <w:color w:val="000000" w:themeColor="text1"/>
          <w:sz w:val="28"/>
          <w:szCs w:val="28"/>
        </w:rPr>
        <w:drawing>
          <wp:inline distT="0" distB="0" distL="0" distR="0">
            <wp:extent cx="1743075" cy="1743075"/>
            <wp:effectExtent l="0" t="0" r="0" b="0"/>
            <wp:docPr id="4" name="图片 3" descr="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章.png"/>
                    <pic:cNvPicPr/>
                  </pic:nvPicPr>
                  <pic:blipFill>
                    <a:blip r:embed="rId8" cstate="print"/>
                    <a:stretch>
                      <a:fillRect/>
                    </a:stretch>
                  </pic:blipFill>
                  <pic:spPr>
                    <a:xfrm>
                      <a:off x="0" y="0"/>
                      <a:ext cx="1742114" cy="1742114"/>
                    </a:xfrm>
                    <a:prstGeom prst="rect">
                      <a:avLst/>
                    </a:prstGeom>
                  </pic:spPr>
                </pic:pic>
              </a:graphicData>
            </a:graphic>
          </wp:inline>
        </w:drawing>
      </w:r>
      <w:r w:rsidR="00C810BD">
        <w:rPr>
          <w:rFonts w:asciiTheme="majorEastAsia" w:eastAsiaTheme="majorEastAsia" w:hAnsiTheme="majorEastAsia" w:cstheme="majorEastAsia" w:hint="eastAsia"/>
          <w:bCs/>
          <w:color w:val="000000" w:themeColor="text1"/>
          <w:sz w:val="28"/>
          <w:szCs w:val="28"/>
        </w:rPr>
        <w:t xml:space="preserve">                                           </w:t>
      </w:r>
      <w:r w:rsidR="00C810BD" w:rsidRPr="00C810BD">
        <w:rPr>
          <w:rFonts w:asciiTheme="majorEastAsia" w:eastAsiaTheme="majorEastAsia" w:hAnsiTheme="majorEastAsia" w:cstheme="majorEastAsia"/>
          <w:bCs/>
          <w:color w:val="000000" w:themeColor="text1"/>
          <w:sz w:val="28"/>
          <w:szCs w:val="28"/>
        </w:rPr>
        <w:t>202</w:t>
      </w:r>
      <w:r w:rsidR="00FF6D59">
        <w:rPr>
          <w:rFonts w:asciiTheme="majorEastAsia" w:eastAsiaTheme="majorEastAsia" w:hAnsiTheme="majorEastAsia" w:cstheme="majorEastAsia" w:hint="eastAsia"/>
          <w:bCs/>
          <w:color w:val="000000" w:themeColor="text1"/>
          <w:sz w:val="28"/>
          <w:szCs w:val="28"/>
        </w:rPr>
        <w:t>3</w:t>
      </w:r>
      <w:r w:rsidR="00C810BD" w:rsidRPr="00C810BD">
        <w:rPr>
          <w:rFonts w:asciiTheme="majorEastAsia" w:eastAsiaTheme="majorEastAsia" w:hAnsiTheme="majorEastAsia" w:cstheme="majorEastAsia"/>
          <w:bCs/>
          <w:color w:val="000000" w:themeColor="text1"/>
          <w:sz w:val="28"/>
          <w:szCs w:val="28"/>
        </w:rPr>
        <w:t>/</w:t>
      </w:r>
      <w:r w:rsidR="008F6B12">
        <w:rPr>
          <w:rFonts w:asciiTheme="majorEastAsia" w:eastAsiaTheme="majorEastAsia" w:hAnsiTheme="majorEastAsia" w:cstheme="majorEastAsia" w:hint="eastAsia"/>
          <w:bCs/>
          <w:color w:val="000000" w:themeColor="text1"/>
          <w:sz w:val="28"/>
          <w:szCs w:val="28"/>
        </w:rPr>
        <w:t>2</w:t>
      </w:r>
      <w:r w:rsidR="00C810BD" w:rsidRPr="00C810BD">
        <w:rPr>
          <w:rFonts w:asciiTheme="majorEastAsia" w:eastAsiaTheme="majorEastAsia" w:hAnsiTheme="majorEastAsia" w:cstheme="majorEastAsia"/>
          <w:bCs/>
          <w:color w:val="000000" w:themeColor="text1"/>
          <w:sz w:val="28"/>
          <w:szCs w:val="28"/>
        </w:rPr>
        <w:t>/</w:t>
      </w:r>
      <w:r w:rsidR="00FF6D59">
        <w:rPr>
          <w:rFonts w:asciiTheme="majorEastAsia" w:eastAsiaTheme="majorEastAsia" w:hAnsiTheme="majorEastAsia" w:cstheme="majorEastAsia" w:hint="eastAsia"/>
          <w:bCs/>
          <w:color w:val="000000" w:themeColor="text1"/>
          <w:sz w:val="28"/>
          <w:szCs w:val="28"/>
        </w:rPr>
        <w:t>21</w:t>
      </w:r>
    </w:p>
    <w:p w:rsidR="00C810BD" w:rsidRPr="00C810BD" w:rsidRDefault="00C810BD" w:rsidP="00E639D7">
      <w:pPr>
        <w:spacing w:line="700" w:lineRule="exact"/>
        <w:rPr>
          <w:rFonts w:asciiTheme="majorEastAsia" w:eastAsiaTheme="majorEastAsia" w:hAnsiTheme="majorEastAsia" w:cstheme="majorEastAsia"/>
          <w:bCs/>
          <w:color w:val="000000" w:themeColor="text1"/>
          <w:sz w:val="32"/>
          <w:szCs w:val="32"/>
        </w:rPr>
      </w:pPr>
    </w:p>
    <w:p w:rsidR="00DE57C3" w:rsidRPr="00DE144C" w:rsidRDefault="00D11A65">
      <w:pPr>
        <w:spacing w:line="700" w:lineRule="exact"/>
        <w:jc w:val="center"/>
        <w:rPr>
          <w:rFonts w:asciiTheme="majorEastAsia" w:eastAsiaTheme="majorEastAsia" w:hAnsiTheme="majorEastAsia" w:cstheme="majorEastAsia"/>
          <w:b/>
          <w:bCs/>
          <w:color w:val="000000" w:themeColor="text1"/>
          <w:sz w:val="44"/>
          <w:szCs w:val="44"/>
        </w:rPr>
      </w:pPr>
      <w:r w:rsidRPr="00DE144C">
        <w:rPr>
          <w:rFonts w:asciiTheme="majorEastAsia" w:eastAsiaTheme="majorEastAsia" w:hAnsiTheme="majorEastAsia" w:cstheme="majorEastAsia" w:hint="eastAsia"/>
          <w:b/>
          <w:bCs/>
          <w:color w:val="000000" w:themeColor="text1"/>
          <w:sz w:val="44"/>
          <w:szCs w:val="44"/>
        </w:rPr>
        <w:lastRenderedPageBreak/>
        <w:t>皖北卫生职业学院</w:t>
      </w:r>
    </w:p>
    <w:p w:rsidR="00D11A65" w:rsidRPr="00DE144C" w:rsidRDefault="00C810BD">
      <w:pPr>
        <w:spacing w:line="700" w:lineRule="exact"/>
        <w:jc w:val="center"/>
        <w:rPr>
          <w:rFonts w:asciiTheme="majorEastAsia" w:eastAsiaTheme="majorEastAsia" w:hAnsiTheme="majorEastAsia" w:cstheme="majorEastAsia"/>
          <w:b/>
          <w:bCs/>
          <w:color w:val="000000" w:themeColor="text1"/>
          <w:sz w:val="44"/>
          <w:szCs w:val="44"/>
        </w:rPr>
      </w:pPr>
      <w:r w:rsidRPr="00DE144C">
        <w:rPr>
          <w:rFonts w:asciiTheme="majorEastAsia" w:eastAsiaTheme="majorEastAsia" w:hAnsiTheme="majorEastAsia" w:cstheme="majorEastAsia" w:hint="eastAsia"/>
          <w:b/>
          <w:bCs/>
          <w:color w:val="000000" w:themeColor="text1"/>
          <w:sz w:val="44"/>
          <w:szCs w:val="44"/>
        </w:rPr>
        <w:t>共青团</w:t>
      </w:r>
      <w:r w:rsidR="00D11A65" w:rsidRPr="00DE144C">
        <w:rPr>
          <w:rFonts w:asciiTheme="majorEastAsia" w:eastAsiaTheme="majorEastAsia" w:hAnsiTheme="majorEastAsia" w:cstheme="majorEastAsia" w:hint="eastAsia"/>
          <w:b/>
          <w:bCs/>
          <w:color w:val="000000" w:themeColor="text1"/>
          <w:sz w:val="44"/>
          <w:szCs w:val="44"/>
        </w:rPr>
        <w:t>推优入党工作实施细则</w:t>
      </w:r>
    </w:p>
    <w:p w:rsidR="00D11A65" w:rsidRPr="00DE144C" w:rsidRDefault="00D11A65" w:rsidP="00D11A65">
      <w:pPr>
        <w:rPr>
          <w:rFonts w:ascii="仿宋" w:eastAsia="仿宋" w:hAnsi="仿宋"/>
          <w:color w:val="000000" w:themeColor="text1"/>
          <w:sz w:val="32"/>
          <w:szCs w:val="32"/>
        </w:rPr>
      </w:pPr>
    </w:p>
    <w:p w:rsidR="00D11A65" w:rsidRPr="00DE144C" w:rsidRDefault="00D11A65" w:rsidP="00D11A65">
      <w:pPr>
        <w:rPr>
          <w:rFonts w:ascii="黑体" w:eastAsia="黑体" w:hAnsi="黑体"/>
          <w:color w:val="000000" w:themeColor="text1"/>
          <w:sz w:val="32"/>
          <w:szCs w:val="32"/>
        </w:rPr>
      </w:pPr>
      <w:r w:rsidRPr="00DE144C">
        <w:rPr>
          <w:rFonts w:ascii="黑体" w:eastAsia="黑体" w:hAnsi="黑体" w:hint="eastAsia"/>
          <w:color w:val="000000" w:themeColor="text1"/>
          <w:sz w:val="32"/>
          <w:szCs w:val="32"/>
        </w:rPr>
        <w:t>第一章 总 则</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第一条</w:t>
      </w:r>
      <w:r w:rsidR="00BC5B72"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推荐优秀共青团员作党的发展对象（以下简称“推优”），是</w:t>
      </w:r>
      <w:r w:rsidR="000A0E19" w:rsidRPr="00DE144C">
        <w:rPr>
          <w:rFonts w:ascii="仿宋" w:eastAsia="仿宋" w:hAnsi="仿宋" w:hint="eastAsia"/>
          <w:color w:val="000000" w:themeColor="text1"/>
          <w:sz w:val="32"/>
          <w:szCs w:val="32"/>
        </w:rPr>
        <w:t>基层团组织工作的一项重要的日常性工作，是</w:t>
      </w:r>
      <w:r w:rsidRPr="00DE144C">
        <w:rPr>
          <w:rFonts w:ascii="仿宋" w:eastAsia="仿宋" w:hAnsi="仿宋" w:hint="eastAsia"/>
          <w:color w:val="000000" w:themeColor="text1"/>
          <w:sz w:val="32"/>
          <w:szCs w:val="32"/>
        </w:rPr>
        <w:t>党赋予共青团组织的一项光荣任务。为保持和增强共青团的政治性、先进性、群众性，进一步规范和加强共青团“推优”工作，有效提升青年党员质量，根据《中国共产主义青年团章程》和《中共中央组织部、共青团中央关于进一步做好推荐优秀团员作党的发展对象工作的意见》、《共青团推优入党工作实施办法（试行）》、《中国共产党发展党员工作细则》等，结合我</w:t>
      </w:r>
      <w:r w:rsidR="000A0E19" w:rsidRPr="00DE144C">
        <w:rPr>
          <w:rFonts w:ascii="仿宋" w:eastAsia="仿宋" w:hAnsi="仿宋" w:hint="eastAsia"/>
          <w:color w:val="000000" w:themeColor="text1"/>
          <w:sz w:val="32"/>
          <w:szCs w:val="32"/>
        </w:rPr>
        <w:t>院</w:t>
      </w:r>
      <w:r w:rsidRPr="00DE144C">
        <w:rPr>
          <w:rFonts w:ascii="仿宋" w:eastAsia="仿宋" w:hAnsi="仿宋" w:hint="eastAsia"/>
          <w:color w:val="000000" w:themeColor="text1"/>
          <w:sz w:val="32"/>
          <w:szCs w:val="32"/>
        </w:rPr>
        <w:t>实际，特制定本细则。</w:t>
      </w:r>
    </w:p>
    <w:p w:rsidR="00D11A65" w:rsidRPr="00DE144C" w:rsidRDefault="00AE560F"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第二条</w:t>
      </w:r>
      <w:r w:rsidR="000A0E19"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“推优”工作应在学</w:t>
      </w:r>
      <w:r w:rsidR="000A0E19" w:rsidRPr="00DE144C">
        <w:rPr>
          <w:rFonts w:ascii="仿宋" w:eastAsia="仿宋" w:hAnsi="仿宋" w:hint="eastAsia"/>
          <w:color w:val="000000" w:themeColor="text1"/>
          <w:sz w:val="32"/>
          <w:szCs w:val="32"/>
        </w:rPr>
        <w:t>院</w:t>
      </w:r>
      <w:r w:rsidRPr="00DE144C">
        <w:rPr>
          <w:rFonts w:ascii="仿宋" w:eastAsia="仿宋" w:hAnsi="仿宋" w:hint="eastAsia"/>
          <w:color w:val="000000" w:themeColor="text1"/>
          <w:sz w:val="32"/>
          <w:szCs w:val="32"/>
        </w:rPr>
        <w:t>党委的统一领导下进行，由</w:t>
      </w:r>
      <w:r w:rsidR="000A0E19" w:rsidRPr="00DE144C">
        <w:rPr>
          <w:rFonts w:ascii="仿宋" w:eastAsia="仿宋" w:hAnsi="仿宋" w:hint="eastAsia"/>
          <w:color w:val="000000" w:themeColor="text1"/>
          <w:sz w:val="32"/>
          <w:szCs w:val="32"/>
        </w:rPr>
        <w:t>院</w:t>
      </w:r>
      <w:r w:rsidRPr="00DE144C">
        <w:rPr>
          <w:rFonts w:ascii="仿宋" w:eastAsia="仿宋" w:hAnsi="仿宋" w:hint="eastAsia"/>
          <w:color w:val="000000" w:themeColor="text1"/>
          <w:sz w:val="32"/>
          <w:szCs w:val="32"/>
        </w:rPr>
        <w:t>团委、系部团总支</w:t>
      </w:r>
      <w:r w:rsidR="00D11A65" w:rsidRPr="00DE144C">
        <w:rPr>
          <w:rFonts w:ascii="仿宋" w:eastAsia="仿宋" w:hAnsi="仿宋" w:hint="eastAsia"/>
          <w:color w:val="000000" w:themeColor="text1"/>
          <w:sz w:val="32"/>
          <w:szCs w:val="32"/>
        </w:rPr>
        <w:t>负责组织实施。团组织既可推荐团员中的入党积极分子成为党的发展对象，也可推荐团员中的入党申请人成为入党积极分子。各</w:t>
      </w:r>
      <w:r w:rsidR="007E3749" w:rsidRPr="00DE144C">
        <w:rPr>
          <w:rFonts w:ascii="仿宋" w:eastAsia="仿宋" w:hAnsi="仿宋" w:hint="eastAsia"/>
          <w:color w:val="000000" w:themeColor="text1"/>
          <w:sz w:val="32"/>
          <w:szCs w:val="32"/>
        </w:rPr>
        <w:t>系部</w:t>
      </w:r>
      <w:r w:rsidR="00D11A65" w:rsidRPr="00DE144C">
        <w:rPr>
          <w:rFonts w:ascii="仿宋" w:eastAsia="仿宋" w:hAnsi="仿宋" w:hint="eastAsia"/>
          <w:color w:val="000000" w:themeColor="text1"/>
          <w:sz w:val="32"/>
          <w:szCs w:val="32"/>
        </w:rPr>
        <w:t>团</w:t>
      </w:r>
      <w:r w:rsidR="007E3749" w:rsidRPr="00DE144C">
        <w:rPr>
          <w:rFonts w:ascii="仿宋" w:eastAsia="仿宋" w:hAnsi="仿宋" w:hint="eastAsia"/>
          <w:color w:val="000000" w:themeColor="text1"/>
          <w:sz w:val="32"/>
          <w:szCs w:val="32"/>
        </w:rPr>
        <w:t>总支</w:t>
      </w:r>
      <w:r w:rsidR="00D11A65" w:rsidRPr="00DE144C">
        <w:rPr>
          <w:rFonts w:ascii="仿宋" w:eastAsia="仿宋" w:hAnsi="仿宋" w:hint="eastAsia"/>
          <w:color w:val="000000" w:themeColor="text1"/>
          <w:sz w:val="32"/>
          <w:szCs w:val="32"/>
        </w:rPr>
        <w:t>应不断加强自身建设，夯实“推优”工作基础。团干部应加强学习，掌握发展党员工作的方针和要求，规范“推优”程序，强化培养过程，提高“推优”能力。</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第三条</w:t>
      </w:r>
      <w:r w:rsidRPr="00DE144C">
        <w:rPr>
          <w:rFonts w:ascii="仿宋" w:eastAsia="仿宋" w:hAnsi="仿宋" w:hint="eastAsia"/>
          <w:color w:val="000000" w:themeColor="text1"/>
          <w:sz w:val="32"/>
          <w:szCs w:val="32"/>
        </w:rPr>
        <w:t xml:space="preserve"> 各</w:t>
      </w:r>
      <w:r w:rsidR="007E3749"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应当把“推优”作为一项经常性重要工作。认真落实“28周岁以下青年入党，一般应从团员中发展；发展团员入党一般应经过团组织推荐。使‘推优’工作逐步成为党组织</w:t>
      </w:r>
      <w:r w:rsidRPr="00DE144C">
        <w:rPr>
          <w:rFonts w:ascii="仿宋" w:eastAsia="仿宋" w:hAnsi="仿宋" w:hint="eastAsia"/>
          <w:color w:val="000000" w:themeColor="text1"/>
          <w:sz w:val="32"/>
          <w:szCs w:val="32"/>
        </w:rPr>
        <w:lastRenderedPageBreak/>
        <w:t>发展青年党员的主要渠道，使共青团员成为党组织发展青年党员的主要来源”的要求。</w:t>
      </w:r>
    </w:p>
    <w:p w:rsidR="00D11A65" w:rsidRPr="00DE144C" w:rsidRDefault="00D11A65" w:rsidP="00D11A65">
      <w:pPr>
        <w:rPr>
          <w:rFonts w:ascii="黑体" w:eastAsia="黑体" w:hAnsi="黑体"/>
          <w:color w:val="000000" w:themeColor="text1"/>
          <w:sz w:val="32"/>
          <w:szCs w:val="32"/>
        </w:rPr>
      </w:pPr>
      <w:r w:rsidRPr="00DE144C">
        <w:rPr>
          <w:rFonts w:ascii="黑体" w:eastAsia="黑体" w:hAnsi="黑体" w:hint="eastAsia"/>
          <w:color w:val="000000" w:themeColor="text1"/>
          <w:sz w:val="32"/>
          <w:szCs w:val="32"/>
        </w:rPr>
        <w:t>第二章  推荐对象和推荐条件</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第四条</w:t>
      </w:r>
      <w:r w:rsidRPr="00DE144C">
        <w:rPr>
          <w:rFonts w:ascii="仿宋" w:eastAsia="仿宋" w:hAnsi="仿宋" w:hint="eastAsia"/>
          <w:color w:val="000000" w:themeColor="text1"/>
          <w:sz w:val="32"/>
          <w:szCs w:val="32"/>
        </w:rPr>
        <w:t xml:space="preserve">  年满18周岁，具有我</w:t>
      </w:r>
      <w:r w:rsidR="007E3749" w:rsidRPr="00DE144C">
        <w:rPr>
          <w:rFonts w:ascii="仿宋" w:eastAsia="仿宋" w:hAnsi="仿宋" w:hint="eastAsia"/>
          <w:color w:val="000000" w:themeColor="text1"/>
          <w:sz w:val="32"/>
          <w:szCs w:val="32"/>
        </w:rPr>
        <w:t>院</w:t>
      </w:r>
      <w:r w:rsidRPr="00DE144C">
        <w:rPr>
          <w:rFonts w:ascii="仿宋" w:eastAsia="仿宋" w:hAnsi="仿宋" w:hint="eastAsia"/>
          <w:color w:val="000000" w:themeColor="text1"/>
          <w:sz w:val="32"/>
          <w:szCs w:val="32"/>
        </w:rPr>
        <w:t>在读学籍的优秀共青团员和我</w:t>
      </w:r>
      <w:r w:rsidR="007E3749" w:rsidRPr="00DE144C">
        <w:rPr>
          <w:rFonts w:ascii="仿宋" w:eastAsia="仿宋" w:hAnsi="仿宋" w:hint="eastAsia"/>
          <w:color w:val="000000" w:themeColor="text1"/>
          <w:sz w:val="32"/>
          <w:szCs w:val="32"/>
        </w:rPr>
        <w:t>院</w:t>
      </w:r>
      <w:r w:rsidRPr="00DE144C">
        <w:rPr>
          <w:rFonts w:ascii="仿宋" w:eastAsia="仿宋" w:hAnsi="仿宋" w:hint="eastAsia"/>
          <w:color w:val="000000" w:themeColor="text1"/>
          <w:sz w:val="32"/>
          <w:szCs w:val="32"/>
        </w:rPr>
        <w:t>在职教职工中的优秀共青团员，承认党的纲领和章程，愿意参加党的一个组织并在其中积极工作、执行党的决议和按期交纳党费的，优先由团组织推荐加入中国共产党。</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第五条</w:t>
      </w:r>
      <w:r w:rsidR="007E3749"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推荐对象应有1年以上的团龄；学生学习目的明确，近两学期成绩加权原则上在同年级同专业同层次排名前40%，必修课程合格以上。“推优”的比例一般不超过团支部团员人数的</w:t>
      </w:r>
      <w:r w:rsidR="007E3749" w:rsidRPr="00DE144C">
        <w:rPr>
          <w:rFonts w:ascii="仿宋" w:eastAsia="仿宋" w:hAnsi="仿宋" w:hint="eastAsia"/>
          <w:color w:val="000000" w:themeColor="text1"/>
          <w:sz w:val="32"/>
          <w:szCs w:val="32"/>
        </w:rPr>
        <w:t>1</w:t>
      </w:r>
      <w:r w:rsidRPr="00DE144C">
        <w:rPr>
          <w:rFonts w:ascii="仿宋" w:eastAsia="仿宋" w:hAnsi="仿宋" w:hint="eastAsia"/>
          <w:color w:val="000000" w:themeColor="text1"/>
          <w:sz w:val="32"/>
          <w:szCs w:val="32"/>
        </w:rPr>
        <w:t>0%。每次推荐有效期为2年。</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第六条</w:t>
      </w:r>
      <w:r w:rsidRPr="00DE144C">
        <w:rPr>
          <w:rFonts w:ascii="仿宋" w:eastAsia="仿宋" w:hAnsi="仿宋" w:hint="eastAsia"/>
          <w:color w:val="000000" w:themeColor="text1"/>
          <w:sz w:val="32"/>
          <w:szCs w:val="32"/>
        </w:rPr>
        <w:t xml:space="preserve"> 团组织向党组织推荐发展对象，原则上应当是团员中的入党积极分子，应坚持党章规定的党员基本条件，真正把团员中的先进分子推荐给党组织。</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第七条</w:t>
      </w:r>
      <w:r w:rsidR="007E3749"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“推优”的具体条件是：</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b/>
          <w:color w:val="000000" w:themeColor="text1"/>
          <w:sz w:val="32"/>
          <w:szCs w:val="32"/>
        </w:rPr>
        <w:t>（一）政治思想上先进。</w:t>
      </w:r>
      <w:r w:rsidRPr="00DE144C">
        <w:rPr>
          <w:rFonts w:ascii="仿宋" w:eastAsia="仿宋" w:hAnsi="仿宋" w:hint="eastAsia"/>
          <w:color w:val="000000" w:themeColor="text1"/>
          <w:sz w:val="32"/>
          <w:szCs w:val="32"/>
        </w:rPr>
        <w:t>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w:t>
      </w:r>
      <w:r w:rsidRPr="00DE144C">
        <w:rPr>
          <w:rFonts w:ascii="仿宋" w:eastAsia="仿宋" w:hAnsi="仿宋" w:hint="eastAsia"/>
          <w:color w:val="000000" w:themeColor="text1"/>
          <w:sz w:val="32"/>
          <w:szCs w:val="32"/>
        </w:rPr>
        <w:lastRenderedPageBreak/>
        <w:t>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b/>
          <w:color w:val="000000" w:themeColor="text1"/>
          <w:sz w:val="32"/>
          <w:szCs w:val="32"/>
        </w:rPr>
        <w:t>（二）道德品行上先进。</w:t>
      </w:r>
      <w:r w:rsidRPr="00DE144C">
        <w:rPr>
          <w:rFonts w:ascii="仿宋" w:eastAsia="仿宋" w:hAnsi="仿宋" w:hint="eastAsia"/>
          <w:color w:val="000000" w:themeColor="text1"/>
          <w:sz w:val="32"/>
          <w:szCs w:val="32"/>
        </w:rPr>
        <w:t>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b/>
          <w:color w:val="000000" w:themeColor="text1"/>
          <w:sz w:val="32"/>
          <w:szCs w:val="32"/>
        </w:rPr>
        <w:t>（三）发挥作用上先进。</w:t>
      </w:r>
      <w:r w:rsidRPr="00DE144C">
        <w:rPr>
          <w:rFonts w:ascii="仿宋" w:eastAsia="仿宋" w:hAnsi="仿宋" w:hint="eastAsia"/>
          <w:color w:val="000000" w:themeColor="text1"/>
          <w:sz w:val="32"/>
          <w:szCs w:val="32"/>
        </w:rPr>
        <w:t>励志勤学、敏于求知、增长才干，不断提高与时代发展和事业要求相适应的素质和能力，做到德智体美劳全面发展。积极参加团组织的活动，对团组织交给的工作认真负责，积极为团组织工作出谋划策，在团员青年中能起到表率作用。</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b/>
          <w:color w:val="000000" w:themeColor="text1"/>
          <w:sz w:val="32"/>
          <w:szCs w:val="32"/>
        </w:rPr>
        <w:t>（四）执行纪律上先进。</w:t>
      </w:r>
      <w:r w:rsidRPr="00DE144C">
        <w:rPr>
          <w:rFonts w:ascii="仿宋" w:eastAsia="仿宋" w:hAnsi="仿宋" w:hint="eastAsia"/>
          <w:color w:val="000000" w:themeColor="text1"/>
          <w:sz w:val="32"/>
          <w:szCs w:val="32"/>
        </w:rPr>
        <w:t>积极向共产党员标准看齐，自觉遵守国家法律法规，坚决贯彻依法治国基本方略，在尊法学法守法用法中作表率。模范遵守团章团纪，认真执行团的决议，自觉履行团员义务，积极参加团的组织生活和团的活动。带头遵守学</w:t>
      </w:r>
      <w:r w:rsidR="0083634D" w:rsidRPr="00DE144C">
        <w:rPr>
          <w:rFonts w:ascii="仿宋" w:eastAsia="仿宋" w:hAnsi="仿宋" w:hint="eastAsia"/>
          <w:color w:val="000000" w:themeColor="text1"/>
          <w:sz w:val="32"/>
          <w:szCs w:val="32"/>
        </w:rPr>
        <w:t>院</w:t>
      </w:r>
      <w:r w:rsidRPr="00DE144C">
        <w:rPr>
          <w:rFonts w:ascii="仿宋" w:eastAsia="仿宋" w:hAnsi="仿宋" w:hint="eastAsia"/>
          <w:color w:val="000000" w:themeColor="text1"/>
          <w:sz w:val="32"/>
          <w:szCs w:val="32"/>
        </w:rPr>
        <w:t>的各</w:t>
      </w:r>
      <w:r w:rsidRPr="00DE144C">
        <w:rPr>
          <w:rFonts w:ascii="仿宋" w:eastAsia="仿宋" w:hAnsi="仿宋" w:hint="eastAsia"/>
          <w:color w:val="000000" w:themeColor="text1"/>
          <w:sz w:val="32"/>
          <w:szCs w:val="32"/>
        </w:rPr>
        <w:lastRenderedPageBreak/>
        <w:t>项规章制度。</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第八条</w:t>
      </w:r>
      <w:r w:rsidR="007249B0"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对马克思主义缺乏信仰、不具有共产主义觉悟的；在重大政治斗争中立场不坚定、态度不坚决的；传播反党反社会主义言论的；不能严格遵守国家法律规定、存在违法违纪行为的，不得列为“推优”对象。</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第九条</w:t>
      </w:r>
      <w:r w:rsidR="007249B0"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各</w:t>
      </w:r>
      <w:r w:rsidR="0083634D"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应在党</w:t>
      </w:r>
      <w:r w:rsidR="00507366">
        <w:rPr>
          <w:rFonts w:ascii="仿宋" w:eastAsia="仿宋" w:hAnsi="仿宋" w:hint="eastAsia"/>
          <w:color w:val="000000" w:themeColor="text1"/>
          <w:sz w:val="32"/>
          <w:szCs w:val="32"/>
        </w:rPr>
        <w:t>总支</w:t>
      </w:r>
      <w:r w:rsidRPr="00DE144C">
        <w:rPr>
          <w:rFonts w:ascii="仿宋" w:eastAsia="仿宋" w:hAnsi="仿宋" w:hint="eastAsia"/>
          <w:color w:val="000000" w:themeColor="text1"/>
          <w:sz w:val="32"/>
          <w:szCs w:val="32"/>
        </w:rPr>
        <w:t>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第十条</w:t>
      </w:r>
      <w:r w:rsidR="0083634D"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建立党、团组织联合培养、教育入党积极分子工作机制。</w:t>
      </w:r>
      <w:r w:rsidR="00507366">
        <w:rPr>
          <w:rFonts w:ascii="仿宋" w:eastAsia="仿宋" w:hAnsi="仿宋" w:hint="eastAsia"/>
          <w:color w:val="000000" w:themeColor="text1"/>
          <w:sz w:val="32"/>
          <w:szCs w:val="32"/>
        </w:rPr>
        <w:t>学院团委、</w:t>
      </w:r>
      <w:r w:rsidRPr="00DE144C">
        <w:rPr>
          <w:rFonts w:ascii="仿宋" w:eastAsia="仿宋" w:hAnsi="仿宋" w:hint="eastAsia"/>
          <w:color w:val="000000" w:themeColor="text1"/>
          <w:sz w:val="32"/>
          <w:szCs w:val="32"/>
        </w:rPr>
        <w:t>各</w:t>
      </w:r>
      <w:r w:rsidR="0083634D"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应配合党组织做好入党积极分子的教育培训工作，协助开展每半年一次的考察，针对存在的问题向党</w:t>
      </w:r>
      <w:r w:rsidR="00507366">
        <w:rPr>
          <w:rFonts w:ascii="仿宋" w:eastAsia="仿宋" w:hAnsi="仿宋" w:hint="eastAsia"/>
          <w:color w:val="000000" w:themeColor="text1"/>
          <w:sz w:val="32"/>
          <w:szCs w:val="32"/>
        </w:rPr>
        <w:t>组织</w:t>
      </w:r>
      <w:r w:rsidRPr="00DE144C">
        <w:rPr>
          <w:rFonts w:ascii="仿宋" w:eastAsia="仿宋" w:hAnsi="仿宋" w:hint="eastAsia"/>
          <w:color w:val="000000" w:themeColor="text1"/>
          <w:sz w:val="32"/>
          <w:szCs w:val="32"/>
        </w:rPr>
        <w:t>提出意见建议；对经过1年以上培养教育和考察、基本具备党员条件的入党积极分子，应在党</w:t>
      </w:r>
      <w:r w:rsidR="00507366">
        <w:rPr>
          <w:rFonts w:ascii="仿宋" w:eastAsia="仿宋" w:hAnsi="仿宋" w:hint="eastAsia"/>
          <w:color w:val="000000" w:themeColor="text1"/>
          <w:sz w:val="32"/>
          <w:szCs w:val="32"/>
        </w:rPr>
        <w:t>组织</w:t>
      </w:r>
      <w:r w:rsidRPr="00DE144C">
        <w:rPr>
          <w:rFonts w:ascii="仿宋" w:eastAsia="仿宋" w:hAnsi="仿宋" w:hint="eastAsia"/>
          <w:color w:val="000000" w:themeColor="text1"/>
          <w:sz w:val="32"/>
          <w:szCs w:val="32"/>
        </w:rPr>
        <w:t>的领导下，在广泛听取意见的基础上，由“推优”大会产生党的发展对象推荐人选。</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第十一条</w:t>
      </w:r>
      <w:r w:rsidR="0083634D"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加大对“青年马克思主义者培养工程”（以下简称“青马工程”）学员的培养力度，积极推荐优秀“青马工程”学员作党的发展对象。“青马工程”学员为入党积极分子的，培养期间参加</w:t>
      </w:r>
      <w:r w:rsidRPr="00DE144C">
        <w:rPr>
          <w:rFonts w:ascii="仿宋" w:eastAsia="仿宋" w:hAnsi="仿宋" w:hint="eastAsia"/>
          <w:color w:val="000000" w:themeColor="text1"/>
          <w:sz w:val="32"/>
          <w:szCs w:val="32"/>
        </w:rPr>
        <w:lastRenderedPageBreak/>
        <w:t>的理论学习、社会实践等课程应当记入入党积极分子的考察材料中。</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第十二条</w:t>
      </w:r>
      <w:r w:rsidRPr="00DE144C">
        <w:rPr>
          <w:rFonts w:ascii="仿宋" w:eastAsia="仿宋" w:hAnsi="仿宋" w:hint="eastAsia"/>
          <w:color w:val="000000" w:themeColor="text1"/>
          <w:sz w:val="32"/>
          <w:szCs w:val="32"/>
        </w:rPr>
        <w:t xml:space="preserve">  凡属于下列情况之一者，可以优先推荐：</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1.获得省级及以上表彰奖励者；</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2.在省级及以上大学生课外科技学术作品竞赛、大学生创业计划大赛、科技文化艺术节、体育竞赛及美育劳育类、科技创新活动中，取得优异成绩者；</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3.在创新创业、见义勇为、助人为乐、奉献爱心等方面表现突出者。</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第十三条</w:t>
      </w:r>
      <w:r w:rsidRPr="00DE144C">
        <w:rPr>
          <w:rFonts w:ascii="仿宋" w:eastAsia="仿宋" w:hAnsi="仿宋" w:hint="eastAsia"/>
          <w:color w:val="000000" w:themeColor="text1"/>
          <w:sz w:val="32"/>
          <w:szCs w:val="32"/>
        </w:rPr>
        <w:t xml:space="preserve">  凡受到学院</w:t>
      </w:r>
      <w:r w:rsidR="0083634D" w:rsidRPr="00DE144C">
        <w:rPr>
          <w:rFonts w:ascii="仿宋" w:eastAsia="仿宋" w:hAnsi="仿宋" w:hint="eastAsia"/>
          <w:color w:val="000000" w:themeColor="text1"/>
          <w:sz w:val="32"/>
          <w:szCs w:val="32"/>
        </w:rPr>
        <w:t>、系部</w:t>
      </w:r>
      <w:r w:rsidRPr="00DE144C">
        <w:rPr>
          <w:rFonts w:ascii="仿宋" w:eastAsia="仿宋" w:hAnsi="仿宋" w:hint="eastAsia"/>
          <w:color w:val="000000" w:themeColor="text1"/>
          <w:sz w:val="32"/>
          <w:szCs w:val="32"/>
        </w:rPr>
        <w:t>通报批评及以上处分，以及必修课程不合格者，一年内不予“推优”。凡已列为“推优”对象后受到学院</w:t>
      </w:r>
      <w:r w:rsidR="0083634D" w:rsidRPr="00DE144C">
        <w:rPr>
          <w:rFonts w:ascii="仿宋" w:eastAsia="仿宋" w:hAnsi="仿宋" w:hint="eastAsia"/>
          <w:color w:val="000000" w:themeColor="text1"/>
          <w:sz w:val="32"/>
          <w:szCs w:val="32"/>
        </w:rPr>
        <w:t>、系部</w:t>
      </w:r>
      <w:r w:rsidRPr="00DE144C">
        <w:rPr>
          <w:rFonts w:ascii="仿宋" w:eastAsia="仿宋" w:hAnsi="仿宋" w:hint="eastAsia"/>
          <w:color w:val="000000" w:themeColor="text1"/>
          <w:sz w:val="32"/>
          <w:szCs w:val="32"/>
        </w:rPr>
        <w:t>通报批评及以上处分，以及近两学期成绩加权原则上在同年级同专业同层次排名未达到前40%</w:t>
      </w:r>
      <w:r w:rsidR="0083634D" w:rsidRPr="00DE144C">
        <w:rPr>
          <w:rFonts w:ascii="仿宋" w:eastAsia="仿宋" w:hAnsi="仿宋" w:hint="eastAsia"/>
          <w:color w:val="000000" w:themeColor="text1"/>
          <w:sz w:val="32"/>
          <w:szCs w:val="32"/>
        </w:rPr>
        <w:t>，必修课程不合格者，</w:t>
      </w:r>
      <w:r w:rsidRPr="00DE144C">
        <w:rPr>
          <w:rFonts w:ascii="仿宋" w:eastAsia="仿宋" w:hAnsi="仿宋" w:hint="eastAsia"/>
          <w:color w:val="000000" w:themeColor="text1"/>
          <w:sz w:val="32"/>
          <w:szCs w:val="32"/>
        </w:rPr>
        <w:t>取消“推优”资格。</w:t>
      </w:r>
    </w:p>
    <w:p w:rsidR="00D11A65" w:rsidRPr="00DE144C" w:rsidRDefault="00D11A65" w:rsidP="00D11A65">
      <w:pPr>
        <w:rPr>
          <w:rFonts w:ascii="黑体" w:eastAsia="黑体" w:hAnsi="黑体"/>
          <w:color w:val="000000" w:themeColor="text1"/>
          <w:sz w:val="32"/>
          <w:szCs w:val="32"/>
        </w:rPr>
      </w:pPr>
      <w:r w:rsidRPr="00DE144C">
        <w:rPr>
          <w:rFonts w:ascii="黑体" w:eastAsia="黑体" w:hAnsi="黑体" w:hint="eastAsia"/>
          <w:color w:val="000000" w:themeColor="text1"/>
          <w:sz w:val="32"/>
          <w:szCs w:val="32"/>
        </w:rPr>
        <w:t>第三章  “推优”工作程序</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第十四条</w:t>
      </w:r>
      <w:r w:rsidR="00DE144C"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各</w:t>
      </w:r>
      <w:r w:rsidR="0083634D"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应根据有关规定，依据党组织年度发展党员工作计划，确定年度“推优”工作计划。</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第十五条</w:t>
      </w:r>
      <w:r w:rsidRPr="00DE144C">
        <w:rPr>
          <w:rFonts w:ascii="仿宋" w:eastAsia="仿宋" w:hAnsi="仿宋" w:hint="eastAsia"/>
          <w:color w:val="000000" w:themeColor="text1"/>
          <w:sz w:val="32"/>
          <w:szCs w:val="32"/>
        </w:rPr>
        <w:t xml:space="preserve"> 团支部提出召开“推优”大会申请，经</w:t>
      </w:r>
      <w:r w:rsidR="0083634D"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批准同意后，由团支部书记主持召开。</w:t>
      </w:r>
      <w:r w:rsidR="0083634D"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负责</w:t>
      </w:r>
      <w:r w:rsidR="00507366">
        <w:rPr>
          <w:rFonts w:ascii="仿宋" w:eastAsia="仿宋" w:hAnsi="仿宋" w:hint="eastAsia"/>
          <w:color w:val="000000" w:themeColor="text1"/>
          <w:sz w:val="32"/>
          <w:szCs w:val="32"/>
        </w:rPr>
        <w:t>本系</w:t>
      </w:r>
      <w:r w:rsidRPr="00DE144C">
        <w:rPr>
          <w:rFonts w:ascii="仿宋" w:eastAsia="仿宋" w:hAnsi="仿宋" w:hint="eastAsia"/>
          <w:color w:val="000000" w:themeColor="text1"/>
          <w:sz w:val="32"/>
          <w:szCs w:val="32"/>
        </w:rPr>
        <w:t>“推优”工作的监督考核，确保“推优”工作标准严格、流程规范。</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第十六条</w:t>
      </w:r>
      <w:r w:rsidRPr="00DE144C">
        <w:rPr>
          <w:rFonts w:ascii="仿宋" w:eastAsia="仿宋" w:hAnsi="仿宋" w:hint="eastAsia"/>
          <w:color w:val="000000" w:themeColor="text1"/>
          <w:sz w:val="32"/>
          <w:szCs w:val="32"/>
        </w:rPr>
        <w:t xml:space="preserve"> “推优”大会的流程是：</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lastRenderedPageBreak/>
        <w:t>（一）清点参加“推优”大会的团员人数，须有半数以上有表决权的团员到会方可进行。</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（二）团支部委员会介绍符合“推优”条件的候选人情况。</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（三）候选人从思想政治、道德品行、作用发挥、执行纪律等方面进行自我评述，重点介绍入党动机和接受培养教育的体会认识。</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（四）参会人员通过无记名投票的方式进行民主评议，赞成人数超过应到会有表决权团员的半数以上的候选人，进入考察环节。</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（五）团支部委员会对推选出的候选人进行考察，考察不唯票，结合平时掌握的情况，提出组织意见，形成书面材料。</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（六）“推优”情况在一定范围内进行公示，公示期一般不少于5个工作日，公示期内如有异议可向</w:t>
      </w:r>
      <w:r w:rsidR="004F59F5"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反映。</w:t>
      </w:r>
    </w:p>
    <w:p w:rsidR="00D11A65" w:rsidRPr="00DE144C"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第十七条</w:t>
      </w:r>
      <w:r w:rsidR="004F59F5" w:rsidRPr="00DE144C">
        <w:rPr>
          <w:rFonts w:ascii="仿宋" w:eastAsia="仿宋" w:hAnsi="仿宋" w:hint="eastAsia"/>
          <w:color w:val="000000" w:themeColor="text1"/>
          <w:sz w:val="32"/>
          <w:szCs w:val="32"/>
        </w:rPr>
        <w:t xml:space="preserve"> </w:t>
      </w:r>
      <w:r w:rsidRPr="00DE144C">
        <w:rPr>
          <w:rFonts w:ascii="仿宋" w:eastAsia="仿宋" w:hAnsi="仿宋" w:hint="eastAsia"/>
          <w:color w:val="000000" w:themeColor="text1"/>
          <w:sz w:val="32"/>
          <w:szCs w:val="32"/>
        </w:rPr>
        <w:t>公示无异议后将有关材料报</w:t>
      </w:r>
      <w:r w:rsidR="004F59F5" w:rsidRPr="00DE144C">
        <w:rPr>
          <w:rFonts w:ascii="仿宋" w:eastAsia="仿宋" w:hAnsi="仿宋" w:hint="eastAsia"/>
          <w:color w:val="000000" w:themeColor="text1"/>
          <w:sz w:val="32"/>
          <w:szCs w:val="32"/>
        </w:rPr>
        <w:t>系部团总支</w:t>
      </w:r>
      <w:r w:rsidRPr="00DE144C">
        <w:rPr>
          <w:rFonts w:ascii="仿宋" w:eastAsia="仿宋" w:hAnsi="仿宋" w:hint="eastAsia"/>
          <w:color w:val="000000" w:themeColor="text1"/>
          <w:sz w:val="32"/>
          <w:szCs w:val="32"/>
        </w:rPr>
        <w:t>审核。</w:t>
      </w:r>
    </w:p>
    <w:p w:rsidR="00801147" w:rsidRDefault="00D11A65"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第十八条</w:t>
      </w:r>
      <w:r w:rsidR="004F59F5" w:rsidRPr="00DE144C">
        <w:rPr>
          <w:rFonts w:ascii="仿宋" w:eastAsia="仿宋" w:hAnsi="仿宋" w:hint="eastAsia"/>
          <w:color w:val="000000" w:themeColor="text1"/>
          <w:sz w:val="32"/>
          <w:szCs w:val="32"/>
        </w:rPr>
        <w:t xml:space="preserve"> 系部团总支</w:t>
      </w:r>
      <w:r w:rsidRPr="00DE144C">
        <w:rPr>
          <w:rFonts w:ascii="仿宋" w:eastAsia="仿宋" w:hAnsi="仿宋" w:hint="eastAsia"/>
          <w:color w:val="000000" w:themeColor="text1"/>
          <w:sz w:val="32"/>
          <w:szCs w:val="32"/>
        </w:rPr>
        <w:t>审核团支部推荐意见和相关材料，对被推荐对象进行进一步考察。对符合条件的，汇总“推优”情况说明以及考察材料等</w:t>
      </w:r>
      <w:r w:rsidR="00507366">
        <w:rPr>
          <w:rFonts w:ascii="仿宋" w:eastAsia="仿宋" w:hAnsi="仿宋" w:hint="eastAsia"/>
          <w:color w:val="000000" w:themeColor="text1"/>
          <w:sz w:val="32"/>
          <w:szCs w:val="32"/>
        </w:rPr>
        <w:t>报学院团委审核</w:t>
      </w:r>
      <w:r w:rsidR="00801147">
        <w:rPr>
          <w:rFonts w:ascii="仿宋" w:eastAsia="仿宋" w:hAnsi="仿宋" w:hint="eastAsia"/>
          <w:color w:val="000000" w:themeColor="text1"/>
          <w:sz w:val="32"/>
          <w:szCs w:val="32"/>
        </w:rPr>
        <w:t>。</w:t>
      </w:r>
    </w:p>
    <w:p w:rsidR="00801147"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第十九条</w:t>
      </w:r>
      <w:r>
        <w:rPr>
          <w:rFonts w:ascii="楷体" w:eastAsia="楷体" w:hAnsi="楷体" w:hint="eastAsia"/>
          <w:b/>
          <w:color w:val="000000" w:themeColor="text1"/>
          <w:sz w:val="32"/>
          <w:szCs w:val="32"/>
        </w:rPr>
        <w:t xml:space="preserve"> </w:t>
      </w:r>
      <w:r w:rsidRPr="00801147">
        <w:rPr>
          <w:rFonts w:ascii="仿宋" w:eastAsia="仿宋" w:hAnsi="仿宋" w:hint="eastAsia"/>
          <w:color w:val="000000" w:themeColor="text1"/>
          <w:sz w:val="32"/>
          <w:szCs w:val="32"/>
        </w:rPr>
        <w:t>院团委接到系部团总支上报的推荐名单后，应根据推优的相关规定进行初步审核、同时深入到各系部召开座谈会，调查了解情况，确定推荐对象后，将名单反馈给系部党总支。</w:t>
      </w:r>
    </w:p>
    <w:p w:rsidR="00801147"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第二十条</w:t>
      </w:r>
      <w:r w:rsidR="00E639D7">
        <w:rPr>
          <w:rFonts w:ascii="楷体" w:eastAsia="楷体" w:hAnsi="楷体" w:hint="eastAsia"/>
          <w:b/>
          <w:color w:val="000000" w:themeColor="text1"/>
          <w:sz w:val="32"/>
          <w:szCs w:val="32"/>
        </w:rPr>
        <w:t xml:space="preserve"> </w:t>
      </w:r>
      <w:r w:rsidR="00E639D7" w:rsidRPr="00801147">
        <w:rPr>
          <w:rFonts w:ascii="仿宋" w:eastAsia="仿宋" w:hAnsi="仿宋" w:hint="eastAsia"/>
          <w:color w:val="000000" w:themeColor="text1"/>
          <w:sz w:val="32"/>
          <w:szCs w:val="32"/>
        </w:rPr>
        <w:t>系团总支、系学生会、院团委干事、院学生会的学生干部推优入党，</w:t>
      </w:r>
      <w:r w:rsidR="00E639D7">
        <w:rPr>
          <w:rFonts w:ascii="仿宋" w:eastAsia="仿宋" w:hAnsi="仿宋" w:hint="eastAsia"/>
          <w:color w:val="000000" w:themeColor="text1"/>
          <w:sz w:val="32"/>
          <w:szCs w:val="32"/>
        </w:rPr>
        <w:t>还需填写《学生干部工作鉴定表》，由系部团总支或院团委签署意见。</w:t>
      </w:r>
    </w:p>
    <w:p w:rsidR="00D11A65" w:rsidRPr="00DE144C"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lastRenderedPageBreak/>
        <w:t>第二十一条</w:t>
      </w:r>
      <w:r w:rsidR="00E639D7" w:rsidRPr="00DE144C">
        <w:rPr>
          <w:rFonts w:ascii="仿宋" w:eastAsia="仿宋" w:hAnsi="仿宋" w:hint="eastAsia"/>
          <w:color w:val="000000" w:themeColor="text1"/>
          <w:sz w:val="32"/>
          <w:szCs w:val="32"/>
        </w:rPr>
        <w:t>经系部党支部预审合格的发展对象，系部团总支应当在1个月内向基层团支部通报传达。</w:t>
      </w:r>
    </w:p>
    <w:p w:rsidR="00D11A65" w:rsidRPr="00DE144C" w:rsidRDefault="00D11A65" w:rsidP="00D11A65">
      <w:pPr>
        <w:rPr>
          <w:rFonts w:ascii="黑体" w:eastAsia="黑体" w:hAnsi="黑体"/>
          <w:color w:val="000000" w:themeColor="text1"/>
          <w:sz w:val="32"/>
          <w:szCs w:val="32"/>
        </w:rPr>
      </w:pPr>
      <w:r w:rsidRPr="00DE144C">
        <w:rPr>
          <w:rFonts w:ascii="黑体" w:eastAsia="黑体" w:hAnsi="黑体" w:hint="eastAsia"/>
          <w:color w:val="000000" w:themeColor="text1"/>
          <w:sz w:val="32"/>
          <w:szCs w:val="32"/>
        </w:rPr>
        <w:t>第四章  其他</w:t>
      </w:r>
    </w:p>
    <w:p w:rsidR="00D11A65" w:rsidRPr="00DE144C"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第二十</w:t>
      </w:r>
      <w:r w:rsidR="00E639D7" w:rsidRPr="00DE144C">
        <w:rPr>
          <w:rFonts w:ascii="楷体" w:eastAsia="楷体" w:hAnsi="楷体" w:hint="eastAsia"/>
          <w:b/>
          <w:color w:val="000000" w:themeColor="text1"/>
          <w:sz w:val="32"/>
          <w:szCs w:val="32"/>
        </w:rPr>
        <w:t>二</w:t>
      </w:r>
      <w:r w:rsidRPr="00DE144C">
        <w:rPr>
          <w:rFonts w:ascii="楷体" w:eastAsia="楷体" w:hAnsi="楷体" w:hint="eastAsia"/>
          <w:b/>
          <w:color w:val="000000" w:themeColor="text1"/>
          <w:sz w:val="32"/>
          <w:szCs w:val="32"/>
        </w:rPr>
        <w:t>条</w:t>
      </w:r>
      <w:r>
        <w:rPr>
          <w:rFonts w:ascii="楷体" w:eastAsia="楷体" w:hAnsi="楷体" w:hint="eastAsia"/>
          <w:b/>
          <w:color w:val="000000" w:themeColor="text1"/>
          <w:sz w:val="32"/>
          <w:szCs w:val="32"/>
        </w:rPr>
        <w:t xml:space="preserve"> </w:t>
      </w:r>
      <w:r w:rsidR="00D11A65" w:rsidRPr="00DE144C">
        <w:rPr>
          <w:rFonts w:ascii="仿宋" w:eastAsia="仿宋" w:hAnsi="仿宋" w:hint="eastAsia"/>
          <w:color w:val="000000" w:themeColor="text1"/>
          <w:sz w:val="32"/>
          <w:szCs w:val="32"/>
        </w:rPr>
        <w:t>各</w:t>
      </w:r>
      <w:r w:rsidR="004F59F5" w:rsidRPr="00DE144C">
        <w:rPr>
          <w:rFonts w:ascii="仿宋" w:eastAsia="仿宋" w:hAnsi="仿宋" w:hint="eastAsia"/>
          <w:color w:val="000000" w:themeColor="text1"/>
          <w:sz w:val="32"/>
          <w:szCs w:val="32"/>
        </w:rPr>
        <w:t>系部团总支</w:t>
      </w:r>
      <w:r w:rsidR="00D11A65" w:rsidRPr="00DE144C">
        <w:rPr>
          <w:rFonts w:ascii="仿宋" w:eastAsia="仿宋" w:hAnsi="仿宋" w:hint="eastAsia"/>
          <w:color w:val="000000" w:themeColor="text1"/>
          <w:sz w:val="32"/>
          <w:szCs w:val="32"/>
        </w:rPr>
        <w:t>应当主动争取党组织的关心和支持，加强本</w:t>
      </w:r>
      <w:r>
        <w:rPr>
          <w:rFonts w:ascii="仿宋" w:eastAsia="仿宋" w:hAnsi="仿宋" w:hint="eastAsia"/>
          <w:color w:val="000000" w:themeColor="text1"/>
          <w:sz w:val="32"/>
          <w:szCs w:val="32"/>
        </w:rPr>
        <w:t>系部</w:t>
      </w:r>
      <w:r w:rsidR="00D11A65" w:rsidRPr="00DE144C">
        <w:rPr>
          <w:rFonts w:ascii="仿宋" w:eastAsia="仿宋" w:hAnsi="仿宋" w:hint="eastAsia"/>
          <w:color w:val="000000" w:themeColor="text1"/>
          <w:sz w:val="32"/>
          <w:szCs w:val="32"/>
        </w:rPr>
        <w:t>推优入党工作的谋划、统筹和指导，每年年底向</w:t>
      </w:r>
      <w:r w:rsidR="004F59F5" w:rsidRPr="00DE144C">
        <w:rPr>
          <w:rFonts w:ascii="仿宋" w:eastAsia="仿宋" w:hAnsi="仿宋" w:hint="eastAsia"/>
          <w:color w:val="000000" w:themeColor="text1"/>
          <w:sz w:val="32"/>
          <w:szCs w:val="32"/>
        </w:rPr>
        <w:t>院</w:t>
      </w:r>
      <w:r w:rsidR="00D11A65" w:rsidRPr="00DE144C">
        <w:rPr>
          <w:rFonts w:ascii="仿宋" w:eastAsia="仿宋" w:hAnsi="仿宋" w:hint="eastAsia"/>
          <w:color w:val="000000" w:themeColor="text1"/>
          <w:sz w:val="32"/>
          <w:szCs w:val="32"/>
        </w:rPr>
        <w:t>团委和本</w:t>
      </w:r>
      <w:r>
        <w:rPr>
          <w:rFonts w:ascii="仿宋" w:eastAsia="仿宋" w:hAnsi="仿宋" w:hint="eastAsia"/>
          <w:color w:val="000000" w:themeColor="text1"/>
          <w:sz w:val="32"/>
          <w:szCs w:val="32"/>
        </w:rPr>
        <w:t>系</w:t>
      </w:r>
      <w:r w:rsidR="00D11A65" w:rsidRPr="00DE144C">
        <w:rPr>
          <w:rFonts w:ascii="仿宋" w:eastAsia="仿宋" w:hAnsi="仿宋" w:hint="eastAsia"/>
          <w:color w:val="000000" w:themeColor="text1"/>
          <w:sz w:val="32"/>
          <w:szCs w:val="32"/>
        </w:rPr>
        <w:t>党组织报告“推优”工作情况。</w:t>
      </w:r>
    </w:p>
    <w:p w:rsidR="00D11A65" w:rsidRPr="00DE144C"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第二十</w:t>
      </w:r>
      <w:r w:rsidR="00E639D7" w:rsidRPr="00DE144C">
        <w:rPr>
          <w:rFonts w:ascii="楷体" w:eastAsia="楷体" w:hAnsi="楷体" w:hint="eastAsia"/>
          <w:b/>
          <w:color w:val="000000" w:themeColor="text1"/>
          <w:sz w:val="32"/>
          <w:szCs w:val="32"/>
        </w:rPr>
        <w:t>三</w:t>
      </w:r>
      <w:r w:rsidRPr="00DE144C">
        <w:rPr>
          <w:rFonts w:ascii="楷体" w:eastAsia="楷体" w:hAnsi="楷体" w:hint="eastAsia"/>
          <w:b/>
          <w:color w:val="000000" w:themeColor="text1"/>
          <w:sz w:val="32"/>
          <w:szCs w:val="32"/>
        </w:rPr>
        <w:t>条</w:t>
      </w:r>
      <w:r>
        <w:rPr>
          <w:rFonts w:ascii="仿宋" w:eastAsia="仿宋" w:hAnsi="仿宋" w:hint="eastAsia"/>
          <w:color w:val="000000" w:themeColor="text1"/>
          <w:sz w:val="32"/>
          <w:szCs w:val="32"/>
        </w:rPr>
        <w:t xml:space="preserve"> </w:t>
      </w:r>
      <w:r w:rsidR="00D11A65" w:rsidRPr="00DE144C">
        <w:rPr>
          <w:rFonts w:ascii="仿宋" w:eastAsia="仿宋" w:hAnsi="仿宋" w:hint="eastAsia"/>
          <w:color w:val="000000" w:themeColor="text1"/>
          <w:sz w:val="32"/>
          <w:szCs w:val="32"/>
        </w:rPr>
        <w:t>在“推优”工作过程中，严禁亲亲疏疏、徇私舞弊、弄虚作假。对于出现违反纪律的团员，取消其“推优”资格并对相关责任人进行批评教育和帮助，情节严重的，给予纪律处分。</w:t>
      </w:r>
    </w:p>
    <w:p w:rsidR="00D11A65" w:rsidRPr="00DE144C"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第二十</w:t>
      </w:r>
      <w:r w:rsidR="00E639D7" w:rsidRPr="00DE144C">
        <w:rPr>
          <w:rFonts w:ascii="楷体" w:eastAsia="楷体" w:hAnsi="楷体" w:hint="eastAsia"/>
          <w:b/>
          <w:color w:val="000000" w:themeColor="text1"/>
          <w:sz w:val="32"/>
          <w:szCs w:val="32"/>
        </w:rPr>
        <w:t>四</w:t>
      </w:r>
      <w:r w:rsidRPr="00DE144C">
        <w:rPr>
          <w:rFonts w:ascii="楷体" w:eastAsia="楷体" w:hAnsi="楷体" w:hint="eastAsia"/>
          <w:b/>
          <w:color w:val="000000" w:themeColor="text1"/>
          <w:sz w:val="32"/>
          <w:szCs w:val="32"/>
        </w:rPr>
        <w:t>条</w:t>
      </w:r>
      <w:r>
        <w:rPr>
          <w:rFonts w:ascii="仿宋" w:eastAsia="仿宋" w:hAnsi="仿宋" w:hint="eastAsia"/>
          <w:color w:val="000000" w:themeColor="text1"/>
          <w:sz w:val="32"/>
          <w:szCs w:val="32"/>
        </w:rPr>
        <w:t xml:space="preserve"> </w:t>
      </w:r>
      <w:r w:rsidR="00D11A65" w:rsidRPr="00DE144C">
        <w:rPr>
          <w:rFonts w:ascii="仿宋" w:eastAsia="仿宋" w:hAnsi="仿宋" w:hint="eastAsia"/>
          <w:color w:val="000000" w:themeColor="text1"/>
          <w:sz w:val="32"/>
          <w:szCs w:val="32"/>
        </w:rPr>
        <w:t>推荐团员中的入党申请人成为入党积极分子，参照本细则执行。</w:t>
      </w:r>
    </w:p>
    <w:p w:rsidR="004F59F5" w:rsidRPr="00DE144C" w:rsidRDefault="00801147" w:rsidP="00D11A65">
      <w:pPr>
        <w:rPr>
          <w:rFonts w:ascii="仿宋" w:eastAsia="仿宋" w:hAnsi="仿宋"/>
          <w:color w:val="000000" w:themeColor="text1"/>
          <w:sz w:val="32"/>
          <w:szCs w:val="32"/>
        </w:rPr>
      </w:pPr>
      <w:r w:rsidRPr="00DE144C">
        <w:rPr>
          <w:rFonts w:ascii="楷体" w:eastAsia="楷体" w:hAnsi="楷体" w:hint="eastAsia"/>
          <w:b/>
          <w:color w:val="000000" w:themeColor="text1"/>
          <w:sz w:val="32"/>
          <w:szCs w:val="32"/>
        </w:rPr>
        <w:t>第二十</w:t>
      </w:r>
      <w:r w:rsidR="00E639D7" w:rsidRPr="00DE144C">
        <w:rPr>
          <w:rFonts w:ascii="楷体" w:eastAsia="楷体" w:hAnsi="楷体" w:hint="eastAsia"/>
          <w:b/>
          <w:color w:val="000000" w:themeColor="text1"/>
          <w:sz w:val="32"/>
          <w:szCs w:val="32"/>
        </w:rPr>
        <w:t>五</w:t>
      </w:r>
      <w:r w:rsidRPr="00DE144C">
        <w:rPr>
          <w:rFonts w:ascii="楷体" w:eastAsia="楷体" w:hAnsi="楷体" w:hint="eastAsia"/>
          <w:b/>
          <w:color w:val="000000" w:themeColor="text1"/>
          <w:sz w:val="32"/>
          <w:szCs w:val="32"/>
        </w:rPr>
        <w:t>条</w:t>
      </w:r>
      <w:r>
        <w:rPr>
          <w:rFonts w:ascii="楷体" w:eastAsia="楷体" w:hAnsi="楷体" w:hint="eastAsia"/>
          <w:b/>
          <w:color w:val="000000" w:themeColor="text1"/>
          <w:sz w:val="32"/>
          <w:szCs w:val="32"/>
        </w:rPr>
        <w:t xml:space="preserve"> </w:t>
      </w:r>
      <w:r w:rsidR="004F59F5" w:rsidRPr="00DE144C">
        <w:rPr>
          <w:rFonts w:ascii="仿宋" w:eastAsia="仿宋" w:hAnsi="仿宋" w:hint="eastAsia"/>
          <w:color w:val="000000" w:themeColor="text1"/>
          <w:sz w:val="32"/>
          <w:szCs w:val="32"/>
        </w:rPr>
        <w:t>青年教职工“推优”入党工作参考本细则执行。</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本细则</w:t>
      </w:r>
      <w:r w:rsidR="004F59F5" w:rsidRPr="00DE144C">
        <w:rPr>
          <w:rFonts w:ascii="仿宋" w:eastAsia="仿宋" w:hAnsi="仿宋" w:hint="eastAsia"/>
          <w:color w:val="000000" w:themeColor="text1"/>
          <w:sz w:val="32"/>
          <w:szCs w:val="32"/>
        </w:rPr>
        <w:t>的</w:t>
      </w:r>
      <w:r w:rsidRPr="00DE144C">
        <w:rPr>
          <w:rFonts w:ascii="仿宋" w:eastAsia="仿宋" w:hAnsi="仿宋" w:hint="eastAsia"/>
          <w:color w:val="000000" w:themeColor="text1"/>
          <w:sz w:val="32"/>
          <w:szCs w:val="32"/>
        </w:rPr>
        <w:t>解释</w:t>
      </w:r>
      <w:r w:rsidR="004F59F5" w:rsidRPr="00DE144C">
        <w:rPr>
          <w:rFonts w:ascii="仿宋" w:eastAsia="仿宋" w:hAnsi="仿宋" w:hint="eastAsia"/>
          <w:color w:val="000000" w:themeColor="text1"/>
          <w:sz w:val="32"/>
          <w:szCs w:val="32"/>
        </w:rPr>
        <w:t>、修订权在共青团皖北卫生职业学院委员会</w:t>
      </w:r>
      <w:r w:rsidRPr="00DE144C">
        <w:rPr>
          <w:rFonts w:ascii="仿宋" w:eastAsia="仿宋" w:hAnsi="仿宋" w:hint="eastAsia"/>
          <w:color w:val="000000" w:themeColor="text1"/>
          <w:sz w:val="32"/>
          <w:szCs w:val="32"/>
        </w:rPr>
        <w:t>。</w:t>
      </w:r>
    </w:p>
    <w:p w:rsidR="00D11A65" w:rsidRPr="00DE144C" w:rsidRDefault="00D11A65" w:rsidP="00D11A65">
      <w:pPr>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本细则自发布之日起实施。</w:t>
      </w:r>
    </w:p>
    <w:p w:rsidR="00D11A65" w:rsidRPr="00DE144C" w:rsidRDefault="00D11A65" w:rsidP="00D11A65">
      <w:pPr>
        <w:rPr>
          <w:rFonts w:ascii="仿宋" w:eastAsia="仿宋" w:hAnsi="仿宋"/>
          <w:color w:val="000000" w:themeColor="text1"/>
          <w:sz w:val="32"/>
          <w:szCs w:val="32"/>
        </w:rPr>
      </w:pPr>
    </w:p>
    <w:p w:rsidR="00F272A4" w:rsidRPr="00DE144C" w:rsidRDefault="00F272A4" w:rsidP="00D11A65">
      <w:pPr>
        <w:rPr>
          <w:rFonts w:ascii="仿宋" w:eastAsia="仿宋" w:hAnsi="仿宋"/>
          <w:color w:val="000000" w:themeColor="text1"/>
          <w:sz w:val="32"/>
          <w:szCs w:val="32"/>
        </w:rPr>
      </w:pPr>
    </w:p>
    <w:p w:rsidR="00DE57C3" w:rsidRPr="00DE144C" w:rsidRDefault="00D11A65" w:rsidP="004F59F5">
      <w:pPr>
        <w:jc w:val="right"/>
        <w:rPr>
          <w:rFonts w:ascii="仿宋" w:eastAsia="仿宋" w:hAnsi="仿宋"/>
          <w:color w:val="000000" w:themeColor="text1"/>
          <w:sz w:val="32"/>
          <w:szCs w:val="32"/>
        </w:rPr>
      </w:pPr>
      <w:r w:rsidRPr="00DE144C">
        <w:rPr>
          <w:rFonts w:ascii="仿宋" w:eastAsia="仿宋" w:hAnsi="仿宋" w:hint="eastAsia"/>
          <w:color w:val="000000" w:themeColor="text1"/>
          <w:sz w:val="32"/>
          <w:szCs w:val="32"/>
        </w:rPr>
        <w:t>共青团</w:t>
      </w:r>
      <w:r w:rsidR="004F59F5" w:rsidRPr="00DE144C">
        <w:rPr>
          <w:rFonts w:ascii="仿宋" w:eastAsia="仿宋" w:hAnsi="仿宋" w:hint="eastAsia"/>
          <w:color w:val="000000" w:themeColor="text1"/>
          <w:sz w:val="32"/>
          <w:szCs w:val="32"/>
        </w:rPr>
        <w:t>皖北卫生职业学院委员会</w:t>
      </w:r>
    </w:p>
    <w:p w:rsidR="004F59F5" w:rsidRPr="00DE144C" w:rsidRDefault="00DE144C" w:rsidP="00DE144C">
      <w:pPr>
        <w:ind w:right="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202</w:t>
      </w:r>
      <w:r w:rsidR="00C84C11">
        <w:rPr>
          <w:rFonts w:ascii="仿宋" w:eastAsia="仿宋" w:hAnsi="仿宋" w:hint="eastAsia"/>
          <w:color w:val="000000" w:themeColor="text1"/>
          <w:sz w:val="32"/>
          <w:szCs w:val="32"/>
        </w:rPr>
        <w:t>3</w:t>
      </w:r>
      <w:r>
        <w:rPr>
          <w:rFonts w:ascii="仿宋" w:eastAsia="仿宋" w:hAnsi="仿宋"/>
          <w:color w:val="000000" w:themeColor="text1"/>
          <w:sz w:val="32"/>
          <w:szCs w:val="32"/>
        </w:rPr>
        <w:t>年</w:t>
      </w:r>
      <w:r w:rsidR="000F00F1">
        <w:rPr>
          <w:rFonts w:ascii="仿宋" w:eastAsia="仿宋" w:hAnsi="仿宋" w:hint="eastAsia"/>
          <w:color w:val="000000" w:themeColor="text1"/>
          <w:sz w:val="32"/>
          <w:szCs w:val="32"/>
        </w:rPr>
        <w:t>2</w:t>
      </w:r>
      <w:r>
        <w:rPr>
          <w:rFonts w:ascii="仿宋" w:eastAsia="仿宋" w:hAnsi="仿宋"/>
          <w:color w:val="000000" w:themeColor="text1"/>
          <w:sz w:val="32"/>
          <w:szCs w:val="32"/>
        </w:rPr>
        <w:t>月</w:t>
      </w:r>
      <w:r w:rsidR="00C84C11">
        <w:rPr>
          <w:rFonts w:ascii="仿宋" w:eastAsia="仿宋" w:hAnsi="仿宋" w:hint="eastAsia"/>
          <w:color w:val="000000" w:themeColor="text1"/>
          <w:sz w:val="32"/>
          <w:szCs w:val="32"/>
        </w:rPr>
        <w:t>21</w:t>
      </w:r>
      <w:r>
        <w:rPr>
          <w:rFonts w:ascii="仿宋" w:eastAsia="仿宋" w:hAnsi="仿宋"/>
          <w:color w:val="000000" w:themeColor="text1"/>
          <w:sz w:val="32"/>
          <w:szCs w:val="32"/>
        </w:rPr>
        <w:t>日</w:t>
      </w:r>
    </w:p>
    <w:sectPr w:rsidR="004F59F5" w:rsidRPr="00DE144C" w:rsidSect="00F272A4">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273" w:rsidRDefault="00776273" w:rsidP="00D11A65">
      <w:r>
        <w:separator/>
      </w:r>
    </w:p>
  </w:endnote>
  <w:endnote w:type="continuationSeparator" w:id="0">
    <w:p w:rsidR="00776273" w:rsidRDefault="00776273" w:rsidP="00D11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273" w:rsidRDefault="00776273" w:rsidP="00D11A65">
      <w:r>
        <w:separator/>
      </w:r>
    </w:p>
  </w:footnote>
  <w:footnote w:type="continuationSeparator" w:id="0">
    <w:p w:rsidR="00776273" w:rsidRDefault="00776273" w:rsidP="00D11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111126"/>
    <w:multiLevelType w:val="singleLevel"/>
    <w:tmpl w:val="DC111126"/>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7C3"/>
    <w:rsid w:val="000A0E19"/>
    <w:rsid w:val="000F00F1"/>
    <w:rsid w:val="001B12A2"/>
    <w:rsid w:val="0035213D"/>
    <w:rsid w:val="003F6247"/>
    <w:rsid w:val="004B6B49"/>
    <w:rsid w:val="004F59F5"/>
    <w:rsid w:val="00507366"/>
    <w:rsid w:val="00633789"/>
    <w:rsid w:val="00642A83"/>
    <w:rsid w:val="006C4F45"/>
    <w:rsid w:val="00714C40"/>
    <w:rsid w:val="007249B0"/>
    <w:rsid w:val="00730BBC"/>
    <w:rsid w:val="00776273"/>
    <w:rsid w:val="007E3749"/>
    <w:rsid w:val="00801147"/>
    <w:rsid w:val="0083634D"/>
    <w:rsid w:val="00871A4E"/>
    <w:rsid w:val="008F6B12"/>
    <w:rsid w:val="00AA172A"/>
    <w:rsid w:val="00AE560F"/>
    <w:rsid w:val="00B1195F"/>
    <w:rsid w:val="00B56AAE"/>
    <w:rsid w:val="00B66BAF"/>
    <w:rsid w:val="00BB53E1"/>
    <w:rsid w:val="00BC5B72"/>
    <w:rsid w:val="00C810BD"/>
    <w:rsid w:val="00C84C11"/>
    <w:rsid w:val="00D11A65"/>
    <w:rsid w:val="00DE144C"/>
    <w:rsid w:val="00DE57C3"/>
    <w:rsid w:val="00E639D7"/>
    <w:rsid w:val="00E957D0"/>
    <w:rsid w:val="00F272A4"/>
    <w:rsid w:val="00FF6D59"/>
    <w:rsid w:val="3CC717D7"/>
    <w:rsid w:val="50714C04"/>
    <w:rsid w:val="551F4E3F"/>
    <w:rsid w:val="59E83BB1"/>
    <w:rsid w:val="62BE2F9F"/>
    <w:rsid w:val="6B317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7C3"/>
    <w:pPr>
      <w:widowControl w:val="0"/>
      <w:jc w:val="both"/>
    </w:pPr>
    <w:rPr>
      <w:kern w:val="2"/>
      <w:sz w:val="21"/>
      <w:szCs w:val="24"/>
    </w:rPr>
  </w:style>
  <w:style w:type="paragraph" w:styleId="1">
    <w:name w:val="heading 1"/>
    <w:basedOn w:val="a"/>
    <w:next w:val="a"/>
    <w:link w:val="1Char"/>
    <w:qFormat/>
    <w:rsid w:val="00C810BD"/>
    <w:pPr>
      <w:keepNext/>
      <w:keepLines/>
      <w:adjustRightInd w:val="0"/>
      <w:snapToGrid w:val="0"/>
      <w:spacing w:before="360" w:after="240"/>
      <w:jc w:val="center"/>
      <w:outlineLvl w:val="0"/>
    </w:pPr>
    <w:rPr>
      <w:rFonts w:ascii="黑体" w:eastAsia="黑体" w:hAnsi="Times New Roman" w:cs="宋体"/>
      <w:kern w:val="44"/>
      <w:sz w:val="44"/>
      <w:szCs w:val="20"/>
    </w:rPr>
  </w:style>
  <w:style w:type="paragraph" w:styleId="2">
    <w:name w:val="heading 2"/>
    <w:basedOn w:val="a"/>
    <w:next w:val="a"/>
    <w:link w:val="2Char"/>
    <w:qFormat/>
    <w:rsid w:val="00C810BD"/>
    <w:pPr>
      <w:keepNext/>
      <w:keepLines/>
      <w:adjustRightInd w:val="0"/>
      <w:snapToGrid w:val="0"/>
      <w:spacing w:before="120"/>
      <w:outlineLvl w:val="1"/>
    </w:pPr>
    <w:rPr>
      <w:rFonts w:ascii="黑体" w:eastAsia="黑体" w:hAnsi="Arial" w:cs="宋体"/>
      <w:bC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1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1A65"/>
    <w:rPr>
      <w:kern w:val="2"/>
      <w:sz w:val="18"/>
      <w:szCs w:val="18"/>
    </w:rPr>
  </w:style>
  <w:style w:type="paragraph" w:styleId="a4">
    <w:name w:val="footer"/>
    <w:basedOn w:val="a"/>
    <w:link w:val="Char0"/>
    <w:rsid w:val="00D11A65"/>
    <w:pPr>
      <w:tabs>
        <w:tab w:val="center" w:pos="4153"/>
        <w:tab w:val="right" w:pos="8306"/>
      </w:tabs>
      <w:snapToGrid w:val="0"/>
      <w:jc w:val="left"/>
    </w:pPr>
    <w:rPr>
      <w:sz w:val="18"/>
      <w:szCs w:val="18"/>
    </w:rPr>
  </w:style>
  <w:style w:type="character" w:customStyle="1" w:styleId="Char0">
    <w:name w:val="页脚 Char"/>
    <w:basedOn w:val="a0"/>
    <w:link w:val="a4"/>
    <w:rsid w:val="00D11A65"/>
    <w:rPr>
      <w:kern w:val="2"/>
      <w:sz w:val="18"/>
      <w:szCs w:val="18"/>
    </w:rPr>
  </w:style>
  <w:style w:type="character" w:customStyle="1" w:styleId="1Char">
    <w:name w:val="标题 1 Char"/>
    <w:basedOn w:val="a0"/>
    <w:link w:val="1"/>
    <w:rsid w:val="00C810BD"/>
    <w:rPr>
      <w:rFonts w:ascii="黑体" w:eastAsia="黑体" w:hAnsi="Times New Roman" w:cs="宋体"/>
      <w:kern w:val="44"/>
      <w:sz w:val="44"/>
    </w:rPr>
  </w:style>
  <w:style w:type="character" w:customStyle="1" w:styleId="2Char">
    <w:name w:val="标题 2 Char"/>
    <w:basedOn w:val="a0"/>
    <w:link w:val="2"/>
    <w:rsid w:val="00C810BD"/>
    <w:rPr>
      <w:rFonts w:ascii="黑体" w:eastAsia="黑体" w:hAnsi="Arial" w:cs="宋体"/>
      <w:bCs/>
      <w:sz w:val="28"/>
    </w:rPr>
  </w:style>
  <w:style w:type="paragraph" w:styleId="a5">
    <w:name w:val="Balloon Text"/>
    <w:basedOn w:val="a"/>
    <w:link w:val="Char1"/>
    <w:rsid w:val="00E639D7"/>
    <w:rPr>
      <w:sz w:val="18"/>
      <w:szCs w:val="18"/>
    </w:rPr>
  </w:style>
  <w:style w:type="character" w:customStyle="1" w:styleId="Char1">
    <w:name w:val="批注框文本 Char"/>
    <w:basedOn w:val="a0"/>
    <w:link w:val="a5"/>
    <w:rsid w:val="00E639D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壹米玖</dc:creator>
  <cp:lastModifiedBy>Administrator</cp:lastModifiedBy>
  <cp:revision>2</cp:revision>
  <cp:lastPrinted>2022-02-18T09:31:00Z</cp:lastPrinted>
  <dcterms:created xsi:type="dcterms:W3CDTF">2023-02-21T07:59:00Z</dcterms:created>
  <dcterms:modified xsi:type="dcterms:W3CDTF">2023-02-21T07:59:00Z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