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宋体"/>
          <w:bCs/>
          <w:color w:val="000000"/>
          <w:kern w:val="36"/>
          <w:sz w:val="33"/>
          <w:szCs w:val="33"/>
          <w:lang w:val="en-US" w:eastAsia="zh-CN"/>
        </w:rPr>
      </w:pPr>
      <w:r>
        <w:rPr>
          <w:rFonts w:hint="eastAsia" w:ascii="微软雅黑" w:hAnsi="微软雅黑" w:eastAsia="微软雅黑" w:cs="宋体"/>
          <w:bCs/>
          <w:color w:val="000000" w:themeColor="text1"/>
          <w:kern w:val="36"/>
          <w:sz w:val="33"/>
          <w:szCs w:val="33"/>
          <w:lang w:val="en-US" w:eastAsia="zh-CN"/>
        </w:rPr>
        <w:t xml:space="preserve"> </w:t>
      </w:r>
      <w:r>
        <w:rPr>
          <w:rFonts w:hint="eastAsia" w:ascii="微软雅黑" w:hAnsi="微软雅黑" w:eastAsia="微软雅黑" w:cs="宋体"/>
          <w:bCs/>
          <w:color w:val="000000"/>
          <w:kern w:val="36"/>
          <w:sz w:val="33"/>
          <w:szCs w:val="33"/>
          <w:lang w:val="en-US" w:eastAsia="zh-CN"/>
        </w:rPr>
        <w:t xml:space="preserve"> </w:t>
      </w:r>
      <w:r>
        <w:rPr>
          <w:rFonts w:hint="eastAsia" w:ascii="微软雅黑" w:hAnsi="微软雅黑" w:eastAsia="微软雅黑" w:cs="宋体"/>
          <w:bCs/>
          <w:color w:val="000000"/>
          <w:kern w:val="36"/>
          <w:sz w:val="33"/>
          <w:szCs w:val="33"/>
        </w:rPr>
        <w:t>皖北卫生职业学院校园</w:t>
      </w:r>
      <w:r>
        <w:rPr>
          <w:rFonts w:hint="eastAsia" w:ascii="微软雅黑" w:hAnsi="微软雅黑" w:eastAsia="微软雅黑" w:cs="宋体"/>
          <w:bCs/>
          <w:color w:val="000000"/>
          <w:kern w:val="36"/>
          <w:sz w:val="33"/>
          <w:szCs w:val="33"/>
          <w:lang w:val="en-US" w:eastAsia="zh-CN"/>
        </w:rPr>
        <w:t>3号宿舍楼床铺搬运（二次）（二次）</w:t>
      </w:r>
    </w:p>
    <w:p>
      <w:pPr>
        <w:jc w:val="center"/>
        <w:rPr>
          <w:rFonts w:hint="eastAsia" w:ascii="微软雅黑" w:hAnsi="微软雅黑" w:eastAsia="微软雅黑" w:cs="宋体"/>
          <w:bCs/>
          <w:color w:val="000000"/>
          <w:kern w:val="36"/>
          <w:sz w:val="33"/>
          <w:szCs w:val="33"/>
          <w:lang w:val="en-US" w:eastAsia="zh-CN"/>
        </w:rPr>
      </w:pPr>
      <w:r>
        <w:rPr>
          <w:rFonts w:hint="eastAsia" w:ascii="微软雅黑" w:hAnsi="微软雅黑" w:eastAsia="微软雅黑" w:cs="宋体"/>
          <w:bCs/>
          <w:color w:val="000000"/>
          <w:kern w:val="36"/>
          <w:sz w:val="33"/>
          <w:szCs w:val="33"/>
          <w:lang w:val="en-US" w:eastAsia="zh-CN"/>
        </w:rPr>
        <w:t>询价公告</w:t>
      </w:r>
    </w:p>
    <w:p>
      <w:pPr>
        <w:ind w:firstLine="482" w:firstLineChars="200"/>
        <w:jc w:val="center"/>
        <w:rPr>
          <w:rFonts w:hint="default" w:ascii="宋体" w:hAnsi="宋体" w:eastAsia="宋体"/>
          <w:b/>
          <w:color w:val="000000"/>
          <w:sz w:val="24"/>
          <w:szCs w:val="24"/>
          <w:lang w:val="en-US" w:eastAsia="zh-CN"/>
        </w:rPr>
      </w:pPr>
      <w:r>
        <w:rPr>
          <w:rFonts w:hint="eastAsia" w:ascii="宋体" w:hAnsi="宋体" w:eastAsia="宋体"/>
          <w:b/>
          <w:color w:val="000000"/>
          <w:sz w:val="24"/>
          <w:szCs w:val="24"/>
          <w:lang w:val="en-US" w:eastAsia="zh-CN"/>
        </w:rPr>
        <w:t>第一章 招标文件</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根据公开、公平、公正、诚信的原则，欢迎符合资质要求、有服务能力的供应商参加投标。</w:t>
      </w:r>
    </w:p>
    <w:p>
      <w:pPr>
        <w:ind w:firstLine="482" w:firstLineChars="200"/>
        <w:rPr>
          <w:rFonts w:hint="eastAsia" w:ascii="宋体" w:hAnsi="宋体" w:eastAsia="宋体"/>
          <w:color w:val="000000"/>
          <w:sz w:val="24"/>
          <w:szCs w:val="24"/>
        </w:rPr>
      </w:pPr>
      <w:r>
        <w:rPr>
          <w:rFonts w:ascii="宋体" w:hAnsi="宋体" w:eastAsia="宋体"/>
          <w:b/>
          <w:bCs/>
          <w:color w:val="000000"/>
          <w:sz w:val="24"/>
          <w:szCs w:val="24"/>
        </w:rPr>
        <w:t>1.1 项目名称：</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皖北卫生职业学院校园</w:t>
      </w:r>
      <w:r>
        <w:rPr>
          <w:rFonts w:hint="eastAsia" w:ascii="宋体" w:hAnsi="宋体" w:eastAsia="宋体"/>
          <w:color w:val="000000"/>
          <w:sz w:val="24"/>
          <w:szCs w:val="24"/>
          <w:lang w:val="en-US" w:eastAsia="zh-CN"/>
        </w:rPr>
        <w:t>3号宿舍楼床铺搬运（二次）（二次）</w:t>
      </w:r>
      <w:r>
        <w:rPr>
          <w:rFonts w:hint="eastAsia" w:ascii="宋体" w:hAnsi="宋体" w:eastAsia="宋体"/>
          <w:color w:val="000000"/>
          <w:sz w:val="24"/>
          <w:szCs w:val="24"/>
        </w:rPr>
        <w:t>。</w:t>
      </w:r>
    </w:p>
    <w:p>
      <w:pPr>
        <w:ind w:firstLine="482" w:firstLineChars="200"/>
        <w:rPr>
          <w:rFonts w:ascii="宋体" w:hAnsi="宋体" w:eastAsia="宋体"/>
          <w:b/>
          <w:bCs/>
          <w:color w:val="000000"/>
          <w:sz w:val="24"/>
          <w:szCs w:val="24"/>
        </w:rPr>
      </w:pPr>
      <w:r>
        <w:rPr>
          <w:rFonts w:ascii="宋体" w:hAnsi="宋体" w:eastAsia="宋体"/>
          <w:b/>
          <w:bCs/>
          <w:color w:val="000000"/>
          <w:sz w:val="24"/>
          <w:szCs w:val="24"/>
        </w:rPr>
        <w:t>1.2 投标人资格要求：</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1.2.1参加本次招标活动的投标人除应当符合《中华人民共和国政府采购法》第二十二条的规定。</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1.2.2法定代表人为同一人或存在直接控股、管理关系的不同投标人，不得同时参加本项目投标，否则均为无效标书。</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1.2.3本项目严禁以“挂靠”等形式投标或骗取中标，一经发现取消投标、中标资格，并按相关规定没收投标保证金（投标阶段）、履约保证金（中标签订合同后）。</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1.2.4在以往承包经营中无不良业绩、不良信誉。</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1.2.5自行踏勘现场</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1.2.6本项目不接受联合体投标，中标后不得转包、分包。</w:t>
      </w:r>
    </w:p>
    <w:p>
      <w:pPr>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1.2.7本项目资格审查方式：资格后审。</w:t>
      </w:r>
    </w:p>
    <w:p>
      <w:pPr>
        <w:ind w:firstLine="482" w:firstLineChars="200"/>
        <w:rPr>
          <w:rFonts w:ascii="宋体" w:hAnsi="宋体" w:eastAsia="宋体"/>
          <w:color w:val="000000"/>
          <w:sz w:val="24"/>
          <w:szCs w:val="24"/>
        </w:rPr>
      </w:pPr>
      <w:r>
        <w:rPr>
          <w:rFonts w:ascii="宋体" w:hAnsi="宋体" w:eastAsia="宋体"/>
          <w:b/>
          <w:bCs/>
          <w:color w:val="000000"/>
          <w:sz w:val="24"/>
          <w:szCs w:val="24"/>
        </w:rPr>
        <w:t>1.3</w:t>
      </w:r>
      <w:r>
        <w:rPr>
          <w:rFonts w:hint="eastAsia" w:ascii="宋体" w:hAnsi="宋体" w:eastAsia="宋体"/>
          <w:b/>
          <w:bCs/>
          <w:color w:val="000000"/>
          <w:sz w:val="24"/>
          <w:szCs w:val="24"/>
          <w:lang w:val="en-US" w:eastAsia="zh-CN"/>
        </w:rPr>
        <w:t>完成</w:t>
      </w:r>
      <w:r>
        <w:rPr>
          <w:rFonts w:ascii="宋体" w:hAnsi="宋体" w:eastAsia="宋体"/>
          <w:b/>
          <w:bCs/>
          <w:color w:val="000000"/>
          <w:sz w:val="24"/>
          <w:szCs w:val="24"/>
        </w:rPr>
        <w:t>时间：</w:t>
      </w:r>
      <w:r>
        <w:rPr>
          <w:rFonts w:hint="eastAsia" w:ascii="宋体" w:hAnsi="宋体" w:eastAsia="宋体"/>
          <w:color w:val="000000"/>
          <w:sz w:val="24"/>
          <w:szCs w:val="24"/>
          <w:lang w:val="en-US" w:eastAsia="zh-CN"/>
        </w:rPr>
        <w:t>合同签订后</w:t>
      </w:r>
      <w:r>
        <w:rPr>
          <w:rFonts w:hint="eastAsia" w:ascii="宋体" w:hAnsi="宋体"/>
          <w:color w:val="C0504D"/>
          <w:sz w:val="24"/>
          <w:szCs w:val="24"/>
          <w:u w:val="single"/>
          <w:lang w:val="en-US" w:eastAsia="zh-CN"/>
        </w:rPr>
        <w:t>5</w:t>
      </w:r>
      <w:r>
        <w:rPr>
          <w:rFonts w:hint="eastAsia" w:ascii="宋体" w:hAnsi="宋体" w:eastAsia="宋体"/>
          <w:color w:val="000000"/>
          <w:sz w:val="24"/>
          <w:szCs w:val="24"/>
          <w:lang w:val="en-US" w:eastAsia="zh-CN"/>
        </w:rPr>
        <w:t>天内</w:t>
      </w:r>
      <w:r>
        <w:rPr>
          <w:rFonts w:ascii="宋体" w:hAnsi="宋体" w:eastAsia="宋体"/>
          <w:color w:val="000000"/>
          <w:sz w:val="24"/>
          <w:szCs w:val="24"/>
        </w:rPr>
        <w:t>完成全部</w:t>
      </w:r>
      <w:r>
        <w:rPr>
          <w:rFonts w:hint="eastAsia" w:ascii="宋体" w:hAnsi="宋体" w:eastAsia="宋体"/>
          <w:color w:val="000000"/>
          <w:sz w:val="24"/>
          <w:szCs w:val="24"/>
          <w:lang w:val="en-US" w:eastAsia="zh-CN"/>
        </w:rPr>
        <w:t>服务</w:t>
      </w:r>
      <w:r>
        <w:rPr>
          <w:rFonts w:ascii="宋体" w:hAnsi="宋体" w:eastAsia="宋体"/>
          <w:color w:val="000000"/>
          <w:sz w:val="24"/>
          <w:szCs w:val="24"/>
        </w:rPr>
        <w:t>；</w:t>
      </w:r>
    </w:p>
    <w:p>
      <w:pPr>
        <w:ind w:firstLine="482" w:firstLineChars="200"/>
        <w:rPr>
          <w:rFonts w:ascii="宋体" w:hAnsi="宋体" w:eastAsia="宋体" w:cs="Times New Roman"/>
          <w:b/>
          <w:bCs/>
          <w:color w:val="000000"/>
          <w:sz w:val="24"/>
          <w:szCs w:val="24"/>
        </w:rPr>
      </w:pPr>
      <w:r>
        <w:rPr>
          <w:rFonts w:hint="eastAsia" w:ascii="宋体" w:hAnsi="宋体" w:eastAsia="宋体"/>
          <w:b/>
          <w:bCs/>
          <w:color w:val="000000"/>
          <w:sz w:val="24"/>
          <w:szCs w:val="24"/>
        </w:rPr>
        <w:t>1.4</w:t>
      </w:r>
      <w:r>
        <w:rPr>
          <w:rFonts w:hint="eastAsia" w:ascii="宋体" w:hAnsi="宋体" w:eastAsia="宋体" w:cs="Times New Roman"/>
          <w:b/>
          <w:bCs/>
          <w:color w:val="000000"/>
          <w:sz w:val="24"/>
          <w:szCs w:val="24"/>
        </w:rPr>
        <w:t>采购文件获取及报名</w:t>
      </w:r>
    </w:p>
    <w:p>
      <w:pPr>
        <w:ind w:firstLine="480" w:firstLineChars="200"/>
        <w:rPr>
          <w:rFonts w:ascii="宋体" w:hAnsi="宋体" w:eastAsia="宋体" w:cs="Times New Roman"/>
          <w:color w:val="000000"/>
          <w:sz w:val="24"/>
          <w:szCs w:val="24"/>
        </w:rPr>
      </w:pPr>
      <w:r>
        <w:rPr>
          <w:rFonts w:hint="eastAsia" w:ascii="宋体" w:hAnsi="宋体" w:eastAsia="宋体"/>
          <w:color w:val="000000"/>
          <w:sz w:val="24"/>
          <w:szCs w:val="24"/>
        </w:rPr>
        <w:t>1.4.</w:t>
      </w:r>
      <w:r>
        <w:rPr>
          <w:rFonts w:hint="eastAsia" w:ascii="宋体" w:hAnsi="宋体"/>
          <w:color w:val="000000"/>
          <w:sz w:val="24"/>
          <w:szCs w:val="24"/>
          <w:lang w:val="en-US" w:eastAsia="zh-CN"/>
        </w:rPr>
        <w:t>1</w:t>
      </w:r>
      <w:r>
        <w:rPr>
          <w:rFonts w:hint="eastAsia" w:ascii="宋体" w:hAnsi="宋体" w:eastAsia="宋体" w:cs="Times New Roman"/>
          <w:color w:val="000000"/>
          <w:sz w:val="24"/>
          <w:szCs w:val="24"/>
        </w:rPr>
        <w:t>报名：</w:t>
      </w:r>
    </w:p>
    <w:p>
      <w:pPr>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报名时间： 202</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月</w:t>
      </w:r>
      <w:r>
        <w:rPr>
          <w:rFonts w:hint="eastAsia" w:ascii="宋体" w:hAnsi="宋体" w:cs="Times New Roman"/>
          <w:color w:val="000000"/>
          <w:sz w:val="24"/>
          <w:szCs w:val="24"/>
          <w:lang w:val="en-US" w:eastAsia="zh-CN"/>
        </w:rPr>
        <w:t>12</w:t>
      </w:r>
      <w:r>
        <w:rPr>
          <w:rFonts w:hint="eastAsia" w:ascii="宋体" w:hAnsi="宋体" w:eastAsia="宋体" w:cs="Times New Roman"/>
          <w:color w:val="000000"/>
          <w:sz w:val="24"/>
          <w:szCs w:val="24"/>
        </w:rPr>
        <w:t>日</w:t>
      </w:r>
      <w:r>
        <w:rPr>
          <w:rFonts w:hint="eastAsia" w:ascii="宋体" w:hAnsi="宋体" w:cs="Times New Roman"/>
          <w:color w:val="000000"/>
          <w:sz w:val="24"/>
          <w:szCs w:val="24"/>
          <w:lang w:val="en-US" w:eastAsia="zh-CN"/>
        </w:rPr>
        <w:t>前</w:t>
      </w:r>
      <w:r>
        <w:rPr>
          <w:rFonts w:hint="eastAsia" w:ascii="宋体" w:hAnsi="宋体" w:eastAsia="宋体" w:cs="Times New Roman"/>
          <w:color w:val="000000"/>
          <w:sz w:val="24"/>
          <w:szCs w:val="24"/>
        </w:rPr>
        <w:t xml:space="preserve">，每天上午8：00至11:30 ，下午14:30至17:00 （北京时间） </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报名联系人：薄培 电话：13805573335。</w:t>
      </w:r>
    </w:p>
    <w:p>
      <w:pPr>
        <w:ind w:firstLine="480" w:firstLineChars="200"/>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项目联系人：</w:t>
      </w:r>
      <w:r>
        <w:rPr>
          <w:rFonts w:hint="eastAsia" w:ascii="宋体" w:hAnsi="宋体" w:cs="Times New Roman"/>
          <w:color w:val="000000"/>
          <w:sz w:val="24"/>
          <w:szCs w:val="24"/>
          <w:lang w:val="en-US" w:eastAsia="zh-CN"/>
        </w:rPr>
        <w:t>余江泉</w:t>
      </w:r>
      <w:r>
        <w:rPr>
          <w:rFonts w:hint="eastAsia" w:ascii="宋体" w:hAnsi="宋体" w:eastAsia="宋体" w:cs="Times New Roman"/>
          <w:color w:val="000000"/>
          <w:sz w:val="24"/>
          <w:szCs w:val="24"/>
        </w:rPr>
        <w:t xml:space="preserve">  电话：</w:t>
      </w:r>
      <w:r>
        <w:rPr>
          <w:rFonts w:hint="eastAsia" w:ascii="宋体" w:hAnsi="宋体" w:cs="Times New Roman"/>
          <w:color w:val="000000"/>
          <w:sz w:val="24"/>
          <w:szCs w:val="24"/>
          <w:lang w:val="en-US" w:eastAsia="zh-CN"/>
        </w:rPr>
        <w:t>15905570739。</w:t>
      </w:r>
    </w:p>
    <w:p>
      <w:pPr>
        <w:ind w:firstLine="480" w:firstLineChars="200"/>
        <w:rPr>
          <w:rFonts w:hint="eastAsia" w:ascii="宋体" w:hAnsi="宋体" w:eastAsia="宋体"/>
          <w:color w:val="000000"/>
          <w:sz w:val="24"/>
          <w:szCs w:val="24"/>
        </w:rPr>
      </w:pPr>
      <w:r>
        <w:rPr>
          <w:rFonts w:hint="eastAsia" w:ascii="宋体" w:hAnsi="宋体" w:eastAsia="宋体" w:cs="Times New Roman"/>
          <w:color w:val="000000"/>
          <w:sz w:val="24"/>
          <w:szCs w:val="24"/>
        </w:rPr>
        <w:t xml:space="preserve">报名方式: </w:t>
      </w:r>
      <w:r>
        <w:rPr>
          <w:rFonts w:hint="eastAsia" w:ascii="宋体" w:hAnsi="宋体" w:eastAsia="宋体"/>
          <w:color w:val="000000"/>
          <w:sz w:val="24"/>
          <w:szCs w:val="24"/>
        </w:rPr>
        <w:t>鉴于疫情防控实行网上邮箱报名，报名时请将营业执照、组织机构代码证、税务登记证三证合一复印件加盖公章及法人</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或负责人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授权委托书加盖公章，扫描后传至邮箱：84025352@qq.com,并提供联系电话。 </w:t>
      </w:r>
    </w:p>
    <w:p>
      <w:pPr>
        <w:ind w:firstLine="482" w:firstLineChars="200"/>
        <w:rPr>
          <w:rFonts w:ascii="宋体" w:hAnsi="宋体" w:eastAsia="宋体"/>
          <w:color w:val="FF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5</w:t>
      </w:r>
      <w:r>
        <w:rPr>
          <w:rFonts w:ascii="宋体" w:hAnsi="宋体" w:eastAsia="宋体"/>
          <w:b/>
          <w:bCs/>
          <w:color w:val="000000"/>
          <w:sz w:val="24"/>
          <w:szCs w:val="24"/>
        </w:rPr>
        <w:t>投标截止及开标时间：</w:t>
      </w:r>
      <w:r>
        <w:rPr>
          <w:rFonts w:hint="eastAsia" w:ascii="宋体" w:hAnsi="宋体" w:eastAsia="宋体"/>
          <w:color w:val="000000"/>
          <w:sz w:val="24"/>
          <w:szCs w:val="24"/>
        </w:rPr>
        <w:t>202</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6月</w:t>
      </w:r>
      <w:r>
        <w:rPr>
          <w:rFonts w:hint="eastAsia" w:ascii="宋体" w:hAnsi="宋体"/>
          <w:color w:val="000000"/>
          <w:sz w:val="24"/>
          <w:szCs w:val="24"/>
          <w:lang w:val="en-US" w:eastAsia="zh-CN"/>
        </w:rPr>
        <w:t>13</w:t>
      </w:r>
      <w:r>
        <w:rPr>
          <w:rFonts w:hint="eastAsia" w:ascii="宋体" w:hAnsi="宋体" w:eastAsia="宋体"/>
          <w:color w:val="000000"/>
          <w:sz w:val="24"/>
          <w:szCs w:val="24"/>
          <w:lang w:val="en-US" w:eastAsia="zh-CN"/>
        </w:rPr>
        <w:t>日</w:t>
      </w:r>
      <w:r>
        <w:rPr>
          <w:rFonts w:hint="eastAsia" w:ascii="宋体" w:hAnsi="宋体" w:eastAsia="宋体"/>
          <w:color w:val="000000"/>
          <w:sz w:val="24"/>
          <w:szCs w:val="24"/>
        </w:rPr>
        <w:t>下午15点00分（北京时间）</w:t>
      </w:r>
    </w:p>
    <w:p>
      <w:pPr>
        <w:ind w:firstLine="482" w:firstLineChars="200"/>
        <w:rPr>
          <w:rFonts w:ascii="宋体" w:hAnsi="宋体" w:eastAsia="宋体"/>
          <w:color w:val="00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6</w:t>
      </w:r>
      <w:r>
        <w:rPr>
          <w:rFonts w:ascii="宋体" w:hAnsi="宋体" w:eastAsia="宋体"/>
          <w:b/>
          <w:bCs/>
          <w:color w:val="000000"/>
          <w:sz w:val="24"/>
          <w:szCs w:val="24"/>
        </w:rPr>
        <w:t>投标保证金：</w:t>
      </w:r>
      <w:r>
        <w:rPr>
          <w:rFonts w:ascii="宋体" w:hAnsi="宋体" w:eastAsia="宋体"/>
          <w:color w:val="000000"/>
          <w:sz w:val="24"/>
          <w:szCs w:val="24"/>
        </w:rPr>
        <w:t>本次招标收取</w:t>
      </w:r>
      <w:r>
        <w:rPr>
          <w:rFonts w:hint="eastAsia" w:ascii="宋体" w:hAnsi="宋体" w:eastAsia="宋体"/>
          <w:color w:val="000000"/>
          <w:sz w:val="24"/>
          <w:szCs w:val="24"/>
          <w:lang w:val="en-US" w:eastAsia="zh-CN"/>
        </w:rPr>
        <w:t>10</w:t>
      </w:r>
      <w:r>
        <w:rPr>
          <w:rFonts w:ascii="宋体" w:hAnsi="宋体" w:eastAsia="宋体"/>
          <w:color w:val="000000"/>
          <w:sz w:val="24"/>
          <w:szCs w:val="24"/>
        </w:rPr>
        <w:t>00元（人民币</w:t>
      </w:r>
      <w:r>
        <w:rPr>
          <w:rFonts w:hint="eastAsia" w:ascii="宋体" w:hAnsi="宋体" w:eastAsia="宋体"/>
          <w:color w:val="000000"/>
          <w:sz w:val="24"/>
          <w:szCs w:val="24"/>
          <w:lang w:val="en-US" w:eastAsia="zh-CN"/>
        </w:rPr>
        <w:t>壹仟</w:t>
      </w:r>
      <w:r>
        <w:rPr>
          <w:rFonts w:ascii="宋体" w:hAnsi="宋体" w:eastAsia="宋体"/>
          <w:color w:val="000000"/>
          <w:sz w:val="24"/>
          <w:szCs w:val="24"/>
        </w:rPr>
        <w:t>元整）投标保证金。</w:t>
      </w:r>
    </w:p>
    <w:p>
      <w:pPr>
        <w:ind w:firstLine="482" w:firstLineChars="200"/>
        <w:rPr>
          <w:rFonts w:ascii="宋体" w:hAnsi="宋体" w:eastAsia="宋体"/>
          <w:color w:val="00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7</w:t>
      </w:r>
      <w:r>
        <w:rPr>
          <w:rFonts w:ascii="宋体" w:hAnsi="宋体" w:eastAsia="宋体"/>
          <w:b/>
          <w:bCs/>
          <w:color w:val="000000"/>
          <w:sz w:val="24"/>
          <w:szCs w:val="24"/>
        </w:rPr>
        <w:t>投标文件及投标保证金送达地点：</w:t>
      </w:r>
      <w:r>
        <w:rPr>
          <w:rFonts w:hint="eastAsia" w:ascii="宋体" w:hAnsi="宋体" w:eastAsia="宋体"/>
          <w:color w:val="000000"/>
          <w:sz w:val="24"/>
          <w:szCs w:val="24"/>
        </w:rPr>
        <w:t>皖北卫生职业学院图书馆三楼录播室</w:t>
      </w:r>
    </w:p>
    <w:p>
      <w:pPr>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1.8其他事项：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ascii="宋体" w:hAnsi="宋体" w:eastAsia="宋体" w:cs="宋体"/>
          <w:color w:val="000000"/>
          <w:sz w:val="28"/>
          <w:szCs w:val="28"/>
          <w:lang w:val="en-US" w:eastAsia="zh-CN"/>
        </w:rPr>
      </w:pPr>
      <w:r>
        <w:rPr>
          <w:rFonts w:hint="eastAsia" w:ascii="宋体" w:hAnsi="宋体" w:eastAsia="宋体"/>
          <w:b/>
          <w:bCs/>
          <w:color w:val="000000"/>
          <w:sz w:val="24"/>
          <w:szCs w:val="24"/>
          <w:lang w:val="en-US" w:eastAsia="zh-CN"/>
        </w:rPr>
        <w:t>1.8.1.控制价：</w:t>
      </w:r>
      <w:r>
        <w:rPr>
          <w:rFonts w:hint="eastAsia" w:ascii="宋体" w:hAnsi="宋体"/>
          <w:color w:val="000000"/>
          <w:sz w:val="24"/>
          <w:szCs w:val="24"/>
          <w:lang w:val="en-US" w:eastAsia="zh-CN"/>
        </w:rPr>
        <w:t>29635</w:t>
      </w:r>
      <w:r>
        <w:rPr>
          <w:rFonts w:hint="eastAsia" w:ascii="宋体" w:hAnsi="宋体" w:eastAsia="宋体"/>
          <w:color w:val="000000"/>
          <w:sz w:val="24"/>
          <w:szCs w:val="24"/>
          <w:lang w:val="en-US" w:eastAsia="zh-CN"/>
        </w:rPr>
        <w:t>元</w:t>
      </w:r>
      <w:r>
        <w:rPr>
          <w:rFonts w:hint="eastAsia" w:ascii="宋体" w:hAnsi="宋体" w:cs="宋体"/>
          <w:color w:val="000000"/>
          <w:sz w:val="28"/>
          <w:szCs w:val="28"/>
          <w:lang w:val="en-US" w:eastAsia="zh-CN"/>
        </w:rPr>
        <w:t>，</w:t>
      </w:r>
      <w:r>
        <w:rPr>
          <w:rFonts w:hint="eastAsia" w:ascii="宋体" w:hAnsi="宋体" w:eastAsia="宋体" w:cs="宋体"/>
          <w:b/>
          <w:bCs/>
          <w:color w:val="000000"/>
          <w:kern w:val="0"/>
          <w:sz w:val="24"/>
          <w:szCs w:val="24"/>
          <w:lang w:val="en-US" w:eastAsia="zh-CN"/>
        </w:rPr>
        <w:t>高</w:t>
      </w:r>
      <w:r>
        <w:rPr>
          <w:rFonts w:hint="eastAsia" w:ascii="宋体" w:hAnsi="宋体" w:eastAsia="宋体" w:cs="宋体"/>
          <w:b/>
          <w:bCs/>
          <w:color w:val="000000"/>
          <w:kern w:val="0"/>
          <w:sz w:val="24"/>
          <w:szCs w:val="24"/>
        </w:rPr>
        <w:t>于此报价为无效标。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Times New Roman"/>
          <w:color w:val="000000"/>
          <w:sz w:val="24"/>
          <w:szCs w:val="24"/>
          <w:lang w:val="en-US" w:eastAsia="zh-CN"/>
        </w:rPr>
      </w:pPr>
      <w:r>
        <w:rPr>
          <w:rFonts w:hint="eastAsia" w:ascii="宋体" w:hAnsi="宋体" w:eastAsia="宋体"/>
          <w:b/>
          <w:bCs/>
          <w:color w:val="000000"/>
          <w:sz w:val="24"/>
          <w:szCs w:val="24"/>
          <w:lang w:val="en-US" w:eastAsia="zh-CN"/>
        </w:rPr>
        <w:t>1.8.2.评标办法：</w:t>
      </w:r>
      <w:r>
        <w:rPr>
          <w:rFonts w:hint="eastAsia" w:ascii="宋体" w:hAnsi="宋体" w:eastAsia="宋体" w:cs="Times New Roman"/>
          <w:color w:val="000000"/>
          <w:sz w:val="24"/>
          <w:szCs w:val="24"/>
          <w:lang w:val="en-US" w:eastAsia="zh-CN"/>
        </w:rPr>
        <w:t>学院抽取3名评委，资格审查合格后以报价最低者中标；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ascii="宋体" w:hAnsi="宋体" w:eastAsia="宋体" w:cs="Times New Roman"/>
          <w:b w:val="0"/>
          <w:bCs w:val="0"/>
          <w:color w:val="000000"/>
          <w:sz w:val="24"/>
          <w:szCs w:val="24"/>
          <w:lang w:val="en-US" w:eastAsia="zh-CN"/>
        </w:rPr>
      </w:pPr>
      <w:r>
        <w:rPr>
          <w:rFonts w:hint="eastAsia" w:ascii="宋体" w:hAnsi="宋体" w:eastAsia="宋体"/>
          <w:b/>
          <w:bCs/>
          <w:color w:val="000000"/>
          <w:sz w:val="24"/>
          <w:szCs w:val="24"/>
          <w:lang w:val="en-US" w:eastAsia="zh-CN"/>
        </w:rPr>
        <w:t>1.8.2.付款办法：</w:t>
      </w:r>
      <w:r>
        <w:rPr>
          <w:rFonts w:hint="eastAsia" w:ascii="宋体" w:hAnsi="宋体" w:eastAsia="宋体"/>
          <w:b w:val="0"/>
          <w:bCs w:val="0"/>
          <w:color w:val="000000"/>
          <w:sz w:val="24"/>
          <w:szCs w:val="24"/>
          <w:lang w:val="en-US" w:eastAsia="zh-CN"/>
        </w:rPr>
        <w:t>服务完成，双方验收合格一次性付清合同价款。</w:t>
      </w:r>
    </w:p>
    <w:p>
      <w:pPr>
        <w:ind w:firstLine="480" w:firstLineChars="200"/>
        <w:rPr>
          <w:rFonts w:ascii="宋体" w:hAnsi="宋体" w:eastAsia="宋体"/>
          <w:color w:val="000000"/>
          <w:sz w:val="24"/>
          <w:szCs w:val="24"/>
        </w:rPr>
      </w:pPr>
      <w:r>
        <w:rPr>
          <w:rFonts w:ascii="宋体" w:hAnsi="宋体" w:eastAsia="宋体"/>
          <w:color w:val="000000"/>
          <w:sz w:val="24"/>
          <w:szCs w:val="24"/>
        </w:rPr>
        <w:t>有关招投标的事项和本项目的更正公告敬请关注本院校园网站发布的信息</w:t>
      </w:r>
      <w:r>
        <w:rPr>
          <w:rFonts w:hint="eastAsia" w:ascii="宋体" w:hAnsi="宋体" w:eastAsia="宋体"/>
          <w:color w:val="000000"/>
          <w:sz w:val="24"/>
          <w:szCs w:val="24"/>
        </w:rPr>
        <w:t>。</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皖北卫生职业学院</w:t>
      </w:r>
    </w:p>
    <w:p>
      <w:pPr>
        <w:ind w:firstLine="480" w:firstLineChars="200"/>
      </w:pPr>
      <w:r>
        <w:rPr>
          <w:rFonts w:ascii="宋体" w:hAnsi="宋体" w:eastAsia="宋体"/>
          <w:color w:val="000000"/>
          <w:sz w:val="24"/>
          <w:szCs w:val="24"/>
        </w:rPr>
        <w:t xml:space="preserve"> </w:t>
      </w:r>
      <w:r>
        <w:rPr>
          <w:rFonts w:hint="eastAsia" w:ascii="宋体" w:hAnsi="宋体" w:eastAsia="宋体"/>
          <w:color w:val="000000"/>
          <w:sz w:val="24"/>
          <w:szCs w:val="24"/>
        </w:rPr>
        <w:t xml:space="preserve">                                              </w:t>
      </w:r>
      <w:r>
        <w:rPr>
          <w:rFonts w:ascii="宋体" w:hAnsi="宋体" w:eastAsia="宋体"/>
          <w:color w:val="000000"/>
          <w:sz w:val="24"/>
          <w:szCs w:val="24"/>
        </w:rPr>
        <w:t xml:space="preserve"> 202</w:t>
      </w:r>
      <w:r>
        <w:rPr>
          <w:rFonts w:hint="eastAsia" w:ascii="宋体" w:hAnsi="宋体" w:eastAsia="宋体"/>
          <w:color w:val="000000"/>
          <w:sz w:val="24"/>
          <w:szCs w:val="24"/>
          <w:lang w:val="en-US" w:eastAsia="zh-CN"/>
        </w:rPr>
        <w:t>2</w:t>
      </w:r>
      <w:r>
        <w:rPr>
          <w:rFonts w:ascii="宋体" w:hAnsi="宋体" w:eastAsia="宋体"/>
          <w:color w:val="000000"/>
          <w:sz w:val="24"/>
          <w:szCs w:val="24"/>
        </w:rPr>
        <w:t>年</w:t>
      </w:r>
      <w:r>
        <w:rPr>
          <w:rFonts w:hint="eastAsia" w:ascii="宋体" w:hAnsi="宋体" w:eastAsia="宋体"/>
          <w:color w:val="000000"/>
          <w:sz w:val="24"/>
          <w:szCs w:val="24"/>
          <w:lang w:val="en-US" w:eastAsia="zh-CN"/>
        </w:rPr>
        <w:t>6</w:t>
      </w:r>
      <w:r>
        <w:rPr>
          <w:rFonts w:ascii="宋体" w:hAnsi="宋体" w:eastAsia="宋体"/>
          <w:color w:val="000000"/>
          <w:sz w:val="24"/>
          <w:szCs w:val="24"/>
        </w:rPr>
        <w:t>月</w:t>
      </w:r>
      <w:r>
        <w:rPr>
          <w:rFonts w:hint="eastAsia" w:ascii="宋体" w:hAnsi="宋体"/>
          <w:color w:val="000000"/>
          <w:sz w:val="24"/>
          <w:szCs w:val="24"/>
          <w:lang w:val="en-US" w:eastAsia="zh-CN"/>
        </w:rPr>
        <w:t>9</w:t>
      </w:r>
      <w:r>
        <w:rPr>
          <w:rFonts w:ascii="宋体" w:hAnsi="宋体" w:eastAsia="宋体"/>
          <w:color w:val="000000"/>
          <w:sz w:val="24"/>
          <w:szCs w:val="24"/>
        </w:rPr>
        <w:t>日</w:t>
      </w: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第二章 投标人须知</w:t>
      </w:r>
    </w:p>
    <w:p>
      <w:pPr>
        <w:ind w:firstLine="482" w:firstLineChars="200"/>
        <w:rPr>
          <w:rFonts w:ascii="宋体" w:hAnsi="宋体" w:eastAsia="宋体"/>
          <w:b/>
          <w:color w:val="000000"/>
          <w:sz w:val="24"/>
          <w:szCs w:val="24"/>
        </w:rPr>
      </w:pPr>
      <w:r>
        <w:rPr>
          <w:rFonts w:hint="eastAsia" w:ascii="宋体" w:hAnsi="宋体" w:eastAsia="宋体"/>
          <w:b/>
          <w:color w:val="000000"/>
          <w:sz w:val="24"/>
          <w:szCs w:val="24"/>
        </w:rPr>
        <w:t>第一部分 总则</w:t>
      </w:r>
    </w:p>
    <w:p>
      <w:pPr>
        <w:spacing w:line="440" w:lineRule="exact"/>
        <w:ind w:firstLine="482" w:firstLineChars="200"/>
        <w:rPr>
          <w:rFonts w:ascii="宋体" w:hAnsi="宋体" w:eastAsia="宋体" w:cs="Times New Roman"/>
          <w:sz w:val="24"/>
          <w:szCs w:val="24"/>
        </w:rPr>
      </w:pPr>
      <w:r>
        <w:rPr>
          <w:rFonts w:ascii="宋体" w:hAnsi="宋体" w:eastAsia="宋体"/>
          <w:b/>
          <w:color w:val="000000"/>
          <w:sz w:val="24"/>
          <w:szCs w:val="24"/>
        </w:rPr>
        <w:t>2.</w:t>
      </w:r>
      <w:r>
        <w:rPr>
          <w:rFonts w:hint="eastAsia" w:ascii="宋体" w:hAnsi="宋体" w:eastAsia="宋体"/>
          <w:b/>
          <w:color w:val="000000"/>
          <w:sz w:val="24"/>
          <w:szCs w:val="24"/>
        </w:rPr>
        <w:t>1招标方式，</w:t>
      </w:r>
      <w:r>
        <w:rPr>
          <w:rFonts w:ascii="宋体" w:hAnsi="宋体" w:eastAsia="宋体" w:cs="Times New Roman"/>
          <w:sz w:val="24"/>
          <w:szCs w:val="24"/>
        </w:rPr>
        <w:t>本次招标采取</w:t>
      </w:r>
      <w:r>
        <w:rPr>
          <w:rFonts w:hint="eastAsia" w:ascii="宋体" w:hAnsi="宋体" w:eastAsia="宋体" w:cs="Times New Roman"/>
          <w:sz w:val="24"/>
          <w:szCs w:val="24"/>
          <w:lang w:val="en-US" w:eastAsia="zh-CN"/>
        </w:rPr>
        <w:t>询价</w:t>
      </w:r>
      <w:r>
        <w:rPr>
          <w:rFonts w:ascii="宋体" w:hAnsi="宋体" w:eastAsia="宋体" w:cs="Times New Roman"/>
          <w:sz w:val="24"/>
          <w:szCs w:val="24"/>
        </w:rPr>
        <w:t>招标方式，本招标文件仅适用于招标公告中所述项目。</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2.2合格的投标人</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2.2.1满足招标公告中供应商的资格要求的规定；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2.2.2满足本文件实质性条款的规定。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2.3适用法律</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本次招标及由此产生的合同受《中华人民共和国政府采购法》的制约和保护。</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2.4招标文件的约束力</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投标人一旦参加本项目采购活动，即被认为接受了本招标文件的规定和约束。</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2.5投标费用</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无论投标结果如何，投标方自行承担所有与参加投标有关的全部费用。招标人不收取中标服务费。</w:t>
      </w:r>
    </w:p>
    <w:p>
      <w:pPr>
        <w:ind w:firstLine="482" w:firstLineChars="200"/>
        <w:rPr>
          <w:rFonts w:ascii="宋体" w:hAnsi="宋体" w:eastAsia="宋体"/>
          <w:b/>
          <w:color w:val="000000"/>
          <w:sz w:val="24"/>
          <w:szCs w:val="24"/>
        </w:rPr>
      </w:pPr>
      <w:r>
        <w:rPr>
          <w:rFonts w:hint="eastAsia" w:ascii="宋体" w:hAnsi="宋体" w:eastAsia="宋体"/>
          <w:b/>
          <w:color w:val="000000"/>
          <w:sz w:val="24"/>
          <w:szCs w:val="24"/>
        </w:rPr>
        <w:t>第二部分 招标文件说明</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.6</w:t>
      </w:r>
      <w:r>
        <w:rPr>
          <w:rFonts w:hint="eastAsia" w:ascii="宋体" w:hAnsi="宋体" w:eastAsia="宋体"/>
          <w:b/>
          <w:sz w:val="24"/>
          <w:szCs w:val="24"/>
        </w:rPr>
        <w:t>．招标文件</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2.6.1招标文件用以阐明招标的内容、投标文件的编制、递交、招投标程序、评标原则和办法、服务要求和相关的合同条款；</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2.6.2 招标文件由下述部分组成：</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（1）招标公告；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（2）投标人须知；</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（3）采购项目需求及技术要求；</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（4）相关附件。</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2.7招标文件的澄清</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投标人对招标文件如有疑问可要求澄清。澄清要求应在投标截止时间的3日前按招标邀请中说明的地址以书面形式（信函或传真）告知招标方，招标方将视情况确定适当的方式予以澄清或书面答复。</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2.8招标文件的修改</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2.8.1招标方对已发出的招标文件进行必要澄清或者修改的，应当在招标文件要求提交投标文件截止时间3日前，在皖北卫生职业学院官网上发布补充公告，并以书面形式通知所有招标文件的收受人；</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2.8.2为使投标人在准备投标文件时有充分的时间，考虑到招标文件可能有修改，招标方可酌情推迟投标截止时间和开标时间，但至少应当在招标文件要求提交投标文件的截止时间2日前，将变更时间书面通知所有招标文件收受人，并在学院网站上发布变更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2.8.3招标文件的澄清或修改部分将构成招标文件的一部分，对投标人有约束力。</w:t>
      </w:r>
    </w:p>
    <w:p>
      <w:pPr>
        <w:spacing w:line="400" w:lineRule="exact"/>
        <w:ind w:firstLine="480"/>
        <w:rPr>
          <w:rFonts w:ascii="宋体" w:hAnsi="宋体" w:eastAsia="宋体"/>
          <w:b/>
          <w:sz w:val="24"/>
          <w:szCs w:val="24"/>
        </w:rPr>
      </w:pPr>
      <w:r>
        <w:rPr>
          <w:rFonts w:hint="eastAsia" w:ascii="宋体" w:hAnsi="宋体" w:eastAsia="宋体"/>
          <w:b/>
          <w:sz w:val="24"/>
          <w:szCs w:val="24"/>
        </w:rPr>
        <w:t>第三部分 投标文件要求</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.9</w:t>
      </w:r>
      <w:r>
        <w:rPr>
          <w:rFonts w:hint="eastAsia" w:ascii="宋体" w:hAnsi="宋体" w:eastAsia="宋体"/>
          <w:b/>
          <w:sz w:val="24"/>
          <w:szCs w:val="24"/>
        </w:rPr>
        <w:t>投标文件组成</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（1）投标函；</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（2）投标保证金；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（3）法人代表</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或负责人</w:t>
      </w:r>
      <w:r>
        <w:rPr>
          <w:rFonts w:hint="eastAsia" w:ascii="宋体" w:hAnsi="宋体" w:eastAsia="宋体" w:cs="Times New Roman"/>
          <w:color w:val="000000"/>
          <w:sz w:val="24"/>
          <w:szCs w:val="24"/>
          <w:lang w:eastAsia="zh-CN"/>
        </w:rPr>
        <w:t>）</w:t>
      </w:r>
      <w:r>
        <w:rPr>
          <w:rFonts w:hint="eastAsia" w:ascii="宋体" w:hAnsi="宋体" w:eastAsia="宋体"/>
          <w:color w:val="000000"/>
          <w:sz w:val="24"/>
          <w:szCs w:val="24"/>
        </w:rPr>
        <w:t>身份证明及法人代表</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或负责人</w:t>
      </w:r>
      <w:r>
        <w:rPr>
          <w:rFonts w:hint="eastAsia" w:ascii="宋体" w:hAnsi="宋体" w:eastAsia="宋体" w:cs="Times New Roman"/>
          <w:color w:val="000000"/>
          <w:sz w:val="24"/>
          <w:szCs w:val="24"/>
          <w:lang w:eastAsia="zh-CN"/>
        </w:rPr>
        <w:t>）</w:t>
      </w:r>
      <w:r>
        <w:rPr>
          <w:rFonts w:hint="eastAsia" w:ascii="宋体" w:hAnsi="宋体" w:eastAsia="宋体"/>
          <w:color w:val="000000"/>
          <w:sz w:val="24"/>
          <w:szCs w:val="24"/>
        </w:rPr>
        <w:t>签发的授权委托书；</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（4）三证合一的营业执照复印件；</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（5）投标报价表；</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（以上资料必须提供，复印件须加盖公章，未提供、或不按要求提供、或提供不全，将不能通过资格审查，作废标处理）；</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）投标人认为需要提供的其他资料。</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投标人按招标文件要求的投标文件格式，将投标文件牢固装订成册</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并封装，否则以</w:t>
      </w:r>
      <w:bookmarkStart w:id="0" w:name="_GoBack"/>
      <w:bookmarkEnd w:id="0"/>
      <w:r>
        <w:rPr>
          <w:rFonts w:hint="eastAsia" w:ascii="宋体" w:hAnsi="宋体" w:eastAsia="宋体"/>
          <w:color w:val="000000"/>
          <w:sz w:val="24"/>
          <w:szCs w:val="24"/>
          <w:lang w:val="en-US" w:eastAsia="zh-CN"/>
        </w:rPr>
        <w:t>废标处理</w:t>
      </w:r>
      <w:r>
        <w:rPr>
          <w:rFonts w:ascii="宋体" w:hAnsi="宋体" w:eastAsia="宋体"/>
          <w:color w:val="000000"/>
          <w:sz w:val="24"/>
          <w:szCs w:val="24"/>
        </w:rPr>
        <w:t>。</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 投标文件的编写要求</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2.10.1投标文件包括正本一份，副本二份，投标文件的内容、格式均应遵守本招标文件的规定；</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2.10.2投标人应仔细阅读招标文件的所有内容，按招标文件要求提供投标文件，并保证所提供的全部材料的真实性，以使投标对招标文件做出实质性响应，否则，其投标无效。</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2.11投标文件格式</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2.11.1投标人应按招标文件中规定的格式填写招标文件要求的全部内容，如有疑问，可向招标方询问，任何不按规定格式填写的投标文件，将会被视为无效投标；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2.11.2投标文件、资料、往来信函等使用语言为中文；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2.11.3除招标文件有特殊要求外，投标文件中所使用的计量单位、图形符号等应使用中华人民共和国法定计量单位及通用图形符号；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2.11.4除签名为手写外，所有文字及报价应为打印字体(除必要修改外)，标书中数据请认真核实后填写，不得涂改；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2.11.5投标文件中，由于未作解释或解释不当而产生的歧义，招标人可朝对招标人有利的方向理解。</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 投标报价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2.12.1 除招标人要求免税进口的项目内容必须采用国际通用结算外币报价外，其余报价均使用人民币报价；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2.12.2本次投标报价包括所报</w:t>
      </w:r>
      <w:r>
        <w:rPr>
          <w:rFonts w:hint="eastAsia" w:ascii="宋体" w:hAnsi="宋体" w:eastAsia="宋体"/>
          <w:color w:val="000000"/>
          <w:sz w:val="24"/>
          <w:szCs w:val="24"/>
          <w:lang w:val="en-US" w:eastAsia="zh-CN"/>
        </w:rPr>
        <w:t>服务人员费用</w:t>
      </w:r>
      <w:r>
        <w:rPr>
          <w:rFonts w:ascii="宋体" w:hAnsi="宋体" w:eastAsia="宋体"/>
          <w:color w:val="000000"/>
          <w:sz w:val="24"/>
          <w:szCs w:val="24"/>
        </w:rPr>
        <w:t>、运输费用、各项税金等，签订合同时列入合同价款。报价大、小写金额不符的，以大写金额为准；单价和总价不符，以单价合计为准；</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2.12.3投标人应提供详实的投标单价及投标总价；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2.12.4投标报价为一次性报价，投标人应根据招标文件要求，充分考虑市场风险和政策性调整因素，确立风险系数，计入总报价。开标后价格不得更改；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 投标保证金和履约保证金</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2.13.1投标保证金是投标文件的组成部分之一；</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2.13.2本次招标收取</w:t>
      </w:r>
      <w:r>
        <w:rPr>
          <w:rFonts w:hint="eastAsia" w:ascii="宋体" w:hAnsi="宋体" w:eastAsia="宋体"/>
          <w:color w:val="000000"/>
          <w:sz w:val="24"/>
          <w:szCs w:val="24"/>
          <w:lang w:val="en-US" w:eastAsia="zh-CN"/>
        </w:rPr>
        <w:t>1</w:t>
      </w:r>
      <w:r>
        <w:rPr>
          <w:rFonts w:ascii="宋体" w:hAnsi="宋体" w:eastAsia="宋体"/>
          <w:color w:val="000000"/>
          <w:sz w:val="24"/>
          <w:szCs w:val="24"/>
        </w:rPr>
        <w:t>000元（人民币</w:t>
      </w:r>
      <w:r>
        <w:rPr>
          <w:rFonts w:hint="eastAsia" w:ascii="宋体" w:hAnsi="宋体" w:eastAsia="宋体"/>
          <w:color w:val="000000"/>
          <w:sz w:val="24"/>
          <w:szCs w:val="24"/>
          <w:lang w:val="en-US" w:eastAsia="zh-CN"/>
        </w:rPr>
        <w:t>壹</w:t>
      </w:r>
      <w:r>
        <w:rPr>
          <w:rFonts w:ascii="宋体" w:hAnsi="宋体" w:eastAsia="宋体"/>
          <w:color w:val="000000"/>
          <w:sz w:val="24"/>
          <w:szCs w:val="24"/>
        </w:rPr>
        <w:t>仟元整）投标保证金；</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2.13.3投标保证金的交纳形式为</w:t>
      </w:r>
      <w:r>
        <w:rPr>
          <w:rFonts w:hint="eastAsia" w:ascii="宋体" w:hAnsi="宋体" w:eastAsia="宋体"/>
          <w:color w:val="000000"/>
          <w:sz w:val="24"/>
          <w:szCs w:val="24"/>
        </w:rPr>
        <w:t>现金</w:t>
      </w:r>
      <w:r>
        <w:rPr>
          <w:rFonts w:ascii="宋体" w:hAnsi="宋体" w:eastAsia="宋体"/>
          <w:color w:val="000000"/>
          <w:sz w:val="24"/>
          <w:szCs w:val="24"/>
        </w:rPr>
        <w:t>。与投标文件在截止时间前一并递交。</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2.13.4开标后投标方撤销投标或中标后未按照招标方要求的时间、地点签订合同的，投标保证金将被扣缴，不予退还。</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2.13.5未按规定提交投标保证金的投标，将被视为无效投标；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2.13.6未中标方的投标保证金，在开标结束后立即退还。中标方的投标保证金自动转为履约保证金。合同履约保证金在中标人向招标人完成全部</w:t>
      </w:r>
      <w:r>
        <w:rPr>
          <w:rFonts w:hint="eastAsia" w:ascii="宋体" w:hAnsi="宋体" w:eastAsia="宋体"/>
          <w:color w:val="000000"/>
          <w:sz w:val="24"/>
          <w:szCs w:val="24"/>
          <w:lang w:val="en-US" w:eastAsia="zh-CN"/>
        </w:rPr>
        <w:t>服务</w:t>
      </w:r>
      <w:r>
        <w:rPr>
          <w:rFonts w:ascii="宋体" w:hAnsi="宋体" w:eastAsia="宋体"/>
          <w:color w:val="000000"/>
          <w:sz w:val="24"/>
          <w:szCs w:val="24"/>
        </w:rPr>
        <w:t>并经验收合格后无息退还；</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2.13.7下列任何情况发生时，招标方不予退还投标保证金：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1）投标文件中未提供真实有效的证明材料，以其它方式弄虚作假，骗取中标的；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2）中标供应商未能按招标文件的规定签订合同；</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2.13.8下列任何情况发生时，招标方不予退还履约保证金：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1）中标供应商签订合同后，不履行合同的；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2）投标方在项目执行过程中弄虚作假、以次充好的，提供的</w:t>
      </w:r>
      <w:r>
        <w:rPr>
          <w:rFonts w:hint="eastAsia" w:ascii="宋体" w:hAnsi="宋体" w:eastAsia="宋体"/>
          <w:color w:val="000000"/>
          <w:sz w:val="24"/>
          <w:szCs w:val="24"/>
          <w:lang w:val="en-US" w:eastAsia="zh-CN"/>
        </w:rPr>
        <w:t>服务</w:t>
      </w:r>
      <w:r>
        <w:rPr>
          <w:rFonts w:ascii="宋体" w:hAnsi="宋体" w:eastAsia="宋体"/>
          <w:color w:val="000000"/>
          <w:sz w:val="24"/>
          <w:szCs w:val="24"/>
        </w:rPr>
        <w:t>经</w:t>
      </w:r>
      <w:r>
        <w:rPr>
          <w:rFonts w:hint="eastAsia" w:ascii="宋体" w:hAnsi="宋体" w:eastAsia="宋体"/>
          <w:color w:val="000000"/>
          <w:sz w:val="24"/>
          <w:szCs w:val="24"/>
          <w:lang w:val="en-US" w:eastAsia="zh-CN"/>
        </w:rPr>
        <w:t>验收</w:t>
      </w:r>
      <w:r>
        <w:rPr>
          <w:rFonts w:ascii="宋体" w:hAnsi="宋体" w:eastAsia="宋体"/>
          <w:color w:val="000000"/>
          <w:sz w:val="24"/>
          <w:szCs w:val="24"/>
        </w:rPr>
        <w:t>不合格；</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3）中标供应商未按招标文件和合同约定的参数和期限提供货物和服务的。</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2.14 投标有效期</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投标有效期从开标日起</w:t>
      </w:r>
      <w:r>
        <w:rPr>
          <w:rFonts w:ascii="宋体" w:hAnsi="宋体" w:eastAsia="宋体"/>
          <w:color w:val="000000"/>
          <w:sz w:val="24"/>
          <w:szCs w:val="24"/>
        </w:rPr>
        <w:t>90日内。</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 投标文件的签署和修改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2.15.1投标方应将准备投标文件装订成册，并在投标文件上明显位置注明“正本”、“副本”，一旦正本和副本有差异，以正本为准；</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2.15.2投标文件正本和副本须打印，由投标人法定代表人或委托代理人签署（委托代理人须具有授权书），同时加盖投标人公章；除投标人作必要修改外（修改处加盖单位公章），投标文件中不许有加行、涂抹或改写；</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2.15.3投标报价应为最具有竞争力的一次性报价，开标后不得更改。</w:t>
      </w:r>
    </w:p>
    <w:p>
      <w:pPr>
        <w:spacing w:line="400" w:lineRule="exact"/>
        <w:ind w:firstLine="482" w:firstLineChars="200"/>
        <w:rPr>
          <w:rFonts w:ascii="宋体" w:hAnsi="宋体" w:eastAsia="宋体"/>
          <w:b/>
          <w:color w:val="000000"/>
          <w:sz w:val="24"/>
          <w:szCs w:val="24"/>
        </w:rPr>
      </w:pPr>
    </w:p>
    <w:p>
      <w:pPr>
        <w:spacing w:line="400" w:lineRule="exact"/>
        <w:jc w:val="center"/>
        <w:rPr>
          <w:rFonts w:ascii="宋体" w:hAnsi="宋体" w:eastAsia="宋体"/>
          <w:b/>
          <w:sz w:val="24"/>
          <w:szCs w:val="24"/>
        </w:rPr>
      </w:pPr>
      <w:r>
        <w:rPr>
          <w:rFonts w:hint="eastAsia" w:ascii="宋体" w:hAnsi="宋体" w:eastAsia="宋体"/>
          <w:b/>
          <w:color w:val="000000"/>
          <w:sz w:val="24"/>
          <w:szCs w:val="24"/>
        </w:rPr>
        <w:t xml:space="preserve">第三章 </w:t>
      </w:r>
      <w:r>
        <w:rPr>
          <w:rFonts w:hint="eastAsia" w:ascii="宋体" w:hAnsi="宋体" w:eastAsia="宋体"/>
          <w:b/>
          <w:sz w:val="24"/>
          <w:szCs w:val="24"/>
        </w:rPr>
        <w:t>项目需求及技术要求</w:t>
      </w:r>
    </w:p>
    <w:p>
      <w:pPr>
        <w:widowControl/>
        <w:spacing w:line="400" w:lineRule="exact"/>
        <w:ind w:firstLine="482" w:firstLineChars="200"/>
        <w:rPr>
          <w:rFonts w:ascii="宋体" w:hAnsi="宋体" w:eastAsia="宋体" w:cs="宋体"/>
          <w:kern w:val="0"/>
          <w:sz w:val="24"/>
          <w:szCs w:val="24"/>
        </w:rPr>
      </w:pPr>
      <w:r>
        <w:rPr>
          <w:rFonts w:ascii="宋体" w:hAnsi="宋体" w:eastAsia="宋体" w:cs="宋体"/>
          <w:b/>
          <w:kern w:val="0"/>
          <w:sz w:val="24"/>
          <w:szCs w:val="24"/>
        </w:rPr>
        <w:t>3.1</w:t>
      </w:r>
      <w:r>
        <w:rPr>
          <w:rFonts w:hint="eastAsia" w:ascii="宋体" w:hAnsi="宋体" w:eastAsia="宋体" w:cs="宋体"/>
          <w:b/>
          <w:kern w:val="0"/>
          <w:sz w:val="24"/>
          <w:szCs w:val="24"/>
        </w:rPr>
        <w:t>招标单位：</w:t>
      </w:r>
      <w:r>
        <w:rPr>
          <w:rFonts w:hint="eastAsia" w:ascii="宋体" w:hAnsi="宋体" w:eastAsia="宋体" w:cs="宋体"/>
          <w:kern w:val="0"/>
          <w:sz w:val="24"/>
          <w:szCs w:val="24"/>
        </w:rPr>
        <w:t>皖北卫生职业学院</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3.2</w:t>
      </w:r>
      <w:r>
        <w:rPr>
          <w:rFonts w:hint="eastAsia" w:ascii="宋体" w:hAnsi="宋体" w:eastAsia="宋体" w:cs="宋体"/>
          <w:b/>
          <w:kern w:val="0"/>
          <w:sz w:val="24"/>
          <w:szCs w:val="24"/>
        </w:rPr>
        <w:t>招标项目：</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皖北卫生职业学院校园</w:t>
      </w:r>
      <w:r>
        <w:rPr>
          <w:rFonts w:hint="eastAsia" w:ascii="宋体" w:hAnsi="宋体" w:eastAsia="宋体"/>
          <w:color w:val="000000"/>
          <w:sz w:val="24"/>
          <w:szCs w:val="24"/>
          <w:lang w:val="en-US" w:eastAsia="zh-CN"/>
        </w:rPr>
        <w:t>3号宿舍楼床铺搬运（二次）</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rPr>
        <w:t>3有关情况说明</w:t>
      </w:r>
    </w:p>
    <w:p>
      <w:pPr>
        <w:widowControl/>
        <w:numPr>
          <w:ilvl w:val="0"/>
          <w:numId w:val="1"/>
        </w:numPr>
        <w:spacing w:line="4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上下铺共739套，六门柜150个，三门柜150个，铁桌子436张，木桌子99张，</w:t>
      </w:r>
    </w:p>
    <w:p>
      <w:pPr>
        <w:widowControl/>
        <w:numPr>
          <w:ilvl w:val="0"/>
          <w:numId w:val="0"/>
        </w:numPr>
        <w:spacing w:line="400" w:lineRule="exact"/>
        <w:ind w:firstLine="720" w:firstLineChars="3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铁凳子1059个</w:t>
      </w:r>
      <w:r>
        <w:rPr>
          <w:rFonts w:hint="eastAsia" w:ascii="宋体" w:hAnsi="宋体" w:eastAsia="宋体" w:cs="宋体"/>
          <w:kern w:val="0"/>
          <w:sz w:val="24"/>
          <w:szCs w:val="24"/>
          <w:lang w:eastAsia="zh-CN"/>
        </w:rPr>
        <w:t>。</w:t>
      </w:r>
    </w:p>
    <w:p>
      <w:pPr>
        <w:widowControl/>
        <w:numPr>
          <w:ilvl w:val="0"/>
          <w:numId w:val="0"/>
        </w:num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）床、柜子、桌子暂定运到6号楼北场地，摆好用塑料布盖严，凳子运到指定位置。</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）本项目地点为</w:t>
      </w:r>
      <w:r>
        <w:rPr>
          <w:rFonts w:hint="eastAsia" w:ascii="宋体" w:hAnsi="宋体" w:eastAsia="宋体" w:cs="宋体"/>
          <w:kern w:val="0"/>
          <w:sz w:val="24"/>
          <w:szCs w:val="24"/>
          <w:lang w:val="en-US" w:eastAsia="zh-CN"/>
        </w:rPr>
        <w:t>学院3号宿舍楼</w:t>
      </w:r>
      <w:r>
        <w:rPr>
          <w:rFonts w:hint="eastAsia" w:ascii="宋体" w:hAnsi="宋体" w:eastAsia="宋体" w:cs="宋体"/>
          <w:kern w:val="0"/>
          <w:sz w:val="24"/>
          <w:szCs w:val="24"/>
        </w:rPr>
        <w:t>。</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）投标人中标后</w:t>
      </w:r>
      <w:r>
        <w:rPr>
          <w:rFonts w:hint="eastAsia" w:ascii="宋体" w:hAnsi="宋体" w:eastAsia="宋体" w:cs="宋体"/>
          <w:kern w:val="0"/>
          <w:sz w:val="24"/>
          <w:szCs w:val="24"/>
          <w:lang w:val="en-US" w:eastAsia="zh-CN"/>
        </w:rPr>
        <w:t>施工时人员、车辆要按照疫情防控要求落实防疫措施</w:t>
      </w:r>
      <w:r>
        <w:rPr>
          <w:rFonts w:hint="eastAsia" w:ascii="宋体" w:hAnsi="宋体" w:eastAsia="宋体" w:cs="宋体"/>
          <w:kern w:val="0"/>
          <w:sz w:val="24"/>
          <w:szCs w:val="24"/>
        </w:rPr>
        <w:t>。</w:t>
      </w:r>
    </w:p>
    <w:p>
      <w:pPr>
        <w:widowControl/>
        <w:spacing w:line="400" w:lineRule="exact"/>
        <w:ind w:firstLine="482" w:firstLineChars="200"/>
        <w:rPr>
          <w:rFonts w:hint="default" w:ascii="宋体" w:hAnsi="宋体" w:eastAsia="宋体" w:cs="宋体"/>
          <w:b/>
          <w:kern w:val="0"/>
          <w:sz w:val="24"/>
          <w:szCs w:val="24"/>
          <w:lang w:val="en-US" w:eastAsia="zh-CN"/>
        </w:rPr>
      </w:pPr>
      <w:r>
        <w:rPr>
          <w:rFonts w:ascii="宋体" w:hAnsi="宋体" w:eastAsia="宋体" w:cs="宋体"/>
          <w:b/>
          <w:kern w:val="0"/>
          <w:sz w:val="24"/>
          <w:szCs w:val="24"/>
        </w:rPr>
        <w:t>3.4</w:t>
      </w:r>
      <w:r>
        <w:rPr>
          <w:rFonts w:hint="eastAsia" w:ascii="宋体" w:hAnsi="宋体" w:eastAsia="宋体" w:cs="宋体"/>
          <w:b/>
          <w:kern w:val="0"/>
          <w:sz w:val="24"/>
          <w:szCs w:val="24"/>
          <w:lang w:val="en-US" w:eastAsia="zh-CN"/>
        </w:rPr>
        <w:t>合同签订</w:t>
      </w:r>
    </w:p>
    <w:p>
      <w:pPr>
        <w:widowControl/>
        <w:spacing w:line="400" w:lineRule="exact"/>
        <w:ind w:firstLine="480" w:firstLineChars="200"/>
        <w:rPr>
          <w:rFonts w:ascii="宋体" w:hAnsi="宋体" w:eastAsia="宋体" w:cs="宋体"/>
          <w:color w:val="000000" w:themeColor="text1"/>
          <w:kern w:val="0"/>
          <w:sz w:val="24"/>
          <w:szCs w:val="24"/>
        </w:rPr>
      </w:pPr>
      <w:r>
        <w:rPr>
          <w:rFonts w:hint="eastAsia" w:ascii="宋体" w:hAnsi="宋体" w:eastAsia="宋体" w:cs="宋体"/>
          <w:kern w:val="0"/>
          <w:sz w:val="24"/>
          <w:szCs w:val="24"/>
        </w:rPr>
        <w:t>（1）本次招标</w:t>
      </w:r>
      <w:r>
        <w:rPr>
          <w:rFonts w:hint="eastAsia" w:ascii="宋体" w:hAnsi="宋体" w:eastAsia="宋体" w:cs="宋体"/>
          <w:color w:val="000000" w:themeColor="text1"/>
          <w:kern w:val="0"/>
          <w:sz w:val="24"/>
          <w:szCs w:val="24"/>
        </w:rPr>
        <w:t>签订</w:t>
      </w:r>
      <w:r>
        <w:rPr>
          <w:rFonts w:hint="eastAsia" w:ascii="宋体" w:hAnsi="宋体" w:eastAsia="宋体" w:cs="宋体"/>
          <w:color w:val="000000" w:themeColor="text1"/>
          <w:kern w:val="0"/>
          <w:sz w:val="24"/>
          <w:szCs w:val="24"/>
          <w:lang w:val="en-US" w:eastAsia="zh-CN"/>
        </w:rPr>
        <w:t>服务</w:t>
      </w:r>
      <w:r>
        <w:rPr>
          <w:rFonts w:hint="eastAsia" w:ascii="宋体" w:hAnsi="宋体" w:eastAsia="宋体" w:cs="宋体"/>
          <w:color w:val="000000" w:themeColor="text1"/>
          <w:kern w:val="0"/>
          <w:sz w:val="24"/>
          <w:szCs w:val="24"/>
        </w:rPr>
        <w:t>合同。</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（2）承包合同有效期</w:t>
      </w:r>
      <w:r>
        <w:rPr>
          <w:rFonts w:hint="eastAsia" w:ascii="宋体" w:hAnsi="宋体" w:eastAsia="宋体" w:cs="宋体"/>
          <w:color w:val="000000" w:themeColor="text1"/>
          <w:kern w:val="0"/>
          <w:sz w:val="24"/>
          <w:szCs w:val="24"/>
        </w:rPr>
        <w:t>限为</w:t>
      </w:r>
      <w:r>
        <w:rPr>
          <w:rFonts w:hint="eastAsia" w:ascii="宋体" w:hAnsi="宋体" w:eastAsia="宋体" w:cs="宋体"/>
          <w:color w:val="000000" w:themeColor="text1"/>
          <w:kern w:val="0"/>
          <w:sz w:val="24"/>
          <w:szCs w:val="24"/>
          <w:lang w:val="en-US" w:eastAsia="zh-CN"/>
        </w:rPr>
        <w:t>服务结束，费用结算完毕后</w:t>
      </w:r>
      <w:r>
        <w:rPr>
          <w:rFonts w:hint="eastAsia" w:ascii="宋体" w:hAnsi="宋体" w:eastAsia="宋体" w:cs="宋体"/>
          <w:color w:val="000000" w:themeColor="text1"/>
          <w:kern w:val="0"/>
          <w:sz w:val="24"/>
          <w:szCs w:val="24"/>
        </w:rPr>
        <w:t>。</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3.5</w:t>
      </w:r>
      <w:r>
        <w:rPr>
          <w:rFonts w:hint="eastAsia" w:ascii="宋体" w:hAnsi="宋体" w:eastAsia="宋体" w:cs="宋体"/>
          <w:b/>
          <w:kern w:val="0"/>
          <w:sz w:val="24"/>
          <w:szCs w:val="24"/>
        </w:rPr>
        <w:t>投标有关事宜说明</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不接受联合投标或借用他人的资质进行投标。</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报价要求</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（1）投标报价按</w:t>
      </w:r>
      <w:r>
        <w:rPr>
          <w:rFonts w:hint="eastAsia" w:ascii="宋体" w:hAnsi="宋体" w:eastAsia="宋体" w:cs="宋体"/>
          <w:kern w:val="0"/>
          <w:sz w:val="24"/>
          <w:szCs w:val="24"/>
          <w:lang w:val="en-US" w:eastAsia="zh-CN"/>
        </w:rPr>
        <w:t>整体报价</w:t>
      </w:r>
      <w:r>
        <w:rPr>
          <w:rFonts w:hint="eastAsia" w:ascii="宋体" w:hAnsi="宋体" w:eastAsia="宋体" w:cs="宋体"/>
          <w:kern w:val="0"/>
          <w:sz w:val="24"/>
          <w:szCs w:val="24"/>
        </w:rPr>
        <w:t>计算</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最终以总价为准</w:t>
      </w:r>
      <w:r>
        <w:rPr>
          <w:rFonts w:hint="eastAsia" w:ascii="宋体" w:hAnsi="宋体" w:eastAsia="宋体" w:cs="宋体"/>
          <w:kern w:val="0"/>
          <w:sz w:val="24"/>
          <w:szCs w:val="24"/>
        </w:rPr>
        <w:t>。</w:t>
      </w:r>
    </w:p>
    <w:p>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（2）报价文件必须由法人代表、或授权代表签名</w:t>
      </w:r>
      <w:r>
        <w:rPr>
          <w:rFonts w:hint="eastAsia" w:ascii="宋体" w:hAnsi="宋体" w:eastAsia="宋体" w:cs="宋体"/>
          <w:kern w:val="0"/>
          <w:sz w:val="24"/>
          <w:szCs w:val="24"/>
          <w:lang w:eastAsia="zh-CN"/>
        </w:rPr>
        <w:t>。</w:t>
      </w:r>
    </w:p>
    <w:p>
      <w:pPr>
        <w:spacing w:line="400" w:lineRule="exact"/>
        <w:ind w:firstLine="482" w:firstLineChars="200"/>
        <w:rPr>
          <w:rFonts w:ascii="宋体" w:hAnsi="宋体" w:eastAsia="宋体"/>
          <w:b/>
          <w:color w:val="00000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附件1：                  </w:t>
      </w:r>
    </w:p>
    <w:p>
      <w:pPr>
        <w:widowControl/>
        <w:spacing w:line="400" w:lineRule="exact"/>
        <w:ind w:firstLine="482" w:firstLineChars="200"/>
        <w:jc w:val="center"/>
        <w:rPr>
          <w:rFonts w:ascii="宋体" w:hAnsi="宋体" w:eastAsia="宋体" w:cs="宋体"/>
          <w:b/>
          <w:kern w:val="0"/>
          <w:sz w:val="24"/>
          <w:szCs w:val="24"/>
        </w:rPr>
      </w:pPr>
      <w:r>
        <w:rPr>
          <w:rFonts w:hint="eastAsia" w:ascii="宋体" w:hAnsi="宋体" w:eastAsia="宋体" w:cs="宋体"/>
          <w:b/>
          <w:kern w:val="0"/>
          <w:sz w:val="24"/>
          <w:szCs w:val="24"/>
        </w:rPr>
        <w:t>投标函（格式）</w:t>
      </w: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致：皖北卫生职业学院</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根据贵方招标项目的</w:t>
      </w:r>
      <w:r>
        <w:rPr>
          <w:rFonts w:hint="eastAsia" w:ascii="宋体" w:hAnsi="宋体" w:eastAsia="宋体" w:cs="宋体"/>
          <w:kern w:val="0"/>
          <w:sz w:val="24"/>
          <w:szCs w:val="24"/>
          <w:lang w:val="en-US" w:eastAsia="zh-CN"/>
        </w:rPr>
        <w:t>询价</w:t>
      </w:r>
      <w:r>
        <w:rPr>
          <w:rFonts w:hint="eastAsia" w:ascii="宋体" w:hAnsi="宋体" w:eastAsia="宋体" w:cs="宋体"/>
          <w:kern w:val="0"/>
          <w:sz w:val="24"/>
          <w:szCs w:val="24"/>
        </w:rPr>
        <w:t>招标文件，正式授权(姓名和职务）代表（投标单位的名称），提交下述文件正本一份，副本</w:t>
      </w:r>
      <w:r>
        <w:rPr>
          <w:rFonts w:hint="eastAsia" w:ascii="宋体" w:hAnsi="宋体" w:eastAsia="宋体" w:cs="宋体"/>
          <w:kern w:val="0"/>
          <w:sz w:val="24"/>
          <w:szCs w:val="24"/>
          <w:lang w:val="en-US" w:eastAsia="zh-CN"/>
        </w:rPr>
        <w:t>两</w:t>
      </w:r>
      <w:r>
        <w:rPr>
          <w:rFonts w:hint="eastAsia" w:ascii="宋体" w:hAnsi="宋体" w:eastAsia="宋体" w:cs="宋体"/>
          <w:kern w:val="0"/>
          <w:sz w:val="24"/>
          <w:szCs w:val="24"/>
        </w:rPr>
        <w:t>份。</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签字人兹宣布同意如下事项：</w:t>
      </w:r>
    </w:p>
    <w:p>
      <w:pPr>
        <w:widowControl/>
        <w:spacing w:line="40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1.按招标文件规定提供交付的服务，</w:t>
      </w:r>
      <w:r>
        <w:rPr>
          <w:rFonts w:hint="eastAsia" w:ascii="宋体" w:hAnsi="宋体" w:eastAsia="宋体" w:cs="宋体"/>
          <w:color w:val="FF0000"/>
          <w:kern w:val="0"/>
          <w:sz w:val="24"/>
          <w:szCs w:val="24"/>
        </w:rPr>
        <w:t>投标总价</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元。</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.我们已详细审核全部招标文件及其有效补充文件，我们知道必须放弃提出含糊不清或误解的问题的权利。</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.我们同意从规定的开标日期起遵循本投标书，并在规定的投标有效期期满之前均具有约束力。</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.如果在开标后规定的投标有效期内撤回投标，我们的投标保证金可被贵方没收。</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.同意向贵方提供贵方可能另外要求的与投标有关的任何证据或资料。</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.一旦我方中标,我们将根据招标文件的规定，严格履行合同的责任和义务,保证</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在规定的时间</w:t>
      </w:r>
      <w:r>
        <w:rPr>
          <w:rFonts w:hint="eastAsia" w:ascii="宋体" w:hAnsi="宋体" w:eastAsia="宋体" w:cs="宋体"/>
          <w:kern w:val="0"/>
          <w:sz w:val="24"/>
          <w:szCs w:val="24"/>
          <w:lang w:val="en-US" w:eastAsia="zh-CN"/>
        </w:rPr>
        <w:t>完成</w:t>
      </w:r>
      <w:r>
        <w:rPr>
          <w:rFonts w:hint="eastAsia" w:ascii="宋体" w:hAnsi="宋体" w:eastAsia="宋体" w:cs="宋体"/>
          <w:kern w:val="0"/>
          <w:sz w:val="24"/>
          <w:szCs w:val="24"/>
        </w:rPr>
        <w:t>，交付使用方验收、使用并做好相关服务工作。</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.与本投标有关的正式通讯地址为：</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   址：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邮   编：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电   话：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传   真：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投标单位法定代表人（签字）：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投标单位名称：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公    章：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日    期：       年    月    日</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注：投标函应为原件，复印件无效；投标人应按投标函中规定的报价方式报价，不按此方式报价，或出现选择型报价均为废标。</w:t>
      </w:r>
    </w:p>
    <w:p>
      <w:pPr>
        <w:widowControl/>
        <w:spacing w:line="400" w:lineRule="exact"/>
        <w:ind w:firstLine="480" w:firstLineChars="200"/>
        <w:jc w:val="center"/>
        <w:rPr>
          <w:rFonts w:ascii="宋体" w:hAnsi="宋体" w:eastAsia="宋体" w:cs="宋体"/>
          <w:kern w:val="0"/>
          <w:sz w:val="24"/>
          <w:szCs w:val="24"/>
        </w:rPr>
      </w:pPr>
      <w:r>
        <w:rPr>
          <w:rFonts w:hint="eastAsia" w:ascii="宋体" w:hAnsi="宋体" w:eastAsia="宋体" w:cs="宋体"/>
          <w:kern w:val="0"/>
          <w:sz w:val="24"/>
          <w:szCs w:val="24"/>
        </w:rPr>
        <w:br w:type="page"/>
      </w:r>
    </w:p>
    <w:p>
      <w:pPr>
        <w:widowControl/>
        <w:spacing w:line="400" w:lineRule="exact"/>
        <w:ind w:firstLine="560" w:firstLineChars="200"/>
        <w:jc w:val="center"/>
        <w:rPr>
          <w:rFonts w:ascii="宋体" w:hAnsi="宋体" w:eastAsia="宋体" w:cs="宋体"/>
          <w:b/>
          <w:kern w:val="0"/>
          <w:sz w:val="28"/>
          <w:szCs w:val="28"/>
        </w:rPr>
      </w:pPr>
      <w:r>
        <w:rPr>
          <w:rFonts w:hint="eastAsia" w:ascii="宋体" w:hAnsi="宋体" w:eastAsia="宋体" w:cs="宋体"/>
          <w:kern w:val="0"/>
          <w:sz w:val="28"/>
          <w:szCs w:val="28"/>
        </w:rPr>
        <w:t>附件2：</w:t>
      </w:r>
      <w:r>
        <w:rPr>
          <w:rFonts w:hint="eastAsia" w:ascii="宋体" w:hAnsi="宋体" w:eastAsia="宋体" w:cs="宋体"/>
          <w:b/>
          <w:bCs/>
          <w:kern w:val="0"/>
          <w:sz w:val="28"/>
          <w:szCs w:val="28"/>
        </w:rPr>
        <w:t>法</w:t>
      </w:r>
      <w:r>
        <w:rPr>
          <w:rFonts w:hint="eastAsia" w:ascii="宋体" w:hAnsi="宋体" w:eastAsia="宋体" w:cs="宋体"/>
          <w:b/>
          <w:kern w:val="0"/>
          <w:sz w:val="28"/>
          <w:szCs w:val="28"/>
        </w:rPr>
        <w:t>人授权委托书</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致：皖北卫生职业学院：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本授权书宣告：</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地    址：法定代表人：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受托人：姓名性别：出生日期：年月日</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所在单位：职务：</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身 份 证：联系方式:</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兹委托受托人合法地代表我单位参加皖北卫生职业学院组织的的</w:t>
      </w:r>
      <w:r>
        <w:rPr>
          <w:rFonts w:hint="eastAsia" w:ascii="宋体" w:hAnsi="宋体" w:eastAsia="宋体" w:cs="宋体"/>
          <w:bCs/>
          <w:kern w:val="0"/>
          <w:sz w:val="24"/>
          <w:szCs w:val="24"/>
          <w:lang w:val="en-US" w:eastAsia="zh-CN"/>
        </w:rPr>
        <w:t>询价</w:t>
      </w:r>
      <w:r>
        <w:rPr>
          <w:rFonts w:hint="eastAsia" w:ascii="宋体" w:hAnsi="宋体" w:eastAsia="宋体" w:cs="宋体"/>
          <w:bCs/>
          <w:kern w:val="0"/>
          <w:sz w:val="24"/>
          <w:szCs w:val="24"/>
        </w:rPr>
        <w:t>招标活动，受托人有权在该投标活动中，以我单位的名义签署投标书和投标文件，与招标人协商、澄清、解释，质疑，签订合同书并执行一切与此有关的事项。</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受托人在办理上述事宜过程中以其自己的名义所签署的所有文件我均予以承认。受托人无转委托权。</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委托期限：至上述事宜处理完毕止。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委托单位    （公章）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法定代表人  （签名）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     年     月     日</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jc w:val="left"/>
        <w:textAlignment w:val="auto"/>
        <w:rPr>
          <w:rFonts w:ascii="仿宋" w:hAnsi="仿宋" w:eastAsia="仿宋" w:cs="宋体"/>
          <w:kern w:val="0"/>
          <w:sz w:val="24"/>
          <w:szCs w:val="24"/>
        </w:rPr>
        <w:sectPr>
          <w:footerReference r:id="rId3" w:type="default"/>
          <w:pgSz w:w="11906" w:h="16838"/>
          <w:pgMar w:top="1134" w:right="1134" w:bottom="1134" w:left="1134" w:header="851" w:footer="992" w:gutter="0"/>
          <w:cols w:space="425" w:num="1"/>
          <w:docGrid w:type="lines" w:linePitch="312" w:charSpace="0"/>
        </w:sectPr>
      </w:pPr>
    </w:p>
    <w:p>
      <w:pPr>
        <w:widowControl/>
        <w:spacing w:line="560" w:lineRule="exact"/>
        <w:rPr>
          <w:rFonts w:ascii="仿宋" w:hAnsi="仿宋" w:eastAsia="仿宋" w:cs="宋体"/>
          <w:kern w:val="0"/>
          <w:sz w:val="24"/>
          <w:szCs w:val="24"/>
        </w:rPr>
      </w:pP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8122"/>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05568"/>
    <w:multiLevelType w:val="singleLevel"/>
    <w:tmpl w:val="F86055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kZjBhYTNmNmIxNzBjZjMyZmQ4ODlhOTQxODliZDIifQ=="/>
  </w:docVars>
  <w:rsids>
    <w:rsidRoot w:val="00BC1F68"/>
    <w:rsid w:val="000132FB"/>
    <w:rsid w:val="00076C46"/>
    <w:rsid w:val="000E2D9F"/>
    <w:rsid w:val="001242E7"/>
    <w:rsid w:val="00154F1E"/>
    <w:rsid w:val="00163EA9"/>
    <w:rsid w:val="001642B5"/>
    <w:rsid w:val="00172770"/>
    <w:rsid w:val="001A0208"/>
    <w:rsid w:val="001D3E8B"/>
    <w:rsid w:val="001E0B90"/>
    <w:rsid w:val="001F703E"/>
    <w:rsid w:val="00252D1C"/>
    <w:rsid w:val="00262BE4"/>
    <w:rsid w:val="00273B33"/>
    <w:rsid w:val="00283300"/>
    <w:rsid w:val="002E07AA"/>
    <w:rsid w:val="00345BBC"/>
    <w:rsid w:val="003C6D88"/>
    <w:rsid w:val="0044690E"/>
    <w:rsid w:val="00473C24"/>
    <w:rsid w:val="004C56F9"/>
    <w:rsid w:val="004E0287"/>
    <w:rsid w:val="006359FF"/>
    <w:rsid w:val="006463EC"/>
    <w:rsid w:val="0069294F"/>
    <w:rsid w:val="00695495"/>
    <w:rsid w:val="00711DEB"/>
    <w:rsid w:val="00713CAB"/>
    <w:rsid w:val="00754134"/>
    <w:rsid w:val="00772931"/>
    <w:rsid w:val="00777748"/>
    <w:rsid w:val="007A0739"/>
    <w:rsid w:val="007A5721"/>
    <w:rsid w:val="007C17FF"/>
    <w:rsid w:val="0082111C"/>
    <w:rsid w:val="00845DED"/>
    <w:rsid w:val="00854871"/>
    <w:rsid w:val="00857477"/>
    <w:rsid w:val="00930DEF"/>
    <w:rsid w:val="00971300"/>
    <w:rsid w:val="009906B6"/>
    <w:rsid w:val="009A3072"/>
    <w:rsid w:val="009A388C"/>
    <w:rsid w:val="009B6254"/>
    <w:rsid w:val="009E19D6"/>
    <w:rsid w:val="009F02D0"/>
    <w:rsid w:val="00A1176E"/>
    <w:rsid w:val="00A734A1"/>
    <w:rsid w:val="00A9167A"/>
    <w:rsid w:val="00AA7FDB"/>
    <w:rsid w:val="00AD1A94"/>
    <w:rsid w:val="00AE4A90"/>
    <w:rsid w:val="00B060EA"/>
    <w:rsid w:val="00B177DC"/>
    <w:rsid w:val="00B258CC"/>
    <w:rsid w:val="00B5369D"/>
    <w:rsid w:val="00B84E47"/>
    <w:rsid w:val="00B9186B"/>
    <w:rsid w:val="00BC1F68"/>
    <w:rsid w:val="00BC3EBE"/>
    <w:rsid w:val="00BD1851"/>
    <w:rsid w:val="00BD5977"/>
    <w:rsid w:val="00C16617"/>
    <w:rsid w:val="00C47D01"/>
    <w:rsid w:val="00C71E9A"/>
    <w:rsid w:val="00C82F04"/>
    <w:rsid w:val="00CE376E"/>
    <w:rsid w:val="00D37167"/>
    <w:rsid w:val="00D7556D"/>
    <w:rsid w:val="00DB0130"/>
    <w:rsid w:val="00DE75B3"/>
    <w:rsid w:val="00E120BB"/>
    <w:rsid w:val="00E33F43"/>
    <w:rsid w:val="00E34C76"/>
    <w:rsid w:val="00EB7052"/>
    <w:rsid w:val="00ED758C"/>
    <w:rsid w:val="00F23D5A"/>
    <w:rsid w:val="00F24379"/>
    <w:rsid w:val="00F33A02"/>
    <w:rsid w:val="00FA3199"/>
    <w:rsid w:val="10946340"/>
    <w:rsid w:val="12CD3D30"/>
    <w:rsid w:val="14A76996"/>
    <w:rsid w:val="1A0C5EC3"/>
    <w:rsid w:val="1FDE4719"/>
    <w:rsid w:val="2E1446FC"/>
    <w:rsid w:val="2F317D1E"/>
    <w:rsid w:val="3416503F"/>
    <w:rsid w:val="3681326C"/>
    <w:rsid w:val="382A4A54"/>
    <w:rsid w:val="38856EE5"/>
    <w:rsid w:val="3C276D58"/>
    <w:rsid w:val="3FC03746"/>
    <w:rsid w:val="404B3D8B"/>
    <w:rsid w:val="45B14C08"/>
    <w:rsid w:val="4A86458E"/>
    <w:rsid w:val="4DB92451"/>
    <w:rsid w:val="4FEF3F21"/>
    <w:rsid w:val="5C2C54FB"/>
    <w:rsid w:val="5F795096"/>
    <w:rsid w:val="67535C2F"/>
    <w:rsid w:val="6F984F51"/>
    <w:rsid w:val="73423FB0"/>
    <w:rsid w:val="77734A48"/>
    <w:rsid w:val="782C2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unhideWhenUsed/>
    <w:qFormat/>
    <w:uiPriority w:val="0"/>
    <w:pPr>
      <w:ind w:firstLine="420" w:firstLineChars="200"/>
    </w:pPr>
    <w:rPr>
      <w:rFonts w:ascii="Times New Roman" w:hAnsi="Times New Roman" w:eastAsia="宋体" w:cs="Times New Roman"/>
      <w:szCs w:val="21"/>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Char"/>
    <w:basedOn w:val="8"/>
    <w:link w:val="2"/>
    <w:semiHidden/>
    <w:qFormat/>
    <w:uiPriority w:val="99"/>
  </w:style>
  <w:style w:type="character" w:customStyle="1" w:styleId="13">
    <w:name w:val="正文首行缩进 2 Char"/>
    <w:basedOn w:val="12"/>
    <w:link w:val="6"/>
    <w:qFormat/>
    <w:uiPriority w:val="0"/>
    <w:rPr>
      <w:rFonts w:ascii="Times New Roman" w:hAnsi="Times New Roman" w:eastAsia="宋体" w:cs="Times New Roman"/>
      <w:szCs w:val="21"/>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8</Pages>
  <Words>3881</Words>
  <Characters>4221</Characters>
  <Lines>12</Lines>
  <Paragraphs>22</Paragraphs>
  <TotalTime>1</TotalTime>
  <ScaleCrop>false</ScaleCrop>
  <LinksUpToDate>false</LinksUpToDate>
  <CharactersWithSpaces>4589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2018-07-25T07:24:00Z</dcterms:created>
  <dc:creator>Chia Thomas</dc:creator>
  <cp:lastModifiedBy>二丁目</cp:lastModifiedBy>
  <cp:lastPrinted>2021-08-17T02:42:00Z</cp:lastPrinted>
  <dcterms:modified xsi:type="dcterms:W3CDTF">2022-06-09T03:52:27Z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F495CC977D644288A47E8EA82E5DB915</vt:lpwstr>
  </property>
</Properties>
</file>