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B7" w:rsidRDefault="00A365B7" w:rsidP="00A365B7">
      <w:pPr>
        <w:wordWrap w:val="0"/>
        <w:rPr>
          <w:rFonts w:ascii="黑体" w:eastAsia="黑体" w:hAnsi="黑体" w:cs="黑体" w:hint="eastAsia"/>
          <w:sz w:val="32"/>
          <w:szCs w:val="32"/>
        </w:rPr>
      </w:pPr>
      <w:r>
        <w:rPr>
          <w:rFonts w:ascii="黑体" w:eastAsia="黑体" w:hAnsi="黑体" w:cs="黑体" w:hint="eastAsia"/>
          <w:sz w:val="32"/>
          <w:szCs w:val="32"/>
        </w:rPr>
        <w:t>附件1：</w:t>
      </w:r>
    </w:p>
    <w:p w:rsidR="00A365B7" w:rsidRDefault="00A365B7" w:rsidP="00A365B7">
      <w:pPr>
        <w:wordWrap w:val="0"/>
        <w:jc w:val="center"/>
        <w:rPr>
          <w:rFonts w:hint="eastAsia"/>
          <w:b/>
          <w:bCs/>
          <w:sz w:val="44"/>
          <w:szCs w:val="44"/>
        </w:rPr>
      </w:pPr>
      <w:r>
        <w:rPr>
          <w:rFonts w:hint="eastAsia"/>
          <w:b/>
          <w:bCs/>
          <w:sz w:val="44"/>
          <w:szCs w:val="44"/>
        </w:rPr>
        <w:t>皖北卫生职业学院优秀教师、</w:t>
      </w:r>
    </w:p>
    <w:p w:rsidR="00A365B7" w:rsidRDefault="00A365B7" w:rsidP="00A365B7">
      <w:pPr>
        <w:wordWrap w:val="0"/>
        <w:jc w:val="center"/>
        <w:rPr>
          <w:rFonts w:hint="eastAsia"/>
          <w:b/>
          <w:bCs/>
          <w:sz w:val="44"/>
          <w:szCs w:val="44"/>
        </w:rPr>
      </w:pPr>
      <w:r>
        <w:rPr>
          <w:rFonts w:hint="eastAsia"/>
          <w:b/>
          <w:bCs/>
          <w:sz w:val="44"/>
          <w:szCs w:val="44"/>
        </w:rPr>
        <w:t>优秀教育工作者评选方案</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为进一步激发我院广大教师和教育工作者的积极性和创造性，大力营造尊师重教的良好氛围，树立和弘扬先进典型，不断提升学院整体教育教学水平。学院决定开展皖北卫生职业学院优秀教师、优秀教育工作者评选活动，现制定本方案。</w:t>
      </w:r>
    </w:p>
    <w:p w:rsidR="00A365B7" w:rsidRDefault="00A365B7" w:rsidP="00A365B7">
      <w:pPr>
        <w:wordWrap w:val="0"/>
        <w:ind w:firstLineChars="200" w:firstLine="640"/>
        <w:rPr>
          <w:rFonts w:ascii="黑体" w:eastAsia="黑体" w:hAnsi="黑体" w:cs="黑体" w:hint="eastAsia"/>
          <w:sz w:val="32"/>
          <w:szCs w:val="32"/>
        </w:rPr>
      </w:pPr>
      <w:r>
        <w:rPr>
          <w:rFonts w:ascii="黑体" w:eastAsia="黑体" w:hAnsi="黑体" w:cs="黑体" w:hint="eastAsia"/>
          <w:sz w:val="32"/>
          <w:szCs w:val="32"/>
        </w:rPr>
        <w:t>一、指导思想</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以习近平新时代中国特色社会主义思想为指导，认真贯彻党的十九大精神和全国教育大会精神，紧紧围绕学院教学中心工作，持续推进师德师风建设，鼓励广大教师和教育工作者敬业乐教，创先争优，为我院教育教学事业发展做出积极贡献。</w:t>
      </w:r>
    </w:p>
    <w:p w:rsidR="00A365B7" w:rsidRDefault="00A365B7" w:rsidP="00A365B7">
      <w:pPr>
        <w:wordWrap w:val="0"/>
        <w:ind w:firstLineChars="200" w:firstLine="640"/>
        <w:rPr>
          <w:rFonts w:ascii="黑体" w:eastAsia="黑体" w:hAnsi="黑体" w:cs="黑体" w:hint="eastAsia"/>
          <w:sz w:val="32"/>
          <w:szCs w:val="32"/>
        </w:rPr>
      </w:pPr>
      <w:r>
        <w:rPr>
          <w:rFonts w:ascii="黑体" w:eastAsia="黑体" w:hAnsi="黑体" w:cs="黑体" w:hint="eastAsia"/>
          <w:sz w:val="32"/>
          <w:szCs w:val="32"/>
        </w:rPr>
        <w:t>二、评选范围和对象</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积极承担并认真完成我院教学任务的在职在岗教师、实验教师、辅导员、直属和非直属附属医院承担教学任务的人员、外聘教师及围绕教学中心工作业绩突出的行政人员、教辅人员。</w:t>
      </w:r>
    </w:p>
    <w:p w:rsidR="00A365B7" w:rsidRDefault="00A365B7" w:rsidP="00A365B7">
      <w:pPr>
        <w:wordWrap w:val="0"/>
        <w:ind w:firstLineChars="200" w:firstLine="640"/>
        <w:rPr>
          <w:rFonts w:ascii="黑体" w:eastAsia="黑体" w:hAnsi="黑体" w:cs="黑体" w:hint="eastAsia"/>
          <w:sz w:val="32"/>
          <w:szCs w:val="32"/>
        </w:rPr>
      </w:pPr>
      <w:r>
        <w:rPr>
          <w:rFonts w:ascii="黑体" w:eastAsia="黑体" w:hAnsi="黑体" w:cs="黑体" w:hint="eastAsia"/>
          <w:sz w:val="32"/>
          <w:szCs w:val="32"/>
        </w:rPr>
        <w:t>三、评选组织机构</w:t>
      </w:r>
    </w:p>
    <w:p w:rsidR="00A365B7" w:rsidRDefault="00A365B7" w:rsidP="00A365B7">
      <w:pPr>
        <w:ind w:firstLineChars="200" w:firstLine="640"/>
        <w:rPr>
          <w:rFonts w:ascii="仿宋_GB2312" w:eastAsia="仿宋_GB2312"/>
          <w:sz w:val="32"/>
          <w:szCs w:val="32"/>
        </w:rPr>
      </w:pPr>
      <w:r>
        <w:rPr>
          <w:rFonts w:ascii="仿宋_GB2312" w:eastAsia="仿宋_GB2312" w:hint="eastAsia"/>
          <w:sz w:val="32"/>
          <w:szCs w:val="32"/>
        </w:rPr>
        <w:t>为切实做好双优评选工作，学院成立优秀教师、优秀工作者评选工作领导小组。</w:t>
      </w:r>
    </w:p>
    <w:p w:rsidR="00A365B7" w:rsidRDefault="00A365B7" w:rsidP="00A365B7">
      <w:pPr>
        <w:ind w:firstLineChars="200" w:firstLine="640"/>
        <w:rPr>
          <w:rFonts w:ascii="仿宋_GB2312" w:eastAsia="仿宋_GB2312" w:hint="eastAsia"/>
          <w:sz w:val="32"/>
          <w:szCs w:val="32"/>
        </w:rPr>
      </w:pPr>
      <w:r>
        <w:rPr>
          <w:rFonts w:ascii="仿宋_GB2312" w:eastAsia="仿宋_GB2312" w:hint="eastAsia"/>
          <w:sz w:val="32"/>
          <w:szCs w:val="32"/>
        </w:rPr>
        <w:lastRenderedPageBreak/>
        <w:t>组  长：王锦程  申正付</w:t>
      </w:r>
    </w:p>
    <w:p w:rsidR="00A365B7" w:rsidRDefault="00A365B7" w:rsidP="00A365B7">
      <w:pPr>
        <w:ind w:firstLineChars="200" w:firstLine="640"/>
        <w:rPr>
          <w:rFonts w:ascii="仿宋_GB2312" w:eastAsia="仿宋_GB2312" w:hint="eastAsia"/>
          <w:sz w:val="32"/>
          <w:szCs w:val="32"/>
        </w:rPr>
      </w:pPr>
      <w:r>
        <w:rPr>
          <w:rFonts w:ascii="仿宋_GB2312" w:eastAsia="仿宋_GB2312" w:hint="eastAsia"/>
          <w:sz w:val="32"/>
          <w:szCs w:val="32"/>
        </w:rPr>
        <w:t>副组长：石  洋  李丽华  张全亮</w:t>
      </w:r>
    </w:p>
    <w:p w:rsidR="00A365B7" w:rsidRDefault="00A365B7" w:rsidP="00A365B7">
      <w:pPr>
        <w:ind w:firstLineChars="200" w:firstLine="640"/>
        <w:rPr>
          <w:rFonts w:ascii="仿宋_GB2312" w:eastAsia="仿宋_GB2312" w:hint="eastAsia"/>
          <w:sz w:val="32"/>
          <w:szCs w:val="32"/>
        </w:rPr>
      </w:pPr>
      <w:r>
        <w:rPr>
          <w:rFonts w:ascii="仿宋_GB2312" w:eastAsia="仿宋_GB2312" w:hint="eastAsia"/>
          <w:sz w:val="32"/>
          <w:szCs w:val="32"/>
        </w:rPr>
        <w:t>成  员：各处室、系部、中心、附院负责人</w:t>
      </w:r>
    </w:p>
    <w:p w:rsidR="00A365B7" w:rsidRDefault="00A365B7" w:rsidP="00A365B7">
      <w:pPr>
        <w:ind w:firstLineChars="200" w:firstLine="640"/>
        <w:rPr>
          <w:rFonts w:ascii="仿宋_GB2312" w:eastAsia="仿宋_GB2312"/>
          <w:sz w:val="32"/>
          <w:szCs w:val="32"/>
        </w:rPr>
      </w:pPr>
      <w:r>
        <w:rPr>
          <w:rFonts w:ascii="仿宋_GB2312" w:eastAsia="仿宋_GB2312" w:hint="eastAsia"/>
          <w:sz w:val="32"/>
          <w:szCs w:val="32"/>
        </w:rPr>
        <w:t>优秀教师、优秀教育工作者评选工作办公室设在院办室，具体负责评选工作日常事务。</w:t>
      </w:r>
    </w:p>
    <w:p w:rsidR="00A365B7" w:rsidRDefault="00A365B7" w:rsidP="00A365B7">
      <w:pPr>
        <w:ind w:firstLineChars="200" w:firstLine="640"/>
        <w:rPr>
          <w:rFonts w:ascii="仿宋_GB2312" w:eastAsia="仿宋_GB2312" w:hint="eastAsia"/>
          <w:sz w:val="32"/>
          <w:szCs w:val="32"/>
        </w:rPr>
      </w:pPr>
      <w:r>
        <w:rPr>
          <w:rFonts w:ascii="仿宋_GB2312" w:eastAsia="仿宋_GB2312" w:hint="eastAsia"/>
          <w:sz w:val="32"/>
          <w:szCs w:val="32"/>
        </w:rPr>
        <w:t>主任：李炳南</w:t>
      </w:r>
    </w:p>
    <w:p w:rsidR="00A365B7" w:rsidRDefault="00A365B7" w:rsidP="00A365B7">
      <w:pPr>
        <w:ind w:firstLineChars="200" w:firstLine="640"/>
        <w:rPr>
          <w:rFonts w:ascii="仿宋_GB2312" w:eastAsia="仿宋_GB2312" w:hint="eastAsia"/>
          <w:sz w:val="32"/>
          <w:szCs w:val="32"/>
        </w:rPr>
      </w:pPr>
      <w:r>
        <w:rPr>
          <w:rFonts w:ascii="仿宋_GB2312" w:eastAsia="仿宋_GB2312" w:hint="eastAsia"/>
          <w:sz w:val="32"/>
          <w:szCs w:val="32"/>
        </w:rPr>
        <w:t>成员：郭  平  张  伟  田娜娜  苏友利  孟庆威</w:t>
      </w:r>
    </w:p>
    <w:p w:rsidR="00A365B7" w:rsidRDefault="00A365B7" w:rsidP="00A365B7">
      <w:pPr>
        <w:ind w:firstLineChars="200" w:firstLine="640"/>
        <w:rPr>
          <w:rFonts w:ascii="仿宋" w:eastAsia="仿宋" w:hAnsi="仿宋" w:cs="仿宋" w:hint="eastAsia"/>
          <w:sz w:val="32"/>
          <w:szCs w:val="32"/>
        </w:rPr>
      </w:pPr>
      <w:r>
        <w:rPr>
          <w:rFonts w:ascii="仿宋_GB2312" w:eastAsia="仿宋_GB2312" w:hint="eastAsia"/>
          <w:sz w:val="32"/>
          <w:szCs w:val="32"/>
        </w:rPr>
        <w:t>各部门成立以负责人为组长的考核小组，成员由各部门决定，同时，报学院考核领导小组批准。</w:t>
      </w:r>
    </w:p>
    <w:p w:rsidR="00A365B7" w:rsidRDefault="00A365B7" w:rsidP="00A365B7">
      <w:pPr>
        <w:wordWrap w:val="0"/>
        <w:ind w:firstLineChars="200" w:firstLine="640"/>
        <w:rPr>
          <w:rFonts w:ascii="黑体" w:eastAsia="黑体" w:hAnsi="黑体" w:cs="黑体" w:hint="eastAsia"/>
          <w:sz w:val="32"/>
          <w:szCs w:val="32"/>
        </w:rPr>
      </w:pPr>
      <w:r>
        <w:rPr>
          <w:rFonts w:ascii="黑体" w:eastAsia="黑体" w:hAnsi="黑体" w:cs="黑体" w:hint="eastAsia"/>
          <w:sz w:val="32"/>
          <w:szCs w:val="32"/>
        </w:rPr>
        <w:t>四、评选比例</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优秀教师、优秀教育工作者评选比例不超过教职工总人数的15%。（各部门名额分配表详见附件）</w:t>
      </w:r>
    </w:p>
    <w:p w:rsidR="00A365B7" w:rsidRDefault="00A365B7" w:rsidP="00A365B7">
      <w:pPr>
        <w:wordWrap w:val="0"/>
        <w:ind w:firstLineChars="200" w:firstLine="640"/>
        <w:rPr>
          <w:rFonts w:ascii="黑体" w:eastAsia="黑体" w:hAnsi="黑体" w:cs="黑体" w:hint="eastAsia"/>
          <w:sz w:val="32"/>
          <w:szCs w:val="32"/>
        </w:rPr>
      </w:pPr>
      <w:r>
        <w:rPr>
          <w:rFonts w:ascii="黑体" w:eastAsia="黑体" w:hAnsi="黑体" w:cs="黑体" w:hint="eastAsia"/>
          <w:sz w:val="32"/>
          <w:szCs w:val="32"/>
        </w:rPr>
        <w:t>五、评选条件</w:t>
      </w:r>
    </w:p>
    <w:p w:rsidR="00A365B7" w:rsidRDefault="00A365B7" w:rsidP="00A365B7">
      <w:pPr>
        <w:wordWrap w:val="0"/>
        <w:ind w:firstLineChars="145" w:firstLine="466"/>
        <w:rPr>
          <w:rFonts w:ascii="楷体" w:eastAsia="楷体" w:hAnsi="楷体" w:cs="楷体" w:hint="eastAsia"/>
          <w:b/>
          <w:bCs/>
          <w:sz w:val="32"/>
          <w:szCs w:val="32"/>
        </w:rPr>
      </w:pPr>
      <w:r>
        <w:rPr>
          <w:rFonts w:ascii="楷体" w:eastAsia="楷体" w:hAnsi="楷体" w:cs="楷体" w:hint="eastAsia"/>
          <w:b/>
          <w:bCs/>
          <w:sz w:val="32"/>
          <w:szCs w:val="32"/>
        </w:rPr>
        <w:t>（一）政治思想方面</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1.认真学习习近平新时代中国特色社会主义思想和党的十九大精神，贯彻落实全国教育大会精神，自觉树立“四个自信”、增强“四个意识”，践行“两个维护”。</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2.拥护党的路线、方针、政策，遵守国家法律法规和学院的各项规章制度，带头培育和践行社会主义核心价值观。</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3.求真务实，勇于探索，锐意改革，开拓创新，模范履行岗位职责。</w:t>
      </w:r>
    </w:p>
    <w:p w:rsidR="00A365B7" w:rsidRDefault="00A365B7" w:rsidP="00A365B7">
      <w:pPr>
        <w:wordWrap w:val="0"/>
        <w:ind w:firstLineChars="145" w:firstLine="466"/>
        <w:rPr>
          <w:rFonts w:ascii="楷体" w:eastAsia="楷体" w:hAnsi="楷体" w:cs="楷体" w:hint="eastAsia"/>
          <w:b/>
          <w:bCs/>
          <w:sz w:val="32"/>
          <w:szCs w:val="32"/>
        </w:rPr>
      </w:pPr>
      <w:r>
        <w:rPr>
          <w:rFonts w:ascii="楷体" w:eastAsia="楷体" w:hAnsi="楷体" w:cs="楷体" w:hint="eastAsia"/>
          <w:b/>
          <w:bCs/>
          <w:sz w:val="32"/>
          <w:szCs w:val="32"/>
        </w:rPr>
        <w:t>（二）师德师风方面</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1.履行《新时代高校教师职业行为十项准则》</w:t>
      </w:r>
      <w:r>
        <w:rPr>
          <w:rFonts w:ascii="仿宋_GB2312" w:eastAsia="仿宋_GB2312" w:hint="eastAsia"/>
          <w:sz w:val="32"/>
          <w:szCs w:val="32"/>
        </w:rPr>
        <w:t>，符合“四有”教师标准，</w:t>
      </w:r>
      <w:r>
        <w:rPr>
          <w:rFonts w:ascii="仿宋" w:eastAsia="仿宋" w:hAnsi="仿宋" w:cs="仿宋" w:hint="eastAsia"/>
          <w:sz w:val="32"/>
          <w:szCs w:val="32"/>
        </w:rPr>
        <w:t>忠诚党和人民的教育事业，有强烈的事业心和责任感，热爱学院，服从学院工作安排。</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2.热爱学生，具有正确的教育观念，坚持实施素质教育。</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3.关心集体，团结协作，作风正派，乐于奉献。</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4.行为规范，举止端庄，语言文明，礼貌待人。</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5.以身作则，言传身教，做学生的良师益友。</w:t>
      </w:r>
    </w:p>
    <w:p w:rsidR="00A365B7" w:rsidRDefault="00A365B7" w:rsidP="00A365B7">
      <w:pPr>
        <w:wordWrap w:val="0"/>
        <w:ind w:firstLineChars="145" w:firstLine="466"/>
        <w:rPr>
          <w:rFonts w:ascii="楷体" w:eastAsia="楷体" w:hAnsi="楷体" w:cs="楷体" w:hint="eastAsia"/>
          <w:b/>
          <w:bCs/>
          <w:sz w:val="32"/>
          <w:szCs w:val="32"/>
        </w:rPr>
      </w:pPr>
      <w:r>
        <w:rPr>
          <w:rFonts w:ascii="楷体" w:eastAsia="楷体" w:hAnsi="楷体" w:cs="楷体" w:hint="eastAsia"/>
          <w:b/>
          <w:bCs/>
          <w:sz w:val="32"/>
          <w:szCs w:val="32"/>
        </w:rPr>
        <w:t>（三）业务方面</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参评者除具备上述政治思想和师德师风两方面的条件外，还必须具备以下业务方面的条件。</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1.“优秀教师”须具备下列条件：</w:t>
      </w:r>
      <w:r>
        <w:rPr>
          <w:rFonts w:ascii="仿宋" w:eastAsia="仿宋" w:hAnsi="仿宋" w:cs="仿宋" w:hint="eastAsia"/>
          <w:sz w:val="32"/>
          <w:szCs w:val="32"/>
        </w:rPr>
        <w:br/>
        <w:t xml:space="preserve">　 （1）坚持教书育人，关心学生，注重学生品德教育，积极参与学生的教育管理工作。</w:t>
      </w:r>
    </w:p>
    <w:p w:rsidR="00A365B7" w:rsidRDefault="00A365B7" w:rsidP="00A365B7">
      <w:pPr>
        <w:wordWrap w:val="0"/>
        <w:ind w:firstLineChars="145" w:firstLine="464"/>
        <w:rPr>
          <w:rFonts w:ascii="仿宋" w:eastAsia="仿宋" w:hAnsi="仿宋" w:cs="仿宋" w:hint="eastAsia"/>
          <w:sz w:val="32"/>
          <w:szCs w:val="32"/>
        </w:rPr>
      </w:pPr>
      <w:r>
        <w:rPr>
          <w:rFonts w:ascii="仿宋" w:eastAsia="仿宋" w:hAnsi="仿宋" w:cs="仿宋" w:hint="eastAsia"/>
          <w:sz w:val="32"/>
          <w:szCs w:val="32"/>
        </w:rPr>
        <w:t>（2）认真完成本学年教学工作计划，承担相应课时量。</w:t>
      </w:r>
      <w:r>
        <w:rPr>
          <w:rFonts w:ascii="仿宋" w:eastAsia="仿宋" w:hAnsi="仿宋" w:cs="仿宋" w:hint="eastAsia"/>
          <w:sz w:val="32"/>
          <w:szCs w:val="32"/>
        </w:rPr>
        <w:br/>
        <w:t xml:space="preserve">　 （3）刻苦钻研教学业务，在教育思想、教学内容、教学方法等方面的改革有明显成效，积极申报、承担教研、科研工作任务，并取得相应成果。</w:t>
      </w:r>
    </w:p>
    <w:p w:rsidR="00A365B7" w:rsidRDefault="00A365B7" w:rsidP="00A365B7">
      <w:pPr>
        <w:wordWrap w:val="0"/>
        <w:ind w:firstLineChars="145" w:firstLine="464"/>
        <w:rPr>
          <w:rFonts w:ascii="仿宋" w:eastAsia="仿宋" w:hAnsi="仿宋" w:cs="仿宋" w:hint="eastAsia"/>
          <w:sz w:val="32"/>
          <w:szCs w:val="32"/>
        </w:rPr>
      </w:pPr>
      <w:r>
        <w:rPr>
          <w:rFonts w:ascii="仿宋" w:eastAsia="仿宋" w:hAnsi="仿宋" w:cs="仿宋" w:hint="eastAsia"/>
          <w:sz w:val="32"/>
          <w:szCs w:val="32"/>
        </w:rPr>
        <w:t>（4）能积极参加本学年学院组织的各种学习、讲座、研讨会、座谈会及其他各类教研活动。</w:t>
      </w:r>
    </w:p>
    <w:p w:rsidR="00A365B7" w:rsidRDefault="00A365B7" w:rsidP="00A365B7">
      <w:pPr>
        <w:wordWrap w:val="0"/>
        <w:ind w:firstLineChars="145" w:firstLine="464"/>
        <w:rPr>
          <w:rFonts w:ascii="仿宋" w:eastAsia="仿宋" w:hAnsi="仿宋" w:cs="仿宋" w:hint="eastAsia"/>
          <w:sz w:val="32"/>
          <w:szCs w:val="32"/>
        </w:rPr>
      </w:pPr>
      <w:r>
        <w:rPr>
          <w:rFonts w:ascii="仿宋" w:eastAsia="仿宋" w:hAnsi="仿宋" w:cs="仿宋" w:hint="eastAsia"/>
          <w:sz w:val="32"/>
          <w:szCs w:val="32"/>
        </w:rPr>
        <w:t>（5）按质、按量完成课堂教学工作，教学成效好，班级反映好，学生评教得分高。</w:t>
      </w:r>
    </w:p>
    <w:p w:rsidR="00A365B7" w:rsidRDefault="00A365B7" w:rsidP="00A365B7">
      <w:pPr>
        <w:wordWrap w:val="0"/>
        <w:ind w:firstLineChars="145" w:firstLine="464"/>
        <w:rPr>
          <w:rFonts w:ascii="仿宋" w:eastAsia="仿宋" w:hAnsi="仿宋" w:cs="仿宋" w:hint="eastAsia"/>
          <w:sz w:val="32"/>
          <w:szCs w:val="32"/>
        </w:rPr>
      </w:pPr>
      <w:r>
        <w:rPr>
          <w:rFonts w:ascii="仿宋" w:eastAsia="仿宋" w:hAnsi="仿宋" w:cs="仿宋" w:hint="eastAsia"/>
          <w:sz w:val="32"/>
          <w:szCs w:val="32"/>
        </w:rPr>
        <w:t>（6）参加或指导学生参加各类职业能力竞赛，并取得较</w:t>
      </w:r>
      <w:r>
        <w:rPr>
          <w:rFonts w:ascii="仿宋" w:eastAsia="仿宋" w:hAnsi="仿宋" w:cs="仿宋" w:hint="eastAsia"/>
          <w:sz w:val="32"/>
          <w:szCs w:val="32"/>
        </w:rPr>
        <w:lastRenderedPageBreak/>
        <w:t>好成绩。</w:t>
      </w:r>
    </w:p>
    <w:p w:rsidR="00A365B7" w:rsidRDefault="00A365B7" w:rsidP="00A365B7">
      <w:pPr>
        <w:wordWrap w:val="0"/>
        <w:ind w:firstLineChars="145" w:firstLine="464"/>
        <w:rPr>
          <w:rFonts w:ascii="仿宋" w:eastAsia="仿宋" w:hAnsi="仿宋" w:cs="仿宋" w:hint="eastAsia"/>
          <w:sz w:val="32"/>
          <w:szCs w:val="32"/>
        </w:rPr>
      </w:pPr>
      <w:r>
        <w:rPr>
          <w:rFonts w:ascii="仿宋" w:eastAsia="仿宋" w:hAnsi="仿宋" w:cs="仿宋" w:hint="eastAsia"/>
          <w:sz w:val="32"/>
          <w:szCs w:val="32"/>
        </w:rPr>
        <w:t>（7）在期末教学工作检查测评、年度工作考评中，各项综合评定都在“合格”及以上。</w:t>
      </w:r>
    </w:p>
    <w:p w:rsidR="00A365B7" w:rsidRDefault="00A365B7" w:rsidP="00A365B7">
      <w:pPr>
        <w:wordWrap w:val="0"/>
        <w:ind w:leftChars="304" w:left="638"/>
        <w:rPr>
          <w:rFonts w:ascii="仿宋" w:eastAsia="仿宋" w:hAnsi="仿宋" w:cs="仿宋" w:hint="eastAsia"/>
          <w:sz w:val="32"/>
          <w:szCs w:val="32"/>
        </w:rPr>
      </w:pPr>
      <w:r>
        <w:rPr>
          <w:rFonts w:ascii="仿宋" w:eastAsia="仿宋" w:hAnsi="仿宋" w:cs="仿宋" w:hint="eastAsia"/>
          <w:sz w:val="32"/>
          <w:szCs w:val="32"/>
        </w:rPr>
        <w:t>2.“优秀教育工作者”须具备下列条件：</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（1）具有科学的人才质量意识，积极推行素质教育，教书育人，管理育人，服务育人，促进学生的全面发展，在培养人才方面成绩显著。</w:t>
      </w:r>
      <w:r>
        <w:rPr>
          <w:rFonts w:ascii="仿宋" w:eastAsia="仿宋" w:hAnsi="仿宋" w:cs="仿宋" w:hint="eastAsia"/>
          <w:sz w:val="32"/>
          <w:szCs w:val="32"/>
        </w:rPr>
        <w:br/>
        <w:t xml:space="preserve">　　（2）具备教学中心地位意识，紧紧围绕“教学”中心，把主要精力投入到教学、管理和服务工作中，尽职尽责完成本岗位工作任务。</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（3）善于研究和把握教育教学规律，勤勉尽责，忠于职守，在学院管理、服务和基础建设等方面成绩突出。</w:t>
      </w:r>
    </w:p>
    <w:p w:rsidR="00A365B7" w:rsidRDefault="00A365B7" w:rsidP="00A365B7">
      <w:pPr>
        <w:wordWrap w:val="0"/>
        <w:ind w:firstLineChars="145" w:firstLine="464"/>
        <w:rPr>
          <w:rFonts w:ascii="仿宋" w:eastAsia="仿宋" w:hAnsi="仿宋" w:cs="仿宋" w:hint="eastAsia"/>
          <w:sz w:val="32"/>
          <w:szCs w:val="32"/>
        </w:rPr>
      </w:pPr>
      <w:r>
        <w:rPr>
          <w:rFonts w:ascii="仿宋" w:eastAsia="仿宋" w:hAnsi="仿宋" w:cs="仿宋" w:hint="eastAsia"/>
          <w:sz w:val="32"/>
          <w:szCs w:val="32"/>
        </w:rPr>
        <w:t xml:space="preserve"> （4）有创新意识，积极从事教育创新、制度创新和工作方法创新研究，把创新成果付诸实践，并产生较好的效果。</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（5）在年度工作考评中，各项综合评定都在“合格”及以上。</w:t>
      </w:r>
    </w:p>
    <w:p w:rsidR="00A365B7" w:rsidRDefault="00A365B7" w:rsidP="00A365B7">
      <w:pPr>
        <w:wordWrap w:val="0"/>
        <w:ind w:firstLineChars="145" w:firstLine="466"/>
        <w:rPr>
          <w:rFonts w:ascii="楷体" w:eastAsia="楷体" w:hAnsi="楷体" w:cs="楷体" w:hint="eastAsia"/>
          <w:b/>
          <w:bCs/>
          <w:sz w:val="32"/>
          <w:szCs w:val="32"/>
        </w:rPr>
      </w:pPr>
      <w:r>
        <w:rPr>
          <w:rFonts w:ascii="楷体" w:eastAsia="楷体" w:hAnsi="楷体" w:cs="楷体" w:hint="eastAsia"/>
          <w:b/>
          <w:bCs/>
          <w:sz w:val="32"/>
          <w:szCs w:val="32"/>
        </w:rPr>
        <w:t>（四）凡在本年度教学工作中有下列情形之一者，不得参加本年度优秀教师和优秀教育工作者评选。</w:t>
      </w:r>
    </w:p>
    <w:p w:rsidR="00A365B7" w:rsidRDefault="00A365B7" w:rsidP="00A365B7">
      <w:pPr>
        <w:numPr>
          <w:ilvl w:val="0"/>
          <w:numId w:val="1"/>
        </w:numPr>
        <w:ind w:left="0" w:firstLineChars="145" w:firstLine="464"/>
        <w:rPr>
          <w:rFonts w:ascii="仿宋_GB2312" w:eastAsia="仿宋_GB2312" w:hint="eastAsia"/>
          <w:sz w:val="32"/>
          <w:szCs w:val="32"/>
        </w:rPr>
      </w:pPr>
      <w:r>
        <w:rPr>
          <w:rFonts w:ascii="仿宋_GB2312" w:eastAsia="仿宋_GB2312" w:hint="eastAsia"/>
          <w:sz w:val="32"/>
          <w:szCs w:val="32"/>
        </w:rPr>
        <w:t>不服从我院教学任务安排。</w:t>
      </w:r>
    </w:p>
    <w:p w:rsidR="00A365B7" w:rsidRDefault="00A365B7" w:rsidP="00A365B7">
      <w:pPr>
        <w:numPr>
          <w:ilvl w:val="0"/>
          <w:numId w:val="1"/>
        </w:numPr>
        <w:ind w:left="0" w:firstLineChars="145" w:firstLine="464"/>
        <w:rPr>
          <w:rFonts w:ascii="仿宋_GB2312" w:eastAsia="仿宋_GB2312" w:hint="eastAsia"/>
          <w:sz w:val="32"/>
          <w:szCs w:val="32"/>
        </w:rPr>
      </w:pPr>
      <w:r>
        <w:rPr>
          <w:rFonts w:ascii="仿宋_GB2312" w:eastAsia="仿宋_GB2312" w:hint="eastAsia"/>
          <w:sz w:val="32"/>
          <w:szCs w:val="32"/>
        </w:rPr>
        <w:t>发生过教学事故。</w:t>
      </w:r>
    </w:p>
    <w:p w:rsidR="00A365B7" w:rsidRDefault="00A365B7" w:rsidP="00A365B7">
      <w:pPr>
        <w:numPr>
          <w:ilvl w:val="0"/>
          <w:numId w:val="1"/>
        </w:numPr>
        <w:ind w:left="0" w:firstLineChars="145" w:firstLine="464"/>
        <w:rPr>
          <w:rFonts w:ascii="仿宋_GB2312" w:eastAsia="仿宋_GB2312" w:hint="eastAsia"/>
          <w:sz w:val="32"/>
          <w:szCs w:val="32"/>
        </w:rPr>
      </w:pPr>
      <w:r>
        <w:rPr>
          <w:rFonts w:ascii="仿宋_GB2312" w:eastAsia="仿宋_GB2312" w:hint="eastAsia"/>
          <w:sz w:val="32"/>
          <w:szCs w:val="32"/>
        </w:rPr>
        <w:t>病假、事假累计超过10天或有旷工行为。</w:t>
      </w:r>
    </w:p>
    <w:p w:rsidR="00A365B7" w:rsidRDefault="00A365B7" w:rsidP="00A365B7">
      <w:pPr>
        <w:numPr>
          <w:ilvl w:val="0"/>
          <w:numId w:val="1"/>
        </w:numPr>
        <w:ind w:left="0" w:firstLineChars="145" w:firstLine="464"/>
        <w:rPr>
          <w:rFonts w:ascii="仿宋_GB2312" w:eastAsia="仿宋_GB2312" w:hint="eastAsia"/>
          <w:sz w:val="32"/>
          <w:szCs w:val="32"/>
        </w:rPr>
      </w:pPr>
      <w:r>
        <w:rPr>
          <w:rFonts w:ascii="仿宋_GB2312" w:eastAsia="仿宋_GB2312" w:hint="eastAsia"/>
          <w:sz w:val="32"/>
          <w:szCs w:val="32"/>
        </w:rPr>
        <w:t>无故不参加学院组织的教研活动。</w:t>
      </w:r>
    </w:p>
    <w:p w:rsidR="00A365B7" w:rsidRDefault="00A365B7" w:rsidP="00A365B7">
      <w:pPr>
        <w:numPr>
          <w:ilvl w:val="0"/>
          <w:numId w:val="1"/>
        </w:numPr>
        <w:ind w:left="0" w:firstLineChars="145" w:firstLine="464"/>
        <w:rPr>
          <w:rFonts w:ascii="仿宋" w:eastAsia="仿宋" w:hAnsi="仿宋" w:cs="仿宋" w:hint="eastAsia"/>
          <w:b/>
          <w:bCs/>
          <w:sz w:val="32"/>
          <w:szCs w:val="32"/>
        </w:rPr>
      </w:pPr>
      <w:r>
        <w:rPr>
          <w:rFonts w:ascii="仿宋_GB2312" w:eastAsia="仿宋_GB2312" w:hint="eastAsia"/>
          <w:sz w:val="32"/>
          <w:szCs w:val="32"/>
        </w:rPr>
        <w:lastRenderedPageBreak/>
        <w:t>受到学院纪律处分或违反法律法规。</w:t>
      </w:r>
    </w:p>
    <w:p w:rsidR="00A365B7" w:rsidRDefault="00A365B7" w:rsidP="00A365B7">
      <w:pPr>
        <w:wordWrap w:val="0"/>
        <w:ind w:firstLineChars="200" w:firstLine="640"/>
        <w:rPr>
          <w:rFonts w:ascii="黑体" w:eastAsia="黑体" w:hAnsi="黑体" w:cs="黑体" w:hint="eastAsia"/>
          <w:sz w:val="32"/>
          <w:szCs w:val="32"/>
        </w:rPr>
      </w:pPr>
      <w:r>
        <w:rPr>
          <w:rFonts w:ascii="黑体" w:eastAsia="黑体" w:hAnsi="黑体" w:cs="黑体" w:hint="eastAsia"/>
          <w:sz w:val="32"/>
          <w:szCs w:val="32"/>
        </w:rPr>
        <w:t>六、评选程序</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1.初评 </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各处室、系部、中心、附院根据评优指标和工作实绩，结合年度工作考核情况和年度教师教学质量考核情况，确定初评人员名单，并将名单和有关材料报学院办公室。 </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3.审查 </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学院组织评审办公室对上报材料进行审查，并对推荐人选进行综合考评，报学院党委会研究、决定拟表彰人选。</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4.公示 </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将院党委会研究和决定的评选结果在我院办公楼公告栏和学院网站公告栏中进行公示。 </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5.每学年度进行一次评选活动，公示合格的优秀教师、优秀教育工作者，拟在学院表彰大会上予以表彰。</w:t>
      </w:r>
    </w:p>
    <w:p w:rsidR="00A365B7" w:rsidRDefault="00A365B7" w:rsidP="00A365B7">
      <w:pPr>
        <w:wordWrap w:val="0"/>
        <w:ind w:firstLineChars="200" w:firstLine="640"/>
        <w:rPr>
          <w:rFonts w:ascii="黑体" w:eastAsia="黑体" w:hAnsi="黑体" w:cs="黑体" w:hint="eastAsia"/>
          <w:sz w:val="32"/>
          <w:szCs w:val="32"/>
        </w:rPr>
      </w:pPr>
      <w:r>
        <w:rPr>
          <w:rFonts w:ascii="黑体" w:eastAsia="黑体" w:hAnsi="黑体" w:cs="黑体" w:hint="eastAsia"/>
          <w:sz w:val="32"/>
          <w:szCs w:val="32"/>
        </w:rPr>
        <w:t>七、奖励办法 </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1.优秀教师、优秀教育工作者获得者，授予相应荣誉称号，颁发荣誉证书。 </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2.优秀教师、优秀教育工作者作为职称晋升、岗位聘任等重要依据之一。 </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3.优秀教师作为院级名师评选的重要参考条件。</w:t>
      </w:r>
    </w:p>
    <w:p w:rsidR="00A365B7" w:rsidRDefault="00A365B7" w:rsidP="00A365B7">
      <w:pPr>
        <w:wordWrap w:val="0"/>
        <w:ind w:firstLineChars="200" w:firstLine="640"/>
        <w:rPr>
          <w:rFonts w:ascii="黑体" w:eastAsia="黑体" w:hAnsi="黑体" w:cs="黑体" w:hint="eastAsia"/>
          <w:sz w:val="32"/>
          <w:szCs w:val="32"/>
        </w:rPr>
      </w:pPr>
      <w:r>
        <w:rPr>
          <w:rFonts w:ascii="黑体" w:eastAsia="黑体" w:hAnsi="黑体" w:cs="黑体" w:hint="eastAsia"/>
          <w:sz w:val="32"/>
          <w:szCs w:val="32"/>
        </w:rPr>
        <w:t>八、工作要求</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1.各部门认真对待本次评选，要积极组织，认真负责，</w:t>
      </w:r>
      <w:r>
        <w:rPr>
          <w:rFonts w:ascii="仿宋" w:eastAsia="仿宋" w:hAnsi="仿宋" w:cs="仿宋" w:hint="eastAsia"/>
          <w:sz w:val="32"/>
          <w:szCs w:val="32"/>
        </w:rPr>
        <w:lastRenderedPageBreak/>
        <w:t>宁缺勿滥；要真正评选出代表本院的先进人物、优秀典型。</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2.各部门要严格按照评选条件和程序开展推荐工作，确保推荐质量。</w:t>
      </w:r>
    </w:p>
    <w:p w:rsidR="00A365B7" w:rsidRDefault="00A365B7" w:rsidP="00A365B7">
      <w:pPr>
        <w:wordWrap w:val="0"/>
        <w:ind w:firstLineChars="200" w:firstLine="640"/>
        <w:rPr>
          <w:rFonts w:ascii="仿宋" w:eastAsia="仿宋" w:hAnsi="仿宋" w:cs="仿宋" w:hint="eastAsia"/>
          <w:sz w:val="32"/>
          <w:szCs w:val="32"/>
        </w:rPr>
      </w:pPr>
      <w:r>
        <w:rPr>
          <w:rFonts w:ascii="仿宋" w:eastAsia="仿宋" w:hAnsi="仿宋" w:cs="仿宋" w:hint="eastAsia"/>
          <w:sz w:val="32"/>
          <w:szCs w:val="32"/>
        </w:rPr>
        <w:t>3.学院要对表彰人员的优秀事迹进行宣传。</w:t>
      </w: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r>
        <w:rPr>
          <w:rFonts w:ascii="仿宋" w:eastAsia="仿宋" w:hAnsi="仿宋" w:cs="仿宋" w:hint="eastAsia"/>
          <w:sz w:val="32"/>
          <w:szCs w:val="32"/>
        </w:rPr>
        <w:t xml:space="preserve">    </w:t>
      </w: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ind w:firstLineChars="145" w:firstLine="464"/>
        <w:rPr>
          <w:rFonts w:ascii="仿宋" w:eastAsia="仿宋" w:hAnsi="仿宋" w:cs="仿宋" w:hint="eastAsia"/>
          <w:sz w:val="32"/>
          <w:szCs w:val="32"/>
        </w:rPr>
      </w:pPr>
    </w:p>
    <w:p w:rsidR="00A365B7" w:rsidRDefault="00A365B7" w:rsidP="00A365B7">
      <w:pPr>
        <w:wordWrap w:val="0"/>
        <w:rPr>
          <w:rFonts w:ascii="仿宋" w:eastAsia="仿宋" w:hAnsi="仿宋" w:cs="仿宋" w:hint="eastAsia"/>
          <w:sz w:val="32"/>
          <w:szCs w:val="32"/>
        </w:rPr>
      </w:pPr>
    </w:p>
    <w:p w:rsidR="00A365B7" w:rsidRDefault="00A365B7" w:rsidP="00A365B7">
      <w:pPr>
        <w:wordWrap w:val="0"/>
        <w:rPr>
          <w:rFonts w:ascii="仿宋" w:eastAsia="仿宋" w:hAnsi="仿宋" w:cs="仿宋" w:hint="eastAsia"/>
          <w:sz w:val="32"/>
          <w:szCs w:val="32"/>
        </w:rPr>
      </w:pPr>
    </w:p>
    <w:p w:rsidR="00A365B7" w:rsidRDefault="00A365B7" w:rsidP="00A365B7">
      <w:pPr>
        <w:wordWrap w:val="0"/>
        <w:rPr>
          <w:rFonts w:ascii="仿宋" w:eastAsia="仿宋" w:hAnsi="仿宋" w:cs="仿宋" w:hint="eastAsia"/>
          <w:sz w:val="32"/>
          <w:szCs w:val="32"/>
        </w:rPr>
      </w:pPr>
    </w:p>
    <w:p w:rsidR="00A365B7" w:rsidRDefault="00A365B7" w:rsidP="00A365B7">
      <w:pPr>
        <w:wordWrap w:val="0"/>
        <w:rPr>
          <w:rFonts w:ascii="仿宋" w:eastAsia="仿宋" w:hAnsi="仿宋" w:cs="仿宋" w:hint="eastAsia"/>
          <w:sz w:val="32"/>
          <w:szCs w:val="32"/>
        </w:rPr>
      </w:pPr>
    </w:p>
    <w:p w:rsidR="00F478E0" w:rsidRPr="00A365B7" w:rsidRDefault="00F478E0">
      <w:bookmarkStart w:id="0" w:name="_GoBack"/>
      <w:bookmarkEnd w:id="0"/>
    </w:p>
    <w:sectPr w:rsidR="00F478E0" w:rsidRPr="00A36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A2" w:rsidRDefault="000416A2" w:rsidP="00A365B7">
      <w:r>
        <w:separator/>
      </w:r>
    </w:p>
  </w:endnote>
  <w:endnote w:type="continuationSeparator" w:id="0">
    <w:p w:rsidR="000416A2" w:rsidRDefault="000416A2" w:rsidP="00A3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A2" w:rsidRDefault="000416A2" w:rsidP="00A365B7">
      <w:r>
        <w:separator/>
      </w:r>
    </w:p>
  </w:footnote>
  <w:footnote w:type="continuationSeparator" w:id="0">
    <w:p w:rsidR="000416A2" w:rsidRDefault="000416A2" w:rsidP="00A36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F7782"/>
    <w:multiLevelType w:val="multilevel"/>
    <w:tmpl w:val="112F77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9A"/>
    <w:rsid w:val="000416A2"/>
    <w:rsid w:val="00A365B7"/>
    <w:rsid w:val="00B3739A"/>
    <w:rsid w:val="00F4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8F2E03-BF01-4559-B1D7-0C51DE1A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5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5B7"/>
    <w:rPr>
      <w:sz w:val="18"/>
      <w:szCs w:val="18"/>
    </w:rPr>
  </w:style>
  <w:style w:type="paragraph" w:styleId="a4">
    <w:name w:val="footer"/>
    <w:basedOn w:val="a"/>
    <w:link w:val="Char0"/>
    <w:uiPriority w:val="99"/>
    <w:unhideWhenUsed/>
    <w:rsid w:val="00A365B7"/>
    <w:pPr>
      <w:tabs>
        <w:tab w:val="center" w:pos="4153"/>
        <w:tab w:val="right" w:pos="8306"/>
      </w:tabs>
      <w:snapToGrid w:val="0"/>
      <w:jc w:val="left"/>
    </w:pPr>
    <w:rPr>
      <w:sz w:val="18"/>
      <w:szCs w:val="18"/>
    </w:rPr>
  </w:style>
  <w:style w:type="character" w:customStyle="1" w:styleId="Char0">
    <w:name w:val="页脚 Char"/>
    <w:basedOn w:val="a0"/>
    <w:link w:val="a4"/>
    <w:uiPriority w:val="99"/>
    <w:rsid w:val="00A365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Words>
  <Characters>1856</Characters>
  <Application>Microsoft Office Word</Application>
  <DocSecurity>0</DocSecurity>
  <Lines>15</Lines>
  <Paragraphs>4</Paragraphs>
  <ScaleCrop>false</ScaleCrop>
  <Company>微软中国</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 琛琛</dc:creator>
  <cp:keywords/>
  <dc:description/>
  <cp:lastModifiedBy>施 琛琛</cp:lastModifiedBy>
  <cp:revision>2</cp:revision>
  <dcterms:created xsi:type="dcterms:W3CDTF">2019-08-22T07:00:00Z</dcterms:created>
  <dcterms:modified xsi:type="dcterms:W3CDTF">2019-08-22T07:00:00Z</dcterms:modified>
</cp:coreProperties>
</file>